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F4614" w14:textId="77777777" w:rsidR="003460BF" w:rsidRDefault="007C75CD" w:rsidP="00A8393A">
      <w:pPr>
        <w:spacing w:after="0" w:line="480" w:lineRule="auto"/>
        <w:rPr>
          <w:rFonts w:ascii="Times New Roman" w:hAnsi="Times New Roman" w:cs="Times New Roman"/>
          <w:sz w:val="24"/>
          <w:szCs w:val="24"/>
        </w:rPr>
      </w:pPr>
      <w:bookmarkStart w:id="0" w:name="_GoBack"/>
      <w:bookmarkEnd w:id="0"/>
      <w:r w:rsidRPr="003460BF">
        <w:rPr>
          <w:rFonts w:ascii="Times New Roman" w:hAnsi="Times New Roman" w:cs="Times New Roman"/>
          <w:sz w:val="24"/>
          <w:szCs w:val="24"/>
        </w:rPr>
        <w:t>Knahdeidnu</w:t>
      </w:r>
    </w:p>
    <w:p w14:paraId="7E40514B" w14:textId="77777777" w:rsidR="00A8393A" w:rsidRPr="00C80E4D" w:rsidRDefault="007C75CD"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14:paraId="047B96E5" w14:textId="77777777" w:rsidR="00A8393A" w:rsidRPr="00C80E4D" w:rsidRDefault="007C75CD"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14:paraId="1458915B" w14:textId="77777777" w:rsidR="00A8393A" w:rsidRPr="00C80E4D" w:rsidRDefault="007C75C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15</w:t>
      </w:r>
      <w:r w:rsidR="003D406F" w:rsidRPr="00C80E4D">
        <w:rPr>
          <w:rFonts w:ascii="Times New Roman" w:hAnsi="Times New Roman" w:cs="Times New Roman"/>
          <w:sz w:val="24"/>
          <w:szCs w:val="24"/>
        </w:rPr>
        <w:t xml:space="preserve"> </w:t>
      </w:r>
      <w:r w:rsidR="003460BF">
        <w:rPr>
          <w:rFonts w:ascii="Times New Roman" w:hAnsi="Times New Roman" w:cs="Times New Roman"/>
          <w:sz w:val="24"/>
          <w:szCs w:val="24"/>
        </w:rPr>
        <w:t>March 2019</w:t>
      </w:r>
    </w:p>
    <w:p w14:paraId="24CD1272" w14:textId="77777777" w:rsidR="00B77005" w:rsidRDefault="007C75CD" w:rsidP="003460BF">
      <w:pPr>
        <w:spacing w:after="0" w:line="480" w:lineRule="auto"/>
        <w:jc w:val="center"/>
        <w:rPr>
          <w:rFonts w:ascii="Times New Roman" w:hAnsi="Times New Roman" w:cs="Times New Roman"/>
          <w:sz w:val="24"/>
        </w:rPr>
      </w:pPr>
      <w:r w:rsidRPr="003460BF">
        <w:rPr>
          <w:rFonts w:ascii="Times New Roman" w:hAnsi="Times New Roman" w:cs="Times New Roman"/>
          <w:sz w:val="24"/>
        </w:rPr>
        <w:t>Fourth paper- Kant/Nietzsche</w:t>
      </w:r>
    </w:p>
    <w:p w14:paraId="6A4976B4" w14:textId="77777777" w:rsidR="00F6468F" w:rsidRPr="00B77005" w:rsidRDefault="007C75CD" w:rsidP="00B77005">
      <w:pPr>
        <w:spacing w:after="0" w:line="480" w:lineRule="auto"/>
        <w:rPr>
          <w:rFonts w:ascii="Times New Roman" w:hAnsi="Times New Roman" w:cs="Times New Roman"/>
          <w:b/>
          <w:sz w:val="24"/>
        </w:rPr>
      </w:pPr>
      <w:r w:rsidRPr="00B77005">
        <w:rPr>
          <w:rFonts w:ascii="Times New Roman" w:hAnsi="Times New Roman" w:cs="Times New Roman"/>
          <w:b/>
          <w:sz w:val="24"/>
        </w:rPr>
        <w:t xml:space="preserve">Take any one of Kant’s four examples (suicide, lying promise, cultivation of talents, charity) and assess whether Kant’s reasoning about it only works supposing a </w:t>
      </w:r>
      <w:r w:rsidRPr="00B77005">
        <w:rPr>
          <w:rFonts w:ascii="Times New Roman" w:hAnsi="Times New Roman" w:cs="Times New Roman"/>
          <w:b/>
          <w:sz w:val="24"/>
        </w:rPr>
        <w:t>specific or arbitrary formulation of the relevant maxim</w:t>
      </w:r>
    </w:p>
    <w:p w14:paraId="71CD2D1D" w14:textId="1A4F6F6E" w:rsidR="001E2B27" w:rsidRDefault="007C75CD" w:rsidP="002301E7">
      <w:pPr>
        <w:spacing w:after="0" w:line="480" w:lineRule="auto"/>
        <w:rPr>
          <w:rFonts w:ascii="Times New Roman" w:hAnsi="Times New Roman" w:cs="Times New Roman"/>
          <w:iCs/>
          <w:color w:val="000000" w:themeColor="text1"/>
        </w:rPr>
      </w:pPr>
      <w:r>
        <w:rPr>
          <w:rFonts w:ascii="Times New Roman" w:hAnsi="Times New Roman" w:cs="Times New Roman"/>
          <w:sz w:val="24"/>
        </w:rPr>
        <w:tab/>
      </w:r>
      <w:r w:rsidR="007314E0">
        <w:rPr>
          <w:rFonts w:ascii="Times New Roman" w:hAnsi="Times New Roman" w:cs="Times New Roman"/>
          <w:color w:val="000000" w:themeColor="text1"/>
          <w:sz w:val="24"/>
        </w:rPr>
        <w:t>The Categorical</w:t>
      </w:r>
      <w:r w:rsidR="007314E0" w:rsidRPr="007314E0">
        <w:rPr>
          <w:rFonts w:ascii="Times New Roman" w:hAnsi="Times New Roman" w:cs="Times New Roman"/>
          <w:color w:val="000000" w:themeColor="text1"/>
          <w:sz w:val="24"/>
        </w:rPr>
        <w:t xml:space="preserve"> Imperative </w:t>
      </w:r>
      <w:r>
        <w:rPr>
          <w:rFonts w:ascii="Times New Roman" w:hAnsi="Times New Roman" w:cs="Times New Roman"/>
          <w:color w:val="000000" w:themeColor="text1"/>
          <w:sz w:val="24"/>
        </w:rPr>
        <w:t xml:space="preserve">(CI) </w:t>
      </w:r>
      <w:r w:rsidR="007314E0" w:rsidRPr="007314E0">
        <w:rPr>
          <w:rFonts w:ascii="Times New Roman" w:hAnsi="Times New Roman" w:cs="Times New Roman"/>
          <w:color w:val="000000" w:themeColor="text1"/>
          <w:sz w:val="24"/>
        </w:rPr>
        <w:t>was a moral theory proposed by Immanuel Kant which suggested that a person is to</w:t>
      </w:r>
      <w:r w:rsidR="00327A5F" w:rsidRPr="007314E0">
        <w:rPr>
          <w:rFonts w:ascii="Times New Roman" w:hAnsi="Times New Roman" w:cs="Times New Roman"/>
          <w:color w:val="000000" w:themeColor="text1"/>
          <w:sz w:val="24"/>
        </w:rPr>
        <w:t xml:space="preserve"> “act only on the maxim through which you can at the same time will that it should become a </w:t>
      </w:r>
      <w:r w:rsidR="007314E0" w:rsidRPr="007314E0">
        <w:rPr>
          <w:rFonts w:ascii="Times New Roman" w:hAnsi="Times New Roman" w:cs="Times New Roman"/>
          <w:color w:val="000000" w:themeColor="text1"/>
          <w:sz w:val="24"/>
        </w:rPr>
        <w:t>universal law”</w:t>
      </w:r>
      <w:sdt>
        <w:sdtPr>
          <w:rPr>
            <w:rFonts w:ascii="Times New Roman" w:hAnsi="Times New Roman" w:cs="Times New Roman"/>
            <w:color w:val="000000" w:themeColor="text1"/>
            <w:sz w:val="24"/>
          </w:rPr>
          <w:id w:val="-699318057"/>
          <w:citation/>
        </w:sdtPr>
        <w:sdtEndPr/>
        <w:sdtContent>
          <w:r w:rsidR="007314E0" w:rsidRPr="007314E0">
            <w:rPr>
              <w:rFonts w:ascii="Times New Roman" w:hAnsi="Times New Roman" w:cs="Times New Roman"/>
              <w:color w:val="000000" w:themeColor="text1"/>
              <w:sz w:val="24"/>
            </w:rPr>
            <w:fldChar w:fldCharType="begin"/>
          </w:r>
          <w:r w:rsidR="007314E0" w:rsidRPr="007314E0">
            <w:rPr>
              <w:rFonts w:ascii="Times New Roman" w:hAnsi="Times New Roman" w:cs="Times New Roman"/>
              <w:color w:val="000000" w:themeColor="text1"/>
              <w:sz w:val="24"/>
            </w:rPr>
            <w:instrText xml:space="preserve">CITATION Kan02 \t  \l 1033 </w:instrText>
          </w:r>
          <w:r w:rsidR="007314E0" w:rsidRPr="007314E0">
            <w:rPr>
              <w:rFonts w:ascii="Times New Roman" w:hAnsi="Times New Roman" w:cs="Times New Roman"/>
              <w:color w:val="000000" w:themeColor="text1"/>
              <w:sz w:val="24"/>
            </w:rPr>
            <w:fldChar w:fldCharType="separate"/>
          </w:r>
          <w:r w:rsidR="007314E0" w:rsidRPr="007314E0">
            <w:rPr>
              <w:rFonts w:ascii="Times New Roman" w:hAnsi="Times New Roman" w:cs="Times New Roman"/>
              <w:noProof/>
              <w:color w:val="000000" w:themeColor="text1"/>
              <w:sz w:val="24"/>
            </w:rPr>
            <w:t xml:space="preserve"> (Kant)</w:t>
          </w:r>
          <w:r w:rsidR="007314E0" w:rsidRPr="007314E0">
            <w:rPr>
              <w:rFonts w:ascii="Times New Roman" w:hAnsi="Times New Roman" w:cs="Times New Roman"/>
              <w:color w:val="000000" w:themeColor="text1"/>
              <w:sz w:val="24"/>
            </w:rPr>
            <w:fldChar w:fldCharType="end"/>
          </w:r>
        </w:sdtContent>
      </w:sdt>
      <w:r w:rsidR="007314E0" w:rsidRPr="007314E0">
        <w:rPr>
          <w:rFonts w:ascii="Times New Roman" w:hAnsi="Times New Roman" w:cs="Times New Roman"/>
          <w:color w:val="000000" w:themeColor="text1"/>
          <w:sz w:val="24"/>
        </w:rPr>
        <w:t>.</w:t>
      </w:r>
      <w:r w:rsidR="007314E0">
        <w:rPr>
          <w:rFonts w:ascii="Times New Roman" w:hAnsi="Times New Roman" w:cs="Times New Roman"/>
          <w:color w:val="000000" w:themeColor="text1"/>
          <w:sz w:val="24"/>
        </w:rPr>
        <w:t xml:space="preserve"> </w:t>
      </w:r>
      <w:r w:rsidR="007314E0" w:rsidRPr="001E2B27">
        <w:rPr>
          <w:rFonts w:ascii="Times New Roman" w:hAnsi="Times New Roman" w:cs="Times New Roman"/>
          <w:color w:val="000000" w:themeColor="text1"/>
          <w:sz w:val="24"/>
        </w:rPr>
        <w:t>There are certain moral duties that are cat</w:t>
      </w:r>
      <w:r w:rsidR="00E04CD1" w:rsidRPr="001E2B27">
        <w:rPr>
          <w:rFonts w:ascii="Times New Roman" w:hAnsi="Times New Roman" w:cs="Times New Roman"/>
          <w:color w:val="000000" w:themeColor="text1"/>
          <w:sz w:val="24"/>
        </w:rPr>
        <w:t>egorical imperatives which tell</w:t>
      </w:r>
      <w:r w:rsidR="007314E0" w:rsidRPr="001E2B27">
        <w:rPr>
          <w:rFonts w:ascii="Times New Roman" w:hAnsi="Times New Roman" w:cs="Times New Roman"/>
          <w:color w:val="000000" w:themeColor="text1"/>
          <w:sz w:val="24"/>
        </w:rPr>
        <w:t xml:space="preserve"> human beings how they ought to act, and thus command them to adopt certain actions. </w:t>
      </w:r>
      <w:r w:rsidRPr="001E2B27">
        <w:rPr>
          <w:rFonts w:ascii="Times New Roman" w:hAnsi="Times New Roman" w:cs="Times New Roman"/>
          <w:color w:val="000000" w:themeColor="text1"/>
          <w:sz w:val="24"/>
        </w:rPr>
        <w:t xml:space="preserve">Assessing </w:t>
      </w:r>
      <w:r w:rsidR="00E43D15" w:rsidRPr="001E2B27">
        <w:rPr>
          <w:rFonts w:ascii="Times New Roman" w:hAnsi="Times New Roman" w:cs="Times New Roman"/>
          <w:color w:val="000000" w:themeColor="text1"/>
          <w:sz w:val="24"/>
        </w:rPr>
        <w:t>Kant’s reasoning</w:t>
      </w:r>
      <w:r w:rsidR="007314E0" w:rsidRPr="001E2B27">
        <w:rPr>
          <w:rFonts w:ascii="Times New Roman" w:hAnsi="Times New Roman" w:cs="Times New Roman"/>
          <w:color w:val="000000" w:themeColor="text1"/>
          <w:sz w:val="24"/>
        </w:rPr>
        <w:t xml:space="preserve"> regarding </w:t>
      </w:r>
      <w:r w:rsidR="00584DE5" w:rsidRPr="001E2B27">
        <w:rPr>
          <w:rFonts w:ascii="Times New Roman" w:hAnsi="Times New Roman" w:cs="Times New Roman"/>
          <w:color w:val="000000" w:themeColor="text1"/>
          <w:sz w:val="24"/>
        </w:rPr>
        <w:t>the lying promise</w:t>
      </w:r>
      <w:r w:rsidRPr="001E2B27">
        <w:rPr>
          <w:rFonts w:ascii="Times New Roman" w:hAnsi="Times New Roman" w:cs="Times New Roman"/>
          <w:color w:val="000000" w:themeColor="text1"/>
          <w:sz w:val="24"/>
        </w:rPr>
        <w:t xml:space="preserve"> through the CI</w:t>
      </w:r>
      <w:r w:rsidRPr="001E2B27">
        <w:rPr>
          <w:rFonts w:ascii="Times New Roman" w:hAnsi="Times New Roman" w:cs="Times New Roman"/>
          <w:color w:val="000000" w:themeColor="text1"/>
          <w:sz w:val="24"/>
          <w:szCs w:val="24"/>
        </w:rPr>
        <w:t xml:space="preserve">, it is argued that </w:t>
      </w:r>
      <w:r w:rsidR="00584DE5" w:rsidRPr="001E2B27">
        <w:rPr>
          <w:rFonts w:ascii="Times New Roman" w:hAnsi="Times New Roman" w:cs="Times New Roman"/>
          <w:color w:val="000000" w:themeColor="text1"/>
          <w:sz w:val="24"/>
          <w:szCs w:val="24"/>
        </w:rPr>
        <w:t>h</w:t>
      </w:r>
      <w:r w:rsidR="00594766" w:rsidRPr="001E2B27">
        <w:rPr>
          <w:rFonts w:ascii="Times New Roman" w:hAnsi="Times New Roman" w:cs="Times New Roman"/>
          <w:color w:val="000000" w:themeColor="text1"/>
          <w:sz w:val="24"/>
          <w:szCs w:val="24"/>
        </w:rPr>
        <w:t>is reasoning</w:t>
      </w:r>
      <w:r w:rsidR="00584DE5" w:rsidRPr="001E2B27">
        <w:rPr>
          <w:rFonts w:ascii="Times New Roman" w:hAnsi="Times New Roman" w:cs="Times New Roman"/>
          <w:color w:val="000000" w:themeColor="text1"/>
          <w:sz w:val="24"/>
          <w:szCs w:val="24"/>
        </w:rPr>
        <w:t xml:space="preserve"> holds</w:t>
      </w:r>
      <w:r w:rsidR="00594766" w:rsidRPr="001E2B27">
        <w:rPr>
          <w:rFonts w:ascii="Times New Roman" w:hAnsi="Times New Roman" w:cs="Times New Roman"/>
          <w:color w:val="000000" w:themeColor="text1"/>
          <w:sz w:val="24"/>
          <w:szCs w:val="24"/>
        </w:rPr>
        <w:t xml:space="preserve"> regarding the lying promise </w:t>
      </w:r>
      <w:r w:rsidRPr="001E2B27">
        <w:rPr>
          <w:rFonts w:ascii="Times New Roman" w:hAnsi="Times New Roman" w:cs="Times New Roman"/>
          <w:color w:val="000000" w:themeColor="text1"/>
          <w:sz w:val="24"/>
          <w:szCs w:val="24"/>
        </w:rPr>
        <w:t>using</w:t>
      </w:r>
      <w:r w:rsidR="00594766" w:rsidRPr="001E2B27">
        <w:rPr>
          <w:rFonts w:ascii="Times New Roman" w:hAnsi="Times New Roman" w:cs="Times New Roman"/>
          <w:color w:val="000000" w:themeColor="text1"/>
          <w:sz w:val="24"/>
          <w:szCs w:val="24"/>
        </w:rPr>
        <w:t xml:space="preserve"> specific formulations of the </w:t>
      </w:r>
      <w:r w:rsidR="00AC1203">
        <w:rPr>
          <w:rFonts w:ascii="Times New Roman" w:hAnsi="Times New Roman" w:cs="Times New Roman"/>
          <w:color w:val="000000" w:themeColor="text1"/>
          <w:sz w:val="24"/>
          <w:szCs w:val="24"/>
        </w:rPr>
        <w:t xml:space="preserve">CI on the </w:t>
      </w:r>
      <w:r w:rsidR="00594766" w:rsidRPr="001E2B27">
        <w:rPr>
          <w:rFonts w:ascii="Times New Roman" w:hAnsi="Times New Roman" w:cs="Times New Roman"/>
          <w:color w:val="000000" w:themeColor="text1"/>
          <w:sz w:val="24"/>
          <w:szCs w:val="24"/>
        </w:rPr>
        <w:t>relevant maxim but</w:t>
      </w:r>
      <w:r w:rsidR="00594766" w:rsidRPr="001E2B27">
        <w:rPr>
          <w:rFonts w:ascii="Times New Roman" w:hAnsi="Times New Roman" w:cs="Times New Roman"/>
          <w:iCs/>
          <w:color w:val="000000" w:themeColor="text1"/>
          <w:sz w:val="24"/>
          <w:szCs w:val="24"/>
        </w:rPr>
        <w:t xml:space="preserve"> </w:t>
      </w:r>
      <w:r w:rsidR="00614DFE">
        <w:rPr>
          <w:rFonts w:ascii="Times New Roman" w:hAnsi="Times New Roman" w:cs="Times New Roman"/>
          <w:iCs/>
          <w:color w:val="000000" w:themeColor="text1"/>
          <w:sz w:val="24"/>
          <w:szCs w:val="24"/>
        </w:rPr>
        <w:t>any arbitrary</w:t>
      </w:r>
      <w:r w:rsidRPr="001E2B27">
        <w:rPr>
          <w:rFonts w:ascii="Times New Roman" w:hAnsi="Times New Roman" w:cs="Times New Roman"/>
          <w:iCs/>
          <w:color w:val="000000" w:themeColor="text1"/>
          <w:sz w:val="24"/>
          <w:szCs w:val="24"/>
        </w:rPr>
        <w:t xml:space="preserve"> formulation may not hold for </w:t>
      </w:r>
      <w:r w:rsidR="00AC1203">
        <w:rPr>
          <w:rFonts w:ascii="Times New Roman" w:hAnsi="Times New Roman" w:cs="Times New Roman"/>
          <w:iCs/>
          <w:color w:val="000000" w:themeColor="text1"/>
          <w:sz w:val="24"/>
          <w:szCs w:val="24"/>
        </w:rPr>
        <w:t>it</w:t>
      </w:r>
      <w:r w:rsidR="002301E7">
        <w:rPr>
          <w:rFonts w:ascii="Times New Roman" w:hAnsi="Times New Roman" w:cs="Times New Roman"/>
          <w:iCs/>
          <w:color w:val="000000" w:themeColor="text1"/>
          <w:sz w:val="24"/>
          <w:szCs w:val="24"/>
        </w:rPr>
        <w:t>,</w:t>
      </w:r>
      <w:r w:rsidR="00AC1203">
        <w:rPr>
          <w:rFonts w:ascii="Times New Roman" w:hAnsi="Times New Roman" w:cs="Times New Roman"/>
          <w:iCs/>
          <w:color w:val="000000" w:themeColor="text1"/>
          <w:sz w:val="24"/>
          <w:szCs w:val="24"/>
        </w:rPr>
        <w:t xml:space="preserve"> or </w:t>
      </w:r>
      <w:r w:rsidR="002301E7">
        <w:rPr>
          <w:rFonts w:ascii="Times New Roman" w:hAnsi="Times New Roman" w:cs="Times New Roman"/>
          <w:iCs/>
          <w:color w:val="000000" w:themeColor="text1"/>
          <w:sz w:val="24"/>
          <w:szCs w:val="24"/>
        </w:rPr>
        <w:t xml:space="preserve">for </w:t>
      </w:r>
      <w:r w:rsidRPr="001E2B27">
        <w:rPr>
          <w:rFonts w:ascii="Times New Roman" w:hAnsi="Times New Roman" w:cs="Times New Roman"/>
          <w:iCs/>
          <w:color w:val="000000" w:themeColor="text1"/>
          <w:sz w:val="24"/>
          <w:szCs w:val="24"/>
        </w:rPr>
        <w:t>all moral principles or decision</w:t>
      </w:r>
      <w:r>
        <w:rPr>
          <w:rFonts w:ascii="Times New Roman" w:hAnsi="Times New Roman" w:cs="Times New Roman"/>
          <w:iCs/>
          <w:color w:val="000000" w:themeColor="text1"/>
          <w:sz w:val="24"/>
          <w:szCs w:val="24"/>
        </w:rPr>
        <w:t xml:space="preserve">s. Therefore, Kant’s four examples only enable us to rationally exhibit by means of certain formulations of the CI, how </w:t>
      </w:r>
      <w:r w:rsidR="00614DFE">
        <w:rPr>
          <w:rFonts w:ascii="Times New Roman" w:hAnsi="Times New Roman" w:cs="Times New Roman"/>
          <w:iCs/>
          <w:color w:val="000000" w:themeColor="text1"/>
          <w:sz w:val="24"/>
          <w:szCs w:val="24"/>
        </w:rPr>
        <w:t>specific</w:t>
      </w:r>
      <w:r>
        <w:rPr>
          <w:rFonts w:ascii="Times New Roman" w:hAnsi="Times New Roman" w:cs="Times New Roman"/>
          <w:iCs/>
          <w:color w:val="000000" w:themeColor="text1"/>
          <w:sz w:val="24"/>
          <w:szCs w:val="24"/>
        </w:rPr>
        <w:t xml:space="preserve"> </w:t>
      </w:r>
      <w:r w:rsidR="002301E7">
        <w:rPr>
          <w:rFonts w:ascii="Times New Roman" w:hAnsi="Times New Roman" w:cs="Times New Roman"/>
          <w:iCs/>
          <w:color w:val="000000" w:themeColor="text1"/>
          <w:sz w:val="24"/>
          <w:szCs w:val="24"/>
        </w:rPr>
        <w:t xml:space="preserve">maxims of acts such as </w:t>
      </w:r>
      <w:r>
        <w:rPr>
          <w:rFonts w:ascii="Times New Roman" w:hAnsi="Times New Roman" w:cs="Times New Roman"/>
          <w:iCs/>
          <w:color w:val="000000" w:themeColor="text1"/>
          <w:sz w:val="24"/>
          <w:szCs w:val="24"/>
        </w:rPr>
        <w:t>lying promises</w:t>
      </w:r>
      <w:r w:rsidR="002301E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which we already recognize to be immoral, are immoral</w:t>
      </w:r>
    </w:p>
    <w:p w14:paraId="028863E6" w14:textId="084E12FA" w:rsidR="001C23AB" w:rsidRDefault="007C75CD" w:rsidP="001C23AB">
      <w:pPr>
        <w:spacing w:after="0" w:line="480" w:lineRule="auto"/>
        <w:rPr>
          <w:rFonts w:ascii="Times New Roman" w:hAnsi="Times New Roman" w:cs="Times New Roman"/>
          <w:color w:val="000000" w:themeColor="text1"/>
          <w:sz w:val="24"/>
        </w:rPr>
      </w:pPr>
      <w:r>
        <w:rPr>
          <w:rFonts w:ascii="Times New Roman" w:hAnsi="Times New Roman" w:cs="Times New Roman"/>
          <w:color w:val="0070C0"/>
          <w:sz w:val="24"/>
        </w:rPr>
        <w:tab/>
      </w:r>
      <w:r>
        <w:rPr>
          <w:rFonts w:ascii="Times New Roman" w:hAnsi="Times New Roman" w:cs="Times New Roman"/>
          <w:color w:val="000000" w:themeColor="text1"/>
          <w:sz w:val="24"/>
        </w:rPr>
        <w:t xml:space="preserve">Kant held that individuals have moral responsibilities owing to their ability to exercise rational choices independently of </w:t>
      </w:r>
      <w:r w:rsidRPr="00455D9D">
        <w:rPr>
          <w:rFonts w:ascii="Times New Roman" w:hAnsi="Times New Roman" w:cs="Times New Roman"/>
          <w:color w:val="000000" w:themeColor="text1"/>
          <w:sz w:val="24"/>
        </w:rPr>
        <w:t>others. To enable understanding of how the categorical imperative is to be a</w:t>
      </w:r>
      <w:r w:rsidRPr="00455D9D">
        <w:rPr>
          <w:rFonts w:ascii="Times New Roman" w:hAnsi="Times New Roman" w:cs="Times New Roman"/>
          <w:color w:val="000000" w:themeColor="text1"/>
          <w:sz w:val="24"/>
        </w:rPr>
        <w:t xml:space="preserve">pplied, four </w:t>
      </w:r>
      <w:r w:rsidR="00455D9D">
        <w:rPr>
          <w:rFonts w:ascii="Times New Roman" w:hAnsi="Times New Roman" w:cs="Times New Roman"/>
          <w:color w:val="000000" w:themeColor="text1"/>
          <w:sz w:val="24"/>
        </w:rPr>
        <w:t>formulations</w:t>
      </w:r>
      <w:r w:rsidRPr="00455D9D">
        <w:rPr>
          <w:rFonts w:ascii="Times New Roman" w:hAnsi="Times New Roman" w:cs="Times New Roman"/>
          <w:color w:val="000000" w:themeColor="text1"/>
          <w:sz w:val="24"/>
        </w:rPr>
        <w:t xml:space="preserve"> are offered. The fi</w:t>
      </w:r>
      <w:r w:rsidR="00455D9D" w:rsidRPr="00455D9D">
        <w:rPr>
          <w:rFonts w:ascii="Times New Roman" w:hAnsi="Times New Roman" w:cs="Times New Roman"/>
          <w:color w:val="000000" w:themeColor="text1"/>
          <w:sz w:val="24"/>
        </w:rPr>
        <w:t xml:space="preserve">rst is </w:t>
      </w:r>
      <w:r w:rsidR="00455D9D">
        <w:rPr>
          <w:rFonts w:ascii="Times New Roman" w:hAnsi="Times New Roman" w:cs="Times New Roman"/>
          <w:color w:val="000000" w:themeColor="text1"/>
          <w:sz w:val="24"/>
        </w:rPr>
        <w:t xml:space="preserve">the universality principle which is </w:t>
      </w:r>
      <w:r w:rsidR="00455D9D" w:rsidRPr="00455D9D">
        <w:rPr>
          <w:rFonts w:ascii="Times New Roman" w:hAnsi="Times New Roman" w:cs="Times New Roman"/>
          <w:color w:val="000000" w:themeColor="text1"/>
          <w:sz w:val="24"/>
        </w:rPr>
        <w:t xml:space="preserve">to </w:t>
      </w:r>
      <w:r w:rsidR="00C523A4" w:rsidRPr="00455D9D">
        <w:rPr>
          <w:rFonts w:ascii="Times New Roman" w:hAnsi="Times New Roman" w:cs="Times New Roman"/>
          <w:color w:val="000000" w:themeColor="text1"/>
          <w:sz w:val="24"/>
        </w:rPr>
        <w:t xml:space="preserve">“act only in accordance with that maxim through which you can at the same time will that it become a </w:t>
      </w:r>
      <w:r w:rsidR="00C523A4" w:rsidRPr="00F73FAA">
        <w:rPr>
          <w:rFonts w:ascii="Times New Roman" w:hAnsi="Times New Roman" w:cs="Times New Roman"/>
          <w:color w:val="000000" w:themeColor="text1"/>
          <w:sz w:val="24"/>
        </w:rPr>
        <w:t>universal law”</w:t>
      </w:r>
      <w:r w:rsidR="00455D9D" w:rsidRPr="00F73FAA">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rPr>
          <w:id w:val="-286040651"/>
          <w:citation/>
        </w:sdtPr>
        <w:sdtEndPr/>
        <w:sdtContent>
          <w:r w:rsidR="00455D9D" w:rsidRPr="00F73FAA">
            <w:rPr>
              <w:rFonts w:ascii="Times New Roman" w:hAnsi="Times New Roman" w:cs="Times New Roman"/>
              <w:color w:val="000000" w:themeColor="text1"/>
              <w:sz w:val="24"/>
            </w:rPr>
            <w:fldChar w:fldCharType="begin"/>
          </w:r>
          <w:r w:rsidR="00455D9D" w:rsidRPr="00F73FAA">
            <w:rPr>
              <w:rFonts w:ascii="Times New Roman" w:hAnsi="Times New Roman" w:cs="Times New Roman"/>
              <w:color w:val="000000" w:themeColor="text1"/>
              <w:sz w:val="24"/>
            </w:rPr>
            <w:instrText xml:space="preserve">CITATION Kan02 \t  \l 1033 </w:instrText>
          </w:r>
          <w:r w:rsidR="00455D9D" w:rsidRPr="00F73FAA">
            <w:rPr>
              <w:rFonts w:ascii="Times New Roman" w:hAnsi="Times New Roman" w:cs="Times New Roman"/>
              <w:color w:val="000000" w:themeColor="text1"/>
              <w:sz w:val="24"/>
            </w:rPr>
            <w:fldChar w:fldCharType="separate"/>
          </w:r>
          <w:r w:rsidR="00455D9D" w:rsidRPr="00F73FAA">
            <w:rPr>
              <w:rFonts w:ascii="Times New Roman" w:hAnsi="Times New Roman" w:cs="Times New Roman"/>
              <w:noProof/>
              <w:color w:val="000000" w:themeColor="text1"/>
              <w:sz w:val="24"/>
            </w:rPr>
            <w:t>(Kant)</w:t>
          </w:r>
          <w:r w:rsidR="00455D9D" w:rsidRPr="00F73FAA">
            <w:rPr>
              <w:rFonts w:ascii="Times New Roman" w:hAnsi="Times New Roman" w:cs="Times New Roman"/>
              <w:color w:val="000000" w:themeColor="text1"/>
              <w:sz w:val="24"/>
            </w:rPr>
            <w:fldChar w:fldCharType="end"/>
          </w:r>
        </w:sdtContent>
      </w:sdt>
      <w:r w:rsidR="00455D9D" w:rsidRPr="00F73FAA">
        <w:rPr>
          <w:rFonts w:ascii="Times New Roman" w:hAnsi="Times New Roman" w:cs="Times New Roman"/>
          <w:color w:val="000000" w:themeColor="text1"/>
          <w:sz w:val="24"/>
        </w:rPr>
        <w:t xml:space="preserve">. The second </w:t>
      </w:r>
      <w:r w:rsidR="00F73FAA" w:rsidRPr="00F73FAA">
        <w:rPr>
          <w:rFonts w:ascii="Times New Roman" w:hAnsi="Times New Roman" w:cs="Times New Roman"/>
          <w:color w:val="000000" w:themeColor="text1"/>
          <w:sz w:val="24"/>
        </w:rPr>
        <w:t>formulation</w:t>
      </w:r>
      <w:r w:rsidR="00C523A4" w:rsidRPr="00F73FAA">
        <w:rPr>
          <w:rFonts w:ascii="Times New Roman" w:hAnsi="Times New Roman" w:cs="Times New Roman"/>
          <w:color w:val="000000" w:themeColor="text1"/>
          <w:sz w:val="24"/>
        </w:rPr>
        <w:t xml:space="preserve"> “act as if the maxim of your </w:t>
      </w:r>
      <w:r w:rsidR="00C523A4" w:rsidRPr="00F73FAA">
        <w:rPr>
          <w:rFonts w:ascii="Times New Roman" w:hAnsi="Times New Roman" w:cs="Times New Roman"/>
          <w:color w:val="000000" w:themeColor="text1"/>
          <w:sz w:val="24"/>
        </w:rPr>
        <w:lastRenderedPageBreak/>
        <w:t>action were to become through your w</w:t>
      </w:r>
      <w:r w:rsidR="00F73FAA" w:rsidRPr="00F73FAA">
        <w:rPr>
          <w:rFonts w:ascii="Times New Roman" w:hAnsi="Times New Roman" w:cs="Times New Roman"/>
          <w:color w:val="000000" w:themeColor="text1"/>
          <w:sz w:val="24"/>
        </w:rPr>
        <w:t>ill a universal law of nature” refers to the law of nature and its</w:t>
      </w:r>
      <w:r w:rsidR="00F73FAA" w:rsidRPr="004B5B57">
        <w:rPr>
          <w:rFonts w:ascii="Times New Roman" w:hAnsi="Times New Roman" w:cs="Times New Roman"/>
          <w:color w:val="000000" w:themeColor="text1"/>
          <w:sz w:val="24"/>
        </w:rPr>
        <w:t xml:space="preserve"> connection to moral law</w:t>
      </w:r>
      <w:r w:rsidR="00C523A4" w:rsidRPr="004B5B57">
        <w:rPr>
          <w:rFonts w:ascii="Times New Roman" w:hAnsi="Times New Roman" w:cs="Times New Roman"/>
          <w:color w:val="000000" w:themeColor="text1"/>
          <w:sz w:val="24"/>
        </w:rPr>
        <w:t>.</w:t>
      </w:r>
      <w:r w:rsidR="00F73FAA" w:rsidRPr="004B5B57">
        <w:rPr>
          <w:rFonts w:ascii="Times New Roman" w:hAnsi="Times New Roman" w:cs="Times New Roman"/>
          <w:color w:val="000000" w:themeColor="text1"/>
          <w:sz w:val="24"/>
        </w:rPr>
        <w:t xml:space="preserve"> The third formulation of the CI connects moral law to the principles of humanity,</w:t>
      </w:r>
      <w:r w:rsidR="00C523A4" w:rsidRPr="004B5B57">
        <w:rPr>
          <w:rFonts w:ascii="Times New Roman" w:hAnsi="Times New Roman" w:cs="Times New Roman"/>
          <w:color w:val="000000" w:themeColor="text1"/>
          <w:sz w:val="24"/>
        </w:rPr>
        <w:t xml:space="preserve"> “act in such a way that you treat humanity, whether in your own person or in the person of another, always at the sa</w:t>
      </w:r>
      <w:r w:rsidR="00C523A4" w:rsidRPr="001C23AB">
        <w:rPr>
          <w:rFonts w:ascii="Times New Roman" w:hAnsi="Times New Roman" w:cs="Times New Roman"/>
          <w:color w:val="000000" w:themeColor="text1"/>
          <w:sz w:val="24"/>
        </w:rPr>
        <w:t>me time as an e</w:t>
      </w:r>
      <w:r w:rsidR="00F73FAA" w:rsidRPr="001C23AB">
        <w:rPr>
          <w:rFonts w:ascii="Times New Roman" w:hAnsi="Times New Roman" w:cs="Times New Roman"/>
          <w:color w:val="000000" w:themeColor="text1"/>
          <w:sz w:val="24"/>
        </w:rPr>
        <w:t>nd and never simply as a means”</w:t>
      </w:r>
      <w:sdt>
        <w:sdtPr>
          <w:rPr>
            <w:rFonts w:ascii="Times New Roman" w:hAnsi="Times New Roman" w:cs="Times New Roman"/>
            <w:color w:val="000000" w:themeColor="text1"/>
            <w:sz w:val="24"/>
          </w:rPr>
          <w:id w:val="1866336634"/>
          <w:citation/>
        </w:sdtPr>
        <w:sdtEndPr/>
        <w:sdtContent>
          <w:r w:rsidR="00F73FAA" w:rsidRPr="001C23AB">
            <w:rPr>
              <w:rFonts w:ascii="Times New Roman" w:hAnsi="Times New Roman" w:cs="Times New Roman"/>
              <w:color w:val="000000" w:themeColor="text1"/>
              <w:sz w:val="24"/>
            </w:rPr>
            <w:fldChar w:fldCharType="begin"/>
          </w:r>
          <w:r w:rsidR="00F73FAA" w:rsidRPr="001C23AB">
            <w:rPr>
              <w:rFonts w:ascii="Times New Roman" w:hAnsi="Times New Roman" w:cs="Times New Roman"/>
              <w:color w:val="000000" w:themeColor="text1"/>
              <w:sz w:val="24"/>
            </w:rPr>
            <w:instrText xml:space="preserve">CITATION Kan02 \t  \l 1033 </w:instrText>
          </w:r>
          <w:r w:rsidR="00F73FAA" w:rsidRPr="001C23AB">
            <w:rPr>
              <w:rFonts w:ascii="Times New Roman" w:hAnsi="Times New Roman" w:cs="Times New Roman"/>
              <w:color w:val="000000" w:themeColor="text1"/>
              <w:sz w:val="24"/>
            </w:rPr>
            <w:fldChar w:fldCharType="separate"/>
          </w:r>
          <w:r w:rsidR="00F73FAA" w:rsidRPr="001C23AB">
            <w:rPr>
              <w:rFonts w:ascii="Times New Roman" w:hAnsi="Times New Roman" w:cs="Times New Roman"/>
              <w:noProof/>
              <w:color w:val="000000" w:themeColor="text1"/>
              <w:sz w:val="24"/>
            </w:rPr>
            <w:t xml:space="preserve"> (Kant)</w:t>
          </w:r>
          <w:r w:rsidR="00F73FAA" w:rsidRPr="001C23AB">
            <w:rPr>
              <w:rFonts w:ascii="Times New Roman" w:hAnsi="Times New Roman" w:cs="Times New Roman"/>
              <w:color w:val="000000" w:themeColor="text1"/>
              <w:sz w:val="24"/>
            </w:rPr>
            <w:fldChar w:fldCharType="end"/>
          </w:r>
        </w:sdtContent>
      </w:sdt>
      <w:r w:rsidR="00F73FAA" w:rsidRPr="001C23AB">
        <w:rPr>
          <w:rFonts w:ascii="Times New Roman" w:hAnsi="Times New Roman" w:cs="Times New Roman"/>
          <w:color w:val="000000" w:themeColor="text1"/>
          <w:sz w:val="24"/>
        </w:rPr>
        <w:t>.</w:t>
      </w:r>
      <w:r w:rsidR="004B5B57" w:rsidRPr="001C23AB">
        <w:rPr>
          <w:rFonts w:ascii="Times New Roman" w:hAnsi="Times New Roman" w:cs="Times New Roman"/>
          <w:color w:val="000000" w:themeColor="text1"/>
          <w:sz w:val="24"/>
        </w:rPr>
        <w:t xml:space="preserve"> </w:t>
      </w:r>
      <w:r w:rsidRPr="001C23AB">
        <w:rPr>
          <w:rFonts w:ascii="Times New Roman" w:hAnsi="Times New Roman" w:cs="Times New Roman"/>
          <w:color w:val="000000" w:themeColor="text1"/>
          <w:sz w:val="24"/>
        </w:rPr>
        <w:t xml:space="preserve">The fourth formulation is concerned with autonomy </w:t>
      </w:r>
      <w:r>
        <w:rPr>
          <w:rFonts w:ascii="Times New Roman" w:hAnsi="Times New Roman" w:cs="Times New Roman"/>
          <w:color w:val="000000" w:themeColor="text1"/>
          <w:sz w:val="24"/>
        </w:rPr>
        <w:t xml:space="preserve">and free choice </w:t>
      </w:r>
      <w:r w:rsidRPr="001C23AB">
        <w:rPr>
          <w:rFonts w:ascii="Times New Roman" w:hAnsi="Times New Roman" w:cs="Times New Roman"/>
          <w:color w:val="000000" w:themeColor="text1"/>
          <w:sz w:val="24"/>
        </w:rPr>
        <w:t>which suggests that</w:t>
      </w:r>
      <w:r w:rsidR="00C523A4" w:rsidRPr="001C23AB">
        <w:rPr>
          <w:rFonts w:ascii="Times New Roman" w:hAnsi="Times New Roman" w:cs="Times New Roman"/>
          <w:color w:val="000000" w:themeColor="text1"/>
          <w:sz w:val="24"/>
        </w:rPr>
        <w:t xml:space="preserve"> “the idea of the will of every rational being a</w:t>
      </w:r>
      <w:r w:rsidRPr="001C23AB">
        <w:rPr>
          <w:rFonts w:ascii="Times New Roman" w:hAnsi="Times New Roman" w:cs="Times New Roman"/>
          <w:color w:val="000000" w:themeColor="text1"/>
          <w:sz w:val="24"/>
        </w:rPr>
        <w:t xml:space="preserve">s a will giving universal law”. </w:t>
      </w:r>
    </w:p>
    <w:p w14:paraId="4EEA3BBF" w14:textId="77777777" w:rsidR="00AB0437" w:rsidRDefault="007C75CD" w:rsidP="00AB0437">
      <w:pPr>
        <w:spacing w:after="0"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For Kant, goodwill is something that ca</w:t>
      </w:r>
      <w:r w:rsidR="004F3130">
        <w:rPr>
          <w:rFonts w:ascii="Times New Roman" w:hAnsi="Times New Roman" w:cs="Times New Roman"/>
          <w:color w:val="000000" w:themeColor="text1"/>
          <w:sz w:val="24"/>
        </w:rPr>
        <w:t xml:space="preserve">rries intrinsic moral worth and is not merely good because it achieves a better end, but because it is inherently good in of itself. Subsequently, Kant proposed maxims, or generalized rules, that characterize an action’s motives. The maxim of doing what is right is indicative of a will which is good, and respect for moral law determines the moral worth of an action. </w:t>
      </w:r>
      <w:r w:rsidR="00D178EA">
        <w:rPr>
          <w:rFonts w:ascii="Times New Roman" w:hAnsi="Times New Roman" w:cs="Times New Roman"/>
          <w:color w:val="000000" w:themeColor="text1"/>
          <w:sz w:val="24"/>
        </w:rPr>
        <w:t>Kant was of the view that speaking the truth is a duty in of itself rather than a duty because it preve</w:t>
      </w:r>
      <w:r w:rsidR="00630FCA">
        <w:rPr>
          <w:rFonts w:ascii="Times New Roman" w:hAnsi="Times New Roman" w:cs="Times New Roman"/>
          <w:color w:val="000000" w:themeColor="text1"/>
          <w:sz w:val="24"/>
        </w:rPr>
        <w:t xml:space="preserve">nted others from being injured. Thus, consequences did not matter as much as the moral essence of the action or the decision taken by the individual while exercising his rational ability. Applying the same principle, Kant proposed the example of a promise that one makes without the intention of keeping it. To be rational requires not to be self-contradictory; however, not </w:t>
      </w:r>
      <w:r>
        <w:rPr>
          <w:rFonts w:ascii="Times New Roman" w:hAnsi="Times New Roman" w:cs="Times New Roman"/>
          <w:color w:val="000000" w:themeColor="text1"/>
          <w:sz w:val="24"/>
        </w:rPr>
        <w:t xml:space="preserve">all immoral actions may involve a self-contradiction. For instance, if an individual were to say that lying promises can be made if it achieves something desirable, it does not involve any contradiction. However, when a maxim contradicts itself once it is </w:t>
      </w:r>
      <w:r>
        <w:rPr>
          <w:rFonts w:ascii="Times New Roman" w:hAnsi="Times New Roman" w:cs="Times New Roman"/>
          <w:color w:val="000000" w:themeColor="text1"/>
          <w:sz w:val="24"/>
        </w:rPr>
        <w:t>universalized as a law of nature, then it becomes irrational to perform. Thus, when every rational individual starts to make false promises to achieve a desirous end, this will lead to contradictions. It indicates that this particular formulation also hold</w:t>
      </w:r>
      <w:r>
        <w:rPr>
          <w:rFonts w:ascii="Times New Roman" w:hAnsi="Times New Roman" w:cs="Times New Roman"/>
          <w:color w:val="000000" w:themeColor="text1"/>
          <w:sz w:val="24"/>
        </w:rPr>
        <w:t xml:space="preserve">s. </w:t>
      </w:r>
    </w:p>
    <w:p w14:paraId="13F981FE" w14:textId="13DEC700" w:rsidR="00657209" w:rsidRDefault="007C75CD" w:rsidP="00DC70D2">
      <w:pPr>
        <w:spacing w:after="0"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In the case of the other example regarding suicide, a maxim which holds that suicide is rational once living brings more pain than pleasure is not moral because this cannot be made into </w:t>
      </w:r>
      <w:r>
        <w:rPr>
          <w:rFonts w:ascii="Times New Roman" w:hAnsi="Times New Roman" w:cs="Times New Roman"/>
          <w:color w:val="000000" w:themeColor="text1"/>
          <w:sz w:val="24"/>
        </w:rPr>
        <w:lastRenderedPageBreak/>
        <w:t xml:space="preserve">a universal law. </w:t>
      </w:r>
      <w:r w:rsidR="00C93835">
        <w:rPr>
          <w:rFonts w:ascii="Times New Roman" w:hAnsi="Times New Roman" w:cs="Times New Roman"/>
          <w:color w:val="000000" w:themeColor="text1"/>
          <w:sz w:val="24"/>
        </w:rPr>
        <w:t xml:space="preserve">It is not possible for everyone to consistently will this maxim to become a universal law. Since </w:t>
      </w:r>
      <w:r>
        <w:rPr>
          <w:rFonts w:ascii="Times New Roman" w:hAnsi="Times New Roman" w:cs="Times New Roman"/>
          <w:color w:val="000000" w:themeColor="text1"/>
          <w:sz w:val="24"/>
        </w:rPr>
        <w:t>i</w:t>
      </w:r>
      <w:r w:rsidR="00C93835">
        <w:rPr>
          <w:rFonts w:ascii="Times New Roman" w:hAnsi="Times New Roman" w:cs="Times New Roman"/>
          <w:color w:val="000000" w:themeColor="text1"/>
          <w:sz w:val="24"/>
        </w:rPr>
        <w:t xml:space="preserve">t could only be held rational if a rational agent could consistently will this maximum to be a universal law; therefore such a maxim cannot be </w:t>
      </w:r>
      <w:r>
        <w:rPr>
          <w:rFonts w:ascii="Times New Roman" w:hAnsi="Times New Roman" w:cs="Times New Roman"/>
          <w:color w:val="000000" w:themeColor="text1"/>
          <w:sz w:val="24"/>
        </w:rPr>
        <w:t xml:space="preserve">morally correct. Similarly, the same reasoning works in case of </w:t>
      </w:r>
      <w:r>
        <w:rPr>
          <w:rFonts w:ascii="Times New Roman" w:hAnsi="Times New Roman" w:cs="Times New Roman"/>
          <w:color w:val="000000" w:themeColor="text1"/>
          <w:sz w:val="24"/>
        </w:rPr>
        <w:t>the lying promise. If an individual adopts the maxim that ‘When I require money, I will promise to repay the money I borrow, knowing inside that I will not repay it’, it will be morally incorrect because if no individual could consistently will such a maxi</w:t>
      </w:r>
      <w:r>
        <w:rPr>
          <w:rFonts w:ascii="Times New Roman" w:hAnsi="Times New Roman" w:cs="Times New Roman"/>
          <w:color w:val="000000" w:themeColor="text1"/>
          <w:sz w:val="24"/>
        </w:rPr>
        <w:t>m to become universal</w:t>
      </w:r>
      <w:r w:rsidR="00DC70D2">
        <w:rPr>
          <w:rFonts w:ascii="Times New Roman" w:hAnsi="Times New Roman" w:cs="Times New Roman"/>
          <w:color w:val="000000" w:themeColor="text1"/>
          <w:sz w:val="24"/>
        </w:rPr>
        <w:t xml:space="preserve">, since no one would lend money in such a world. </w:t>
      </w:r>
    </w:p>
    <w:p w14:paraId="3060C96E" w14:textId="37D60120" w:rsidR="004F3130" w:rsidRPr="00AC1203" w:rsidRDefault="007C75CD" w:rsidP="00AC1203">
      <w:pPr>
        <w:spacing w:after="0"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Another formulation by which Kant’s reasoning regarding the lying promise works, is by assessing whether one’s duties are consistent with making a lying promise. If the same maxim that </w:t>
      </w:r>
      <w:r>
        <w:rPr>
          <w:rFonts w:ascii="Times New Roman" w:hAnsi="Times New Roman" w:cs="Times New Roman"/>
          <w:color w:val="000000" w:themeColor="text1"/>
          <w:sz w:val="24"/>
        </w:rPr>
        <w:t xml:space="preserve">‘When I require money, I will promise to repay the money I borrow, knowing inside that I will not repay it’ is used, then could a world where such a maxim becomes universal law exist? Such a world cannot exist because if it becomes universal law, everyone </w:t>
      </w:r>
      <w:r>
        <w:rPr>
          <w:rFonts w:ascii="Times New Roman" w:hAnsi="Times New Roman" w:cs="Times New Roman"/>
          <w:color w:val="000000" w:themeColor="text1"/>
          <w:sz w:val="24"/>
        </w:rPr>
        <w:t xml:space="preserve">would be aware of it. Thus, when someone in need of money requests the other to lend him some, that person would assume that the former is making a lying promise. </w:t>
      </w:r>
      <w:r w:rsidR="00AC1203">
        <w:rPr>
          <w:rFonts w:ascii="Times New Roman" w:hAnsi="Times New Roman" w:cs="Times New Roman"/>
          <w:color w:val="000000" w:themeColor="text1"/>
          <w:sz w:val="24"/>
        </w:rPr>
        <w:t xml:space="preserve">However, because everyone knows this maxim, therefore the ability to deceive would not exist in a world where lying about returning money is universal law. Because it is known by all that a lying to return money is a universal law, there would be no one to buy into the idea or agree to be deceived. A contradiction thus exists, because when imagining a world where lying promises are universal, there is no room for lying or deception. </w:t>
      </w:r>
      <w:r w:rsidR="00AC1203" w:rsidRPr="00AC1203">
        <w:rPr>
          <w:rFonts w:ascii="Times New Roman" w:hAnsi="Times New Roman" w:cs="Times New Roman"/>
          <w:color w:val="000000" w:themeColor="text1"/>
          <w:sz w:val="24"/>
        </w:rPr>
        <w:t xml:space="preserve">This self-contradiction implies that there cannot be such a world where a maxim such as this is universal. </w:t>
      </w:r>
    </w:p>
    <w:p w14:paraId="3E56DDC4" w14:textId="3D3A632B" w:rsidR="00AC1203" w:rsidRDefault="007C75CD" w:rsidP="002570ED">
      <w:pPr>
        <w:spacing w:after="0" w:line="480" w:lineRule="auto"/>
        <w:ind w:firstLine="720"/>
        <w:rPr>
          <w:rFonts w:ascii="Times New Roman" w:hAnsi="Times New Roman" w:cs="Times New Roman"/>
          <w:iCs/>
          <w:color w:val="000000" w:themeColor="text1"/>
          <w:sz w:val="24"/>
          <w:szCs w:val="24"/>
        </w:rPr>
      </w:pPr>
      <w:r w:rsidRPr="00AC1203">
        <w:rPr>
          <w:rFonts w:ascii="Times New Roman" w:hAnsi="Times New Roman" w:cs="Times New Roman"/>
          <w:color w:val="000000" w:themeColor="text1"/>
          <w:sz w:val="24"/>
        </w:rPr>
        <w:t>Furthermore, the same maxim also contradicts with the formul</w:t>
      </w:r>
      <w:r w:rsidRPr="00AC1203">
        <w:rPr>
          <w:rFonts w:ascii="Times New Roman" w:hAnsi="Times New Roman" w:cs="Times New Roman"/>
          <w:color w:val="000000" w:themeColor="text1"/>
          <w:sz w:val="24"/>
        </w:rPr>
        <w:t xml:space="preserve">ation of humanity and to the idea of being a human being. The maxim involves treating an individual as a means or an instrument to </w:t>
      </w:r>
      <w:r w:rsidRPr="00AC1203">
        <w:rPr>
          <w:rFonts w:ascii="Times New Roman" w:hAnsi="Times New Roman" w:cs="Times New Roman"/>
          <w:color w:val="000000" w:themeColor="text1"/>
          <w:sz w:val="24"/>
          <w:szCs w:val="24"/>
        </w:rPr>
        <w:t>what one desires</w:t>
      </w:r>
      <w:sdt>
        <w:sdtPr>
          <w:rPr>
            <w:rFonts w:ascii="Times New Roman" w:hAnsi="Times New Roman" w:cs="Times New Roman"/>
            <w:iCs/>
            <w:color w:val="000000" w:themeColor="text1"/>
            <w:sz w:val="24"/>
            <w:szCs w:val="24"/>
          </w:rPr>
          <w:id w:val="-1818328611"/>
          <w:citation/>
        </w:sdtPr>
        <w:sdtEndPr/>
        <w:sdtContent>
          <w:r w:rsidR="006C3860" w:rsidRPr="00AC1203">
            <w:rPr>
              <w:rFonts w:ascii="Times New Roman" w:hAnsi="Times New Roman" w:cs="Times New Roman"/>
              <w:iCs/>
              <w:color w:val="000000" w:themeColor="text1"/>
              <w:sz w:val="24"/>
              <w:szCs w:val="24"/>
            </w:rPr>
            <w:fldChar w:fldCharType="begin"/>
          </w:r>
          <w:r w:rsidR="006C3860" w:rsidRPr="00AC1203">
            <w:rPr>
              <w:rFonts w:ascii="Times New Roman" w:hAnsi="Times New Roman" w:cs="Times New Roman"/>
              <w:iCs/>
              <w:color w:val="000000" w:themeColor="text1"/>
              <w:sz w:val="24"/>
              <w:szCs w:val="24"/>
            </w:rPr>
            <w:instrText xml:space="preserve">CITATION Kan021 \t  \l 1033 </w:instrText>
          </w:r>
          <w:r w:rsidR="006C3860" w:rsidRPr="00AC1203">
            <w:rPr>
              <w:rFonts w:ascii="Times New Roman" w:hAnsi="Times New Roman" w:cs="Times New Roman"/>
              <w:iCs/>
              <w:color w:val="000000" w:themeColor="text1"/>
              <w:sz w:val="24"/>
              <w:szCs w:val="24"/>
            </w:rPr>
            <w:fldChar w:fldCharType="separate"/>
          </w:r>
          <w:r w:rsidR="007314E0" w:rsidRPr="00AC1203">
            <w:rPr>
              <w:rFonts w:ascii="Times New Roman" w:hAnsi="Times New Roman" w:cs="Times New Roman"/>
              <w:iCs/>
              <w:noProof/>
              <w:color w:val="000000" w:themeColor="text1"/>
              <w:sz w:val="24"/>
              <w:szCs w:val="24"/>
            </w:rPr>
            <w:t xml:space="preserve"> </w:t>
          </w:r>
          <w:r w:rsidR="007314E0" w:rsidRPr="00AC1203">
            <w:rPr>
              <w:rFonts w:ascii="Times New Roman" w:hAnsi="Times New Roman" w:cs="Times New Roman"/>
              <w:noProof/>
              <w:color w:val="000000" w:themeColor="text1"/>
              <w:sz w:val="24"/>
              <w:szCs w:val="24"/>
            </w:rPr>
            <w:t>(Kant)</w:t>
          </w:r>
          <w:r w:rsidR="006C3860" w:rsidRPr="00AC1203">
            <w:rPr>
              <w:rFonts w:ascii="Times New Roman" w:hAnsi="Times New Roman" w:cs="Times New Roman"/>
              <w:iCs/>
              <w:color w:val="000000" w:themeColor="text1"/>
              <w:sz w:val="24"/>
              <w:szCs w:val="24"/>
            </w:rPr>
            <w:fldChar w:fldCharType="end"/>
          </w:r>
        </w:sdtContent>
      </w:sdt>
      <w:r>
        <w:rPr>
          <w:rFonts w:ascii="Times New Roman" w:hAnsi="Times New Roman" w:cs="Times New Roman"/>
          <w:iCs/>
          <w:color w:val="000000" w:themeColor="text1"/>
          <w:sz w:val="24"/>
          <w:szCs w:val="24"/>
        </w:rPr>
        <w:t xml:space="preserve">. A world where lying promises become universal law </w:t>
      </w:r>
      <w:r>
        <w:rPr>
          <w:rFonts w:ascii="Times New Roman" w:hAnsi="Times New Roman" w:cs="Times New Roman"/>
          <w:iCs/>
          <w:color w:val="000000" w:themeColor="text1"/>
          <w:sz w:val="24"/>
          <w:szCs w:val="24"/>
        </w:rPr>
        <w:lastRenderedPageBreak/>
        <w:t>cannot have others agreeing to be lied to; therefore a common goal does not exist in the case. Moreover, by applying the CI formulation of humanity, human beings are supposed to be ends in of themselves which necessarily requires that they should be able t</w:t>
      </w:r>
      <w:r>
        <w:rPr>
          <w:rFonts w:ascii="Times New Roman" w:hAnsi="Times New Roman" w:cs="Times New Roman"/>
          <w:iCs/>
          <w:color w:val="000000" w:themeColor="text1"/>
          <w:sz w:val="24"/>
          <w:szCs w:val="24"/>
        </w:rPr>
        <w:t xml:space="preserve">o share a common goal or an end. </w:t>
      </w:r>
      <w:r w:rsidR="002570ED">
        <w:rPr>
          <w:rFonts w:ascii="Times New Roman" w:hAnsi="Times New Roman" w:cs="Times New Roman"/>
          <w:iCs/>
          <w:color w:val="000000" w:themeColor="text1"/>
          <w:sz w:val="24"/>
          <w:szCs w:val="24"/>
        </w:rPr>
        <w:t xml:space="preserve">Achieving such a common end is not possible in the case of universal deception, such as in the case of lying promises. </w:t>
      </w:r>
      <w:r w:rsidR="008E1C08">
        <w:rPr>
          <w:rFonts w:ascii="Times New Roman" w:hAnsi="Times New Roman" w:cs="Times New Roman"/>
          <w:iCs/>
          <w:color w:val="000000" w:themeColor="text1"/>
          <w:sz w:val="24"/>
          <w:szCs w:val="24"/>
        </w:rPr>
        <w:t xml:space="preserve">Likewise, if the maxim was to be modified and restricted to a specific individual with whom a lying promise is to be made. The act would still be incorrect because of the third CI formulation and because everyone will know that being lied to is possible when an individual is in the same position as the one who proposed the maxim. </w:t>
      </w:r>
      <w:r w:rsidR="002570ED">
        <w:rPr>
          <w:rFonts w:ascii="Times New Roman" w:hAnsi="Times New Roman" w:cs="Times New Roman"/>
          <w:iCs/>
          <w:color w:val="000000" w:themeColor="text1"/>
          <w:sz w:val="24"/>
          <w:szCs w:val="24"/>
        </w:rPr>
        <w:t xml:space="preserve">Therefore, the act is morally incorrect because of the second and the third formulation of the CI given by Kant. </w:t>
      </w:r>
    </w:p>
    <w:p w14:paraId="358B852E" w14:textId="493C45D4" w:rsidR="002570ED" w:rsidRDefault="007C75CD" w:rsidP="00544D31">
      <w:pPr>
        <w:spacing w:after="0" w:line="480" w:lineRule="auto"/>
        <w:ind w:firstLine="72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However</w:t>
      </w:r>
      <w:r w:rsidR="00C92F16">
        <w:rPr>
          <w:rFonts w:ascii="Times New Roman" w:hAnsi="Times New Roman" w:cs="Times New Roman"/>
          <w:iCs/>
          <w:color w:val="000000" w:themeColor="text1"/>
          <w:sz w:val="24"/>
          <w:szCs w:val="24"/>
        </w:rPr>
        <w:t xml:space="preserve">, assessing whether the universalizability tests for the proposed maxims can serve as a standard for all cases of moral deliberations, if Kant’s reasoning is to be used; then it is possible that arbitrary formulations may not hold. The tests proposed by Kant are better suited to test maxims individually for their moral correctness or incorrectness but </w:t>
      </w:r>
      <w:r w:rsidR="00544D31">
        <w:rPr>
          <w:rFonts w:ascii="Times New Roman" w:hAnsi="Times New Roman" w:cs="Times New Roman"/>
          <w:iCs/>
          <w:color w:val="000000" w:themeColor="text1"/>
          <w:sz w:val="24"/>
          <w:szCs w:val="24"/>
        </w:rPr>
        <w:t>are not sufficient to provide a positive duty or moral rule. That is so because these tests help conclude that making lying promises is morally incorrect insofar as that it is not rational to perform such an action relying upon the maxim that is used for testing. It does not indicate the impossibility of certain maxims existing through which lying promises or suicide could be made universal</w:t>
      </w:r>
      <w:sdt>
        <w:sdtPr>
          <w:rPr>
            <w:rFonts w:ascii="Times New Roman" w:hAnsi="Times New Roman" w:cs="Times New Roman"/>
            <w:iCs/>
            <w:color w:val="000000" w:themeColor="text1"/>
            <w:sz w:val="24"/>
            <w:szCs w:val="24"/>
          </w:rPr>
          <w:id w:val="491686279"/>
          <w:citation/>
        </w:sdtPr>
        <w:sdtEndPr/>
        <w:sdtContent>
          <w:r w:rsidR="00E64545">
            <w:rPr>
              <w:rFonts w:ascii="Times New Roman" w:hAnsi="Times New Roman" w:cs="Times New Roman"/>
              <w:iCs/>
              <w:color w:val="000000" w:themeColor="text1"/>
              <w:sz w:val="24"/>
              <w:szCs w:val="24"/>
            </w:rPr>
            <w:fldChar w:fldCharType="begin"/>
          </w:r>
          <w:r w:rsidR="00E64545">
            <w:rPr>
              <w:rFonts w:ascii="Times New Roman" w:hAnsi="Times New Roman" w:cs="Times New Roman"/>
              <w:iCs/>
              <w:color w:val="000000" w:themeColor="text1"/>
              <w:sz w:val="24"/>
              <w:szCs w:val="24"/>
            </w:rPr>
            <w:instrText xml:space="preserve"> CITATION Woo02 \l 1033 </w:instrText>
          </w:r>
          <w:r w:rsidR="00E64545">
            <w:rPr>
              <w:rFonts w:ascii="Times New Roman" w:hAnsi="Times New Roman" w:cs="Times New Roman"/>
              <w:iCs/>
              <w:color w:val="000000" w:themeColor="text1"/>
              <w:sz w:val="24"/>
              <w:szCs w:val="24"/>
            </w:rPr>
            <w:fldChar w:fldCharType="separate"/>
          </w:r>
          <w:r w:rsidR="00E64545">
            <w:rPr>
              <w:rFonts w:ascii="Times New Roman" w:hAnsi="Times New Roman" w:cs="Times New Roman"/>
              <w:iCs/>
              <w:noProof/>
              <w:color w:val="000000" w:themeColor="text1"/>
              <w:sz w:val="24"/>
              <w:szCs w:val="24"/>
            </w:rPr>
            <w:t xml:space="preserve"> </w:t>
          </w:r>
          <w:r w:rsidR="00E64545" w:rsidRPr="00E64545">
            <w:rPr>
              <w:rFonts w:ascii="Times New Roman" w:hAnsi="Times New Roman" w:cs="Times New Roman"/>
              <w:noProof/>
              <w:color w:val="000000" w:themeColor="text1"/>
              <w:sz w:val="24"/>
              <w:szCs w:val="24"/>
            </w:rPr>
            <w:t>(Wood)</w:t>
          </w:r>
          <w:r w:rsidR="00E64545">
            <w:rPr>
              <w:rFonts w:ascii="Times New Roman" w:hAnsi="Times New Roman" w:cs="Times New Roman"/>
              <w:iCs/>
              <w:color w:val="000000" w:themeColor="text1"/>
              <w:sz w:val="24"/>
              <w:szCs w:val="24"/>
            </w:rPr>
            <w:fldChar w:fldCharType="end"/>
          </w:r>
        </w:sdtContent>
      </w:sdt>
      <w:r w:rsidR="00544D31">
        <w:rPr>
          <w:rFonts w:ascii="Times New Roman" w:hAnsi="Times New Roman" w:cs="Times New Roman"/>
          <w:iCs/>
          <w:color w:val="000000" w:themeColor="text1"/>
          <w:sz w:val="24"/>
          <w:szCs w:val="24"/>
        </w:rPr>
        <w:t xml:space="preserve">. </w:t>
      </w:r>
    </w:p>
    <w:p w14:paraId="7FF6768D" w14:textId="77777777" w:rsidR="00952280" w:rsidRDefault="007C75CD" w:rsidP="00FF05E8">
      <w:pPr>
        <w:spacing w:after="0" w:line="480" w:lineRule="auto"/>
        <w:ind w:firstLine="72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 formulations used as universalizability tests are also prone to produce false negatives, in which maxims that are held to be morally correct </w:t>
      </w:r>
      <w:r>
        <w:rPr>
          <w:rFonts w:ascii="Times New Roman" w:hAnsi="Times New Roman" w:cs="Times New Roman"/>
          <w:iCs/>
          <w:color w:val="000000" w:themeColor="text1"/>
          <w:sz w:val="24"/>
          <w:szCs w:val="24"/>
        </w:rPr>
        <w:t>or innocent could fail a specific or arbitrary formulation. For instance, if a maxim were to exist that ‘When two cars are at a crossing, I will always allow the other car to pass first and only go second</w:t>
      </w:r>
      <w:r w:rsidR="00395C73">
        <w:rPr>
          <w:rFonts w:ascii="Times New Roman" w:hAnsi="Times New Roman" w:cs="Times New Roman"/>
          <w:iCs/>
          <w:color w:val="000000" w:themeColor="text1"/>
          <w:sz w:val="24"/>
          <w:szCs w:val="24"/>
        </w:rPr>
        <w:t xml:space="preserve">’, then morally there is nothing </w:t>
      </w:r>
      <w:r w:rsidR="00FF05E8">
        <w:rPr>
          <w:rFonts w:ascii="Times New Roman" w:hAnsi="Times New Roman" w:cs="Times New Roman"/>
          <w:iCs/>
          <w:color w:val="000000" w:themeColor="text1"/>
          <w:sz w:val="24"/>
          <w:szCs w:val="24"/>
        </w:rPr>
        <w:t>reprehensible about the maxim, y</w:t>
      </w:r>
      <w:r w:rsidR="00395C73">
        <w:rPr>
          <w:rFonts w:ascii="Times New Roman" w:hAnsi="Times New Roman" w:cs="Times New Roman"/>
          <w:iCs/>
          <w:color w:val="000000" w:themeColor="text1"/>
          <w:sz w:val="24"/>
          <w:szCs w:val="24"/>
        </w:rPr>
        <w:t>et it could still not be accepted as a universal law</w:t>
      </w:r>
      <w:r w:rsidR="00FF05E8">
        <w:rPr>
          <w:rFonts w:ascii="Times New Roman" w:hAnsi="Times New Roman" w:cs="Times New Roman"/>
          <w:iCs/>
          <w:color w:val="000000" w:themeColor="text1"/>
          <w:sz w:val="24"/>
          <w:szCs w:val="24"/>
        </w:rPr>
        <w:t xml:space="preserve">. There are many relevant maxims, related to promises, that can be made which would fail a </w:t>
      </w:r>
      <w:r w:rsidR="00FF05E8">
        <w:rPr>
          <w:rFonts w:ascii="Times New Roman" w:hAnsi="Times New Roman" w:cs="Times New Roman"/>
          <w:iCs/>
          <w:color w:val="000000" w:themeColor="text1"/>
          <w:sz w:val="24"/>
          <w:szCs w:val="24"/>
        </w:rPr>
        <w:lastRenderedPageBreak/>
        <w:t xml:space="preserve">certain formulation but would still not violate laws that are already held to be universally acceptable. Likewise, there is also a risk of false positives when testing against Kant’s formulations. These would involve maxims that are seen to be morally incorrect or impermissible under any reasonable or rational moral law, but can still pass the test according to a specific formulation. Actions may be intentional on many different levels and descriptions of specificity or generality </w:t>
      </w:r>
      <w:sdt>
        <w:sdtPr>
          <w:rPr>
            <w:rFonts w:ascii="Times New Roman" w:hAnsi="Times New Roman" w:cs="Times New Roman"/>
            <w:iCs/>
            <w:color w:val="000000" w:themeColor="text1"/>
            <w:sz w:val="24"/>
            <w:szCs w:val="24"/>
          </w:rPr>
          <w:id w:val="233207814"/>
          <w:citation/>
        </w:sdtPr>
        <w:sdtEndPr/>
        <w:sdtContent>
          <w:r w:rsidR="00FF05E8">
            <w:rPr>
              <w:rFonts w:ascii="Times New Roman" w:hAnsi="Times New Roman" w:cs="Times New Roman"/>
              <w:iCs/>
              <w:color w:val="000000" w:themeColor="text1"/>
              <w:sz w:val="24"/>
              <w:szCs w:val="24"/>
            </w:rPr>
            <w:fldChar w:fldCharType="begin"/>
          </w:r>
          <w:r w:rsidR="00FF05E8">
            <w:rPr>
              <w:rFonts w:ascii="Times New Roman" w:hAnsi="Times New Roman" w:cs="Times New Roman"/>
              <w:iCs/>
              <w:color w:val="000000" w:themeColor="text1"/>
              <w:sz w:val="24"/>
              <w:szCs w:val="24"/>
            </w:rPr>
            <w:instrText xml:space="preserve"> CITATION Woo02 \l 1033 </w:instrText>
          </w:r>
          <w:r w:rsidR="00FF05E8">
            <w:rPr>
              <w:rFonts w:ascii="Times New Roman" w:hAnsi="Times New Roman" w:cs="Times New Roman"/>
              <w:iCs/>
              <w:color w:val="000000" w:themeColor="text1"/>
              <w:sz w:val="24"/>
              <w:szCs w:val="24"/>
            </w:rPr>
            <w:fldChar w:fldCharType="separate"/>
          </w:r>
          <w:r w:rsidR="00FF05E8" w:rsidRPr="00FF05E8">
            <w:rPr>
              <w:rFonts w:ascii="Times New Roman" w:hAnsi="Times New Roman" w:cs="Times New Roman"/>
              <w:noProof/>
              <w:color w:val="000000" w:themeColor="text1"/>
              <w:sz w:val="24"/>
              <w:szCs w:val="24"/>
            </w:rPr>
            <w:t>(Wood)</w:t>
          </w:r>
          <w:r w:rsidR="00FF05E8">
            <w:rPr>
              <w:rFonts w:ascii="Times New Roman" w:hAnsi="Times New Roman" w:cs="Times New Roman"/>
              <w:iCs/>
              <w:color w:val="000000" w:themeColor="text1"/>
              <w:sz w:val="24"/>
              <w:szCs w:val="24"/>
            </w:rPr>
            <w:fldChar w:fldCharType="end"/>
          </w:r>
        </w:sdtContent>
      </w:sdt>
      <w:r w:rsidR="00FF05E8">
        <w:rPr>
          <w:rFonts w:ascii="Times New Roman" w:hAnsi="Times New Roman" w:cs="Times New Roman"/>
          <w:iCs/>
          <w:color w:val="000000" w:themeColor="text1"/>
          <w:sz w:val="24"/>
          <w:szCs w:val="24"/>
        </w:rPr>
        <w:t xml:space="preserve">. Therefore, these formulations do not provide a universal standard to determine the extent of specificity that can be used to construct a maxim to apply Kant’s CI formulations upon, nor does it provide details of any intentional features that would be relevant to the action being morally evaluated. </w:t>
      </w:r>
    </w:p>
    <w:p w14:paraId="73A4E749" w14:textId="61C6FCEE" w:rsidR="00054DFF" w:rsidRDefault="007C75CD" w:rsidP="00417244">
      <w:pPr>
        <w:spacing w:after="0" w:line="480" w:lineRule="auto"/>
        <w:ind w:firstLine="72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In this case, it can be inferred that </w:t>
      </w:r>
      <w:r w:rsidR="00952280">
        <w:rPr>
          <w:rFonts w:ascii="Times New Roman" w:hAnsi="Times New Roman" w:cs="Times New Roman"/>
          <w:iCs/>
          <w:color w:val="000000" w:themeColor="text1"/>
          <w:sz w:val="24"/>
          <w:szCs w:val="24"/>
        </w:rPr>
        <w:t xml:space="preserve">Kant aimed to provide an illustration of the inconsistencies in our will if we tried to make certain morally questionable maxims as universal codes of conduct. Thus, they serve as instruments to enable individuals to rationally observe how maxims that are already recognized to be morally incorrect can be demonstrated as unlawful or incorrect </w:t>
      </w:r>
      <w:r w:rsidR="00684188">
        <w:rPr>
          <w:rFonts w:ascii="Times New Roman" w:hAnsi="Times New Roman" w:cs="Times New Roman"/>
          <w:iCs/>
          <w:color w:val="000000" w:themeColor="text1"/>
          <w:sz w:val="24"/>
          <w:szCs w:val="24"/>
        </w:rPr>
        <w:t>in light of specific formulations of the CI</w:t>
      </w:r>
      <w:r w:rsidR="00417244">
        <w:rPr>
          <w:rFonts w:ascii="Times New Roman" w:hAnsi="Times New Roman" w:cs="Times New Roman"/>
          <w:iCs/>
          <w:color w:val="000000" w:themeColor="text1"/>
          <w:sz w:val="24"/>
          <w:szCs w:val="24"/>
        </w:rPr>
        <w:t>. It can, therefore, be concluded, that the relevant maxims to lying promises discussed by Kant hold in light of specific formulations, but it is possible for false positives or false negatives to occur owing to the nature of these formulations; therefore any arbitrary formulation may not hold for all types of maxims relevant to lying promises. Hence, moral deliberation, using Kant's reasoning, can thus generate rules that apply in particular maxims or cases, still in a flexible manner, that leave room for exercising individual judgment or discretion.</w:t>
      </w:r>
    </w:p>
    <w:p w14:paraId="29E221C3" w14:textId="6335ED82" w:rsidR="00417244" w:rsidRDefault="007C75CD">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br w:type="page"/>
      </w:r>
    </w:p>
    <w:sdt>
      <w:sdtPr>
        <w:rPr>
          <w:rFonts w:asciiTheme="minorHAnsi" w:eastAsiaTheme="minorHAnsi" w:hAnsiTheme="minorHAnsi" w:cstheme="minorBidi"/>
          <w:b w:val="0"/>
          <w:bCs w:val="0"/>
          <w:color w:val="auto"/>
          <w:sz w:val="22"/>
          <w:szCs w:val="22"/>
          <w:lang w:bidi="ar-SA"/>
        </w:rPr>
        <w:id w:val="-610663176"/>
        <w:docPartObj>
          <w:docPartGallery w:val="Bibliographies"/>
          <w:docPartUnique/>
        </w:docPartObj>
      </w:sdtPr>
      <w:sdtEndPr/>
      <w:sdtContent>
        <w:p w14:paraId="3C8B5867" w14:textId="5BF1FEEC" w:rsidR="00417244" w:rsidRPr="00417244" w:rsidRDefault="007C75CD" w:rsidP="00417244">
          <w:pPr>
            <w:pStyle w:val="Heading1"/>
            <w:spacing w:line="480" w:lineRule="auto"/>
            <w:rPr>
              <w:rFonts w:asciiTheme="minorEastAsia" w:hAnsiTheme="minorEastAsia" w:cstheme="minorEastAsia"/>
              <w:color w:val="000000" w:themeColor="text1"/>
              <w:sz w:val="24"/>
              <w:szCs w:val="24"/>
            </w:rPr>
          </w:pPr>
          <w:r w:rsidRPr="00417244">
            <w:rPr>
              <w:rFonts w:asciiTheme="minorEastAsia" w:hAnsiTheme="minorEastAsia" w:cstheme="minorEastAsia" w:hint="eastAsia"/>
              <w:color w:val="000000" w:themeColor="text1"/>
              <w:sz w:val="24"/>
              <w:szCs w:val="24"/>
            </w:rPr>
            <w:t>Works Cited</w:t>
          </w:r>
        </w:p>
        <w:p w14:paraId="3BA2B65F" w14:textId="77777777" w:rsidR="00417244" w:rsidRPr="00417244" w:rsidRDefault="007C75CD" w:rsidP="00417244">
          <w:pPr>
            <w:pStyle w:val="Bibliography"/>
            <w:spacing w:line="480" w:lineRule="auto"/>
            <w:ind w:left="720" w:hanging="720"/>
            <w:rPr>
              <w:rFonts w:asciiTheme="minorEastAsia" w:hAnsiTheme="minorEastAsia" w:cstheme="minorEastAsia"/>
              <w:noProof/>
              <w:color w:val="000000" w:themeColor="text1"/>
              <w:sz w:val="24"/>
              <w:szCs w:val="24"/>
              <w:lang w:eastAsia="zh-CN"/>
            </w:rPr>
          </w:pPr>
          <w:r w:rsidRPr="00417244">
            <w:rPr>
              <w:rFonts w:asciiTheme="minorEastAsia" w:hAnsiTheme="minorEastAsia" w:cstheme="minorEastAsia" w:hint="eastAsia"/>
              <w:color w:val="000000" w:themeColor="text1"/>
              <w:sz w:val="24"/>
              <w:szCs w:val="24"/>
            </w:rPr>
            <w:fldChar w:fldCharType="begin"/>
          </w:r>
          <w:r w:rsidRPr="00417244">
            <w:rPr>
              <w:rFonts w:asciiTheme="minorEastAsia" w:hAnsiTheme="minorEastAsia" w:cstheme="minorEastAsia" w:hint="eastAsia"/>
              <w:color w:val="000000" w:themeColor="text1"/>
              <w:sz w:val="24"/>
              <w:szCs w:val="24"/>
            </w:rPr>
            <w:instrText xml:space="preserve"> BIBLIOGRAPHY </w:instrText>
          </w:r>
          <w:r w:rsidRPr="00417244">
            <w:rPr>
              <w:rFonts w:asciiTheme="minorEastAsia" w:hAnsiTheme="minorEastAsia" w:cstheme="minorEastAsia" w:hint="eastAsia"/>
              <w:color w:val="000000" w:themeColor="text1"/>
              <w:sz w:val="24"/>
              <w:szCs w:val="24"/>
            </w:rPr>
            <w:fldChar w:fldCharType="separate"/>
          </w:r>
          <w:r w:rsidRPr="00417244">
            <w:rPr>
              <w:rFonts w:asciiTheme="minorEastAsia" w:hAnsiTheme="minorEastAsia" w:cstheme="minorEastAsia" w:hint="eastAsia"/>
              <w:noProof/>
              <w:color w:val="000000" w:themeColor="text1"/>
              <w:sz w:val="24"/>
              <w:szCs w:val="24"/>
            </w:rPr>
            <w:t xml:space="preserve">Kant, Immanuel. "Transition from Common Rational Moral Cognition to Philosophical Moral Cognition." </w:t>
          </w:r>
          <w:r w:rsidRPr="00417244">
            <w:rPr>
              <w:rFonts w:asciiTheme="minorEastAsia" w:hAnsiTheme="minorEastAsia" w:cstheme="minorEastAsia" w:hint="eastAsia"/>
              <w:i/>
              <w:iCs/>
              <w:noProof/>
              <w:color w:val="000000" w:themeColor="text1"/>
              <w:sz w:val="24"/>
              <w:szCs w:val="24"/>
            </w:rPr>
            <w:t>Groundwork for the Metaphysics of Morals 1785</w:t>
          </w:r>
          <w:r w:rsidRPr="00417244">
            <w:rPr>
              <w:rFonts w:asciiTheme="minorEastAsia" w:hAnsiTheme="minorEastAsia" w:cstheme="minorEastAsia" w:hint="eastAsia"/>
              <w:noProof/>
              <w:color w:val="000000" w:themeColor="text1"/>
              <w:sz w:val="24"/>
              <w:szCs w:val="24"/>
            </w:rPr>
            <w:t xml:space="preserve">. Ed. Allen W. Wood. Trans. Allen W. Wood. New Haven: Yale University Press, </w:t>
          </w:r>
          <w:r w:rsidRPr="00417244">
            <w:rPr>
              <w:rFonts w:asciiTheme="minorEastAsia" w:hAnsiTheme="minorEastAsia" w:cstheme="minorEastAsia" w:hint="eastAsia"/>
              <w:noProof/>
              <w:color w:val="000000" w:themeColor="text1"/>
              <w:sz w:val="24"/>
              <w:szCs w:val="24"/>
            </w:rPr>
            <w:t>2002. 9-22.</w:t>
          </w:r>
        </w:p>
        <w:p w14:paraId="6C3B1BD9" w14:textId="77777777" w:rsidR="00417244" w:rsidRPr="00417244" w:rsidRDefault="007C75CD" w:rsidP="00417244">
          <w:pPr>
            <w:pStyle w:val="Bibliography"/>
            <w:spacing w:line="480" w:lineRule="auto"/>
            <w:ind w:left="720" w:hanging="720"/>
            <w:rPr>
              <w:rFonts w:asciiTheme="minorEastAsia" w:hAnsiTheme="minorEastAsia" w:cstheme="minorEastAsia"/>
              <w:noProof/>
              <w:color w:val="000000" w:themeColor="text1"/>
              <w:sz w:val="24"/>
              <w:szCs w:val="24"/>
            </w:rPr>
          </w:pPr>
          <w:r w:rsidRPr="00417244">
            <w:rPr>
              <w:rFonts w:asciiTheme="minorEastAsia" w:hAnsiTheme="minorEastAsia" w:cstheme="minorEastAsia" w:hint="eastAsia"/>
              <w:noProof/>
              <w:color w:val="000000" w:themeColor="text1"/>
              <w:sz w:val="24"/>
              <w:szCs w:val="24"/>
            </w:rPr>
            <w:t xml:space="preserve">Kant, Immanuel. "Transition from the metaphysics of morals." </w:t>
          </w:r>
          <w:r w:rsidRPr="00417244">
            <w:rPr>
              <w:rFonts w:asciiTheme="minorEastAsia" w:hAnsiTheme="minorEastAsia" w:cstheme="minorEastAsia" w:hint="eastAsia"/>
              <w:i/>
              <w:iCs/>
              <w:noProof/>
              <w:color w:val="000000" w:themeColor="text1"/>
              <w:sz w:val="24"/>
              <w:szCs w:val="24"/>
            </w:rPr>
            <w:t>Groundwork for the Metaphysics of Morals (1785)</w:t>
          </w:r>
          <w:r w:rsidRPr="00417244">
            <w:rPr>
              <w:rFonts w:asciiTheme="minorEastAsia" w:hAnsiTheme="minorEastAsia" w:cstheme="minorEastAsia" w:hint="eastAsia"/>
              <w:noProof/>
              <w:color w:val="000000" w:themeColor="text1"/>
              <w:sz w:val="24"/>
              <w:szCs w:val="24"/>
            </w:rPr>
            <w:t>. Ed. Allen W. Wood. Trans. Allen W. Wood. New Haven: Yale University Press, 2002. 22-63.</w:t>
          </w:r>
        </w:p>
        <w:p w14:paraId="32A83CA8" w14:textId="77777777" w:rsidR="00417244" w:rsidRPr="00417244" w:rsidRDefault="007C75CD" w:rsidP="00417244">
          <w:pPr>
            <w:pStyle w:val="Bibliography"/>
            <w:spacing w:line="480" w:lineRule="auto"/>
            <w:ind w:left="720" w:hanging="720"/>
            <w:rPr>
              <w:rFonts w:asciiTheme="minorEastAsia" w:hAnsiTheme="minorEastAsia" w:cstheme="minorEastAsia"/>
              <w:noProof/>
              <w:color w:val="000000" w:themeColor="text1"/>
              <w:sz w:val="24"/>
              <w:szCs w:val="24"/>
            </w:rPr>
          </w:pPr>
          <w:r w:rsidRPr="00417244">
            <w:rPr>
              <w:rFonts w:asciiTheme="minorEastAsia" w:hAnsiTheme="minorEastAsia" w:cstheme="minorEastAsia" w:hint="eastAsia"/>
              <w:noProof/>
              <w:color w:val="000000" w:themeColor="text1"/>
              <w:sz w:val="24"/>
              <w:szCs w:val="24"/>
            </w:rPr>
            <w:t>Wood, Allen W. "What Is Kantian Ethics?" Kant,</w:t>
          </w:r>
          <w:r w:rsidRPr="00417244">
            <w:rPr>
              <w:rFonts w:asciiTheme="minorEastAsia" w:hAnsiTheme="minorEastAsia" w:cstheme="minorEastAsia" w:hint="eastAsia"/>
              <w:noProof/>
              <w:color w:val="000000" w:themeColor="text1"/>
              <w:sz w:val="24"/>
              <w:szCs w:val="24"/>
            </w:rPr>
            <w:t xml:space="preserve"> Immanuel. </w:t>
          </w:r>
          <w:r w:rsidRPr="00417244">
            <w:rPr>
              <w:rFonts w:asciiTheme="minorEastAsia" w:hAnsiTheme="minorEastAsia" w:cstheme="minorEastAsia" w:hint="eastAsia"/>
              <w:i/>
              <w:iCs/>
              <w:noProof/>
              <w:color w:val="000000" w:themeColor="text1"/>
              <w:sz w:val="24"/>
              <w:szCs w:val="24"/>
            </w:rPr>
            <w:t>Groundwork for the metaphysics of morals</w:t>
          </w:r>
          <w:r w:rsidRPr="00417244">
            <w:rPr>
              <w:rFonts w:asciiTheme="minorEastAsia" w:hAnsiTheme="minorEastAsia" w:cstheme="minorEastAsia" w:hint="eastAsia"/>
              <w:noProof/>
              <w:color w:val="000000" w:themeColor="text1"/>
              <w:sz w:val="24"/>
              <w:szCs w:val="24"/>
            </w:rPr>
            <w:t>. New Haven: Yale University Press, 2002. 157-183.</w:t>
          </w:r>
        </w:p>
        <w:p w14:paraId="48CB48D3" w14:textId="7B2BD75D" w:rsidR="00417244" w:rsidRDefault="007C75CD" w:rsidP="00417244">
          <w:pPr>
            <w:spacing w:line="480" w:lineRule="auto"/>
          </w:pPr>
          <w:r w:rsidRPr="00417244">
            <w:rPr>
              <w:rFonts w:asciiTheme="minorEastAsia" w:hAnsiTheme="minorEastAsia" w:cstheme="minorEastAsia" w:hint="eastAsia"/>
              <w:b/>
              <w:bCs/>
              <w:color w:val="000000" w:themeColor="text1"/>
              <w:sz w:val="24"/>
              <w:szCs w:val="24"/>
            </w:rPr>
            <w:fldChar w:fldCharType="end"/>
          </w:r>
        </w:p>
      </w:sdtContent>
    </w:sdt>
    <w:p w14:paraId="26E592DB" w14:textId="77777777" w:rsidR="00417244" w:rsidRPr="00977852" w:rsidRDefault="00417244" w:rsidP="00417244">
      <w:pPr>
        <w:spacing w:after="0" w:line="480" w:lineRule="auto"/>
        <w:ind w:firstLine="720"/>
        <w:rPr>
          <w:rFonts w:ascii="Times New Roman" w:hAnsi="Times New Roman" w:cs="Times New Roman"/>
          <w:iCs/>
          <w:color w:val="00B050"/>
        </w:rPr>
      </w:pPr>
    </w:p>
    <w:p w14:paraId="62BBCE55" w14:textId="5F3245D1" w:rsidR="006C3860" w:rsidRPr="006C3860" w:rsidRDefault="006C3860" w:rsidP="00ED15CE">
      <w:pPr>
        <w:spacing w:after="0" w:line="480" w:lineRule="auto"/>
        <w:ind w:firstLine="720"/>
        <w:rPr>
          <w:rStyle w:val="Emphasis"/>
          <w:rFonts w:ascii="Times New Roman" w:hAnsi="Times New Roman" w:cs="Times New Roman"/>
          <w:i w:val="0"/>
          <w:color w:val="0070C0"/>
        </w:rPr>
      </w:pPr>
    </w:p>
    <w:sectPr w:rsidR="006C3860" w:rsidRPr="006C3860" w:rsidSect="00A8393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E29D1" w14:textId="77777777" w:rsidR="007C75CD" w:rsidRDefault="007C75CD">
      <w:pPr>
        <w:spacing w:after="0" w:line="240" w:lineRule="auto"/>
      </w:pPr>
      <w:r>
        <w:separator/>
      </w:r>
    </w:p>
  </w:endnote>
  <w:endnote w:type="continuationSeparator" w:id="0">
    <w:p w14:paraId="0B1F0504" w14:textId="77777777" w:rsidR="007C75CD" w:rsidRDefault="007C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EEC82" w14:textId="77777777" w:rsidR="007C75CD" w:rsidRDefault="007C75CD">
      <w:pPr>
        <w:spacing w:after="0" w:line="240" w:lineRule="auto"/>
      </w:pPr>
      <w:r>
        <w:separator/>
      </w:r>
    </w:p>
  </w:footnote>
  <w:footnote w:type="continuationSeparator" w:id="0">
    <w:p w14:paraId="55B851B8" w14:textId="77777777" w:rsidR="007C75CD" w:rsidRDefault="007C75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6CAFC" w14:textId="77777777" w:rsidR="00630FCA" w:rsidRDefault="007C75CD" w:rsidP="00903C3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01536" w14:textId="77777777" w:rsidR="00630FCA" w:rsidRDefault="00630FCA" w:rsidP="00630FC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EA41" w14:textId="77777777" w:rsidR="00630FCA" w:rsidRPr="00630FCA" w:rsidRDefault="007C75CD" w:rsidP="00903C32">
    <w:pPr>
      <w:pStyle w:val="Header"/>
      <w:framePr w:wrap="none" w:vAnchor="text" w:hAnchor="margin" w:xAlign="right" w:y="1"/>
      <w:rPr>
        <w:rStyle w:val="PageNumber"/>
        <w:rFonts w:asciiTheme="majorBidi" w:hAnsiTheme="majorBidi" w:cstheme="majorBidi"/>
        <w:sz w:val="24"/>
        <w:szCs w:val="24"/>
      </w:rPr>
    </w:pPr>
    <w:r w:rsidRPr="00630FCA">
      <w:rPr>
        <w:rStyle w:val="PageNumber"/>
        <w:rFonts w:asciiTheme="majorBidi" w:hAnsiTheme="majorBidi" w:cstheme="majorBidi"/>
        <w:sz w:val="24"/>
        <w:szCs w:val="24"/>
      </w:rPr>
      <w:fldChar w:fldCharType="begin"/>
    </w:r>
    <w:r w:rsidRPr="00630FCA">
      <w:rPr>
        <w:rStyle w:val="PageNumber"/>
        <w:rFonts w:asciiTheme="majorBidi" w:hAnsiTheme="majorBidi" w:cstheme="majorBidi"/>
        <w:sz w:val="24"/>
        <w:szCs w:val="24"/>
      </w:rPr>
      <w:instrText xml:space="preserve">PAGE  </w:instrText>
    </w:r>
    <w:r w:rsidRPr="00630FCA">
      <w:rPr>
        <w:rStyle w:val="PageNumber"/>
        <w:rFonts w:asciiTheme="majorBidi" w:hAnsiTheme="majorBidi" w:cstheme="majorBidi"/>
        <w:sz w:val="24"/>
        <w:szCs w:val="24"/>
      </w:rPr>
      <w:fldChar w:fldCharType="separate"/>
    </w:r>
    <w:r w:rsidR="00A302F1">
      <w:rPr>
        <w:rStyle w:val="PageNumber"/>
        <w:rFonts w:asciiTheme="majorBidi" w:hAnsiTheme="majorBidi" w:cstheme="majorBidi"/>
        <w:noProof/>
        <w:sz w:val="24"/>
        <w:szCs w:val="24"/>
      </w:rPr>
      <w:t>6</w:t>
    </w:r>
    <w:r w:rsidRPr="00630FCA">
      <w:rPr>
        <w:rStyle w:val="PageNumber"/>
        <w:rFonts w:asciiTheme="majorBidi" w:hAnsiTheme="majorBidi" w:cstheme="majorBidi"/>
        <w:sz w:val="24"/>
        <w:szCs w:val="24"/>
      </w:rPr>
      <w:fldChar w:fldCharType="end"/>
    </w:r>
  </w:p>
  <w:p w14:paraId="36E43329" w14:textId="5A957805" w:rsidR="00A8393A" w:rsidRPr="00630FCA" w:rsidRDefault="007C75CD" w:rsidP="00630FCA">
    <w:pPr>
      <w:pStyle w:val="Header"/>
      <w:ind w:right="360"/>
      <w:jc w:val="right"/>
      <w:rPr>
        <w:rFonts w:asciiTheme="majorBidi" w:hAnsiTheme="majorBidi" w:cstheme="majorBidi"/>
        <w:sz w:val="24"/>
        <w:szCs w:val="24"/>
      </w:rPr>
    </w:pPr>
    <w:r w:rsidRPr="00630FCA">
      <w:rPr>
        <w:rFonts w:asciiTheme="majorBidi" w:hAnsiTheme="majorBidi" w:cstheme="majorBidi"/>
        <w:sz w:val="24"/>
        <w:szCs w:val="24"/>
      </w:rPr>
      <w:t>K</w:t>
    </w:r>
    <w:r w:rsidR="003460BF" w:rsidRPr="00630FCA">
      <w:rPr>
        <w:rFonts w:asciiTheme="majorBidi" w:hAnsiTheme="majorBidi" w:cstheme="majorBidi"/>
        <w:sz w:val="24"/>
        <w:szCs w:val="24"/>
      </w:rPr>
      <w:t>nahdeidnu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0379"/>
    <w:multiLevelType w:val="multilevel"/>
    <w:tmpl w:val="2018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571"/>
    <w:rsid w:val="00016ABD"/>
    <w:rsid w:val="00016BF8"/>
    <w:rsid w:val="00040AA8"/>
    <w:rsid w:val="00054DFF"/>
    <w:rsid w:val="00074995"/>
    <w:rsid w:val="00081C2A"/>
    <w:rsid w:val="00086339"/>
    <w:rsid w:val="000A2BE5"/>
    <w:rsid w:val="000B3161"/>
    <w:rsid w:val="000B7FB2"/>
    <w:rsid w:val="000D3193"/>
    <w:rsid w:val="000E132D"/>
    <w:rsid w:val="000E65DA"/>
    <w:rsid w:val="001323AF"/>
    <w:rsid w:val="001527F7"/>
    <w:rsid w:val="0018245F"/>
    <w:rsid w:val="001829A5"/>
    <w:rsid w:val="0019276B"/>
    <w:rsid w:val="001A3700"/>
    <w:rsid w:val="001B5F6A"/>
    <w:rsid w:val="001C23AB"/>
    <w:rsid w:val="001D7A8A"/>
    <w:rsid w:val="001E2B27"/>
    <w:rsid w:val="002128DC"/>
    <w:rsid w:val="002301E7"/>
    <w:rsid w:val="002324B1"/>
    <w:rsid w:val="002570ED"/>
    <w:rsid w:val="00262498"/>
    <w:rsid w:val="00264ACC"/>
    <w:rsid w:val="0027136A"/>
    <w:rsid w:val="0027162B"/>
    <w:rsid w:val="00287C80"/>
    <w:rsid w:val="002938C4"/>
    <w:rsid w:val="002A6446"/>
    <w:rsid w:val="002D65CE"/>
    <w:rsid w:val="002E41C2"/>
    <w:rsid w:val="00327A5F"/>
    <w:rsid w:val="003460BF"/>
    <w:rsid w:val="00361A60"/>
    <w:rsid w:val="00395C73"/>
    <w:rsid w:val="003A254E"/>
    <w:rsid w:val="003A32AF"/>
    <w:rsid w:val="003B2766"/>
    <w:rsid w:val="003B3267"/>
    <w:rsid w:val="003B4567"/>
    <w:rsid w:val="003B64F6"/>
    <w:rsid w:val="003C5988"/>
    <w:rsid w:val="003C68C7"/>
    <w:rsid w:val="003D0E47"/>
    <w:rsid w:val="003D406F"/>
    <w:rsid w:val="00417244"/>
    <w:rsid w:val="0042327E"/>
    <w:rsid w:val="004303C5"/>
    <w:rsid w:val="00437D59"/>
    <w:rsid w:val="00455D9D"/>
    <w:rsid w:val="004859D6"/>
    <w:rsid w:val="004B167B"/>
    <w:rsid w:val="004B59D5"/>
    <w:rsid w:val="004B5B57"/>
    <w:rsid w:val="004E189E"/>
    <w:rsid w:val="004F3130"/>
    <w:rsid w:val="005027F0"/>
    <w:rsid w:val="00536605"/>
    <w:rsid w:val="00544D31"/>
    <w:rsid w:val="00584DE5"/>
    <w:rsid w:val="00594766"/>
    <w:rsid w:val="005D3613"/>
    <w:rsid w:val="00614DFE"/>
    <w:rsid w:val="00624516"/>
    <w:rsid w:val="0062623B"/>
    <w:rsid w:val="00630B2F"/>
    <w:rsid w:val="00630FCA"/>
    <w:rsid w:val="006317F1"/>
    <w:rsid w:val="00634EE4"/>
    <w:rsid w:val="00657209"/>
    <w:rsid w:val="00667E20"/>
    <w:rsid w:val="00684188"/>
    <w:rsid w:val="00692897"/>
    <w:rsid w:val="006A3B44"/>
    <w:rsid w:val="006B6A2F"/>
    <w:rsid w:val="006B6C20"/>
    <w:rsid w:val="006C3860"/>
    <w:rsid w:val="006D3DF5"/>
    <w:rsid w:val="006D6792"/>
    <w:rsid w:val="006E0026"/>
    <w:rsid w:val="006F44E2"/>
    <w:rsid w:val="00702758"/>
    <w:rsid w:val="007314E0"/>
    <w:rsid w:val="00775832"/>
    <w:rsid w:val="00783654"/>
    <w:rsid w:val="007B4207"/>
    <w:rsid w:val="007C75CD"/>
    <w:rsid w:val="00810272"/>
    <w:rsid w:val="00833B4E"/>
    <w:rsid w:val="00836F32"/>
    <w:rsid w:val="00856CFD"/>
    <w:rsid w:val="008A5DC4"/>
    <w:rsid w:val="008D57EA"/>
    <w:rsid w:val="008E1C08"/>
    <w:rsid w:val="00900DF5"/>
    <w:rsid w:val="00903C32"/>
    <w:rsid w:val="009077B7"/>
    <w:rsid w:val="009305B8"/>
    <w:rsid w:val="00932474"/>
    <w:rsid w:val="00936544"/>
    <w:rsid w:val="00947DC5"/>
    <w:rsid w:val="00952280"/>
    <w:rsid w:val="00977852"/>
    <w:rsid w:val="00982B8E"/>
    <w:rsid w:val="009A1AE9"/>
    <w:rsid w:val="009B3F91"/>
    <w:rsid w:val="009C36E2"/>
    <w:rsid w:val="009F0ED9"/>
    <w:rsid w:val="00A01E8B"/>
    <w:rsid w:val="00A06ACA"/>
    <w:rsid w:val="00A17115"/>
    <w:rsid w:val="00A242E5"/>
    <w:rsid w:val="00A302F1"/>
    <w:rsid w:val="00A31342"/>
    <w:rsid w:val="00A4227F"/>
    <w:rsid w:val="00A5191D"/>
    <w:rsid w:val="00A57381"/>
    <w:rsid w:val="00A648CC"/>
    <w:rsid w:val="00A8393A"/>
    <w:rsid w:val="00AB0437"/>
    <w:rsid w:val="00AB1B19"/>
    <w:rsid w:val="00AB39FD"/>
    <w:rsid w:val="00AC1203"/>
    <w:rsid w:val="00AC56F2"/>
    <w:rsid w:val="00AD2EAB"/>
    <w:rsid w:val="00B13807"/>
    <w:rsid w:val="00B31EF1"/>
    <w:rsid w:val="00B37643"/>
    <w:rsid w:val="00B406DF"/>
    <w:rsid w:val="00B60FEB"/>
    <w:rsid w:val="00B677D6"/>
    <w:rsid w:val="00B77005"/>
    <w:rsid w:val="00B91B28"/>
    <w:rsid w:val="00BA4BD6"/>
    <w:rsid w:val="00BD2394"/>
    <w:rsid w:val="00BD2C2D"/>
    <w:rsid w:val="00BF0583"/>
    <w:rsid w:val="00BF4A66"/>
    <w:rsid w:val="00C33769"/>
    <w:rsid w:val="00C523A4"/>
    <w:rsid w:val="00C72D28"/>
    <w:rsid w:val="00C80E4D"/>
    <w:rsid w:val="00C92F16"/>
    <w:rsid w:val="00C93835"/>
    <w:rsid w:val="00CA3A3A"/>
    <w:rsid w:val="00CB2F72"/>
    <w:rsid w:val="00CD3396"/>
    <w:rsid w:val="00D16C54"/>
    <w:rsid w:val="00D178EA"/>
    <w:rsid w:val="00D34E08"/>
    <w:rsid w:val="00D4304E"/>
    <w:rsid w:val="00D52AC5"/>
    <w:rsid w:val="00D84B40"/>
    <w:rsid w:val="00D9117E"/>
    <w:rsid w:val="00DB2B1B"/>
    <w:rsid w:val="00DB5670"/>
    <w:rsid w:val="00DB6E19"/>
    <w:rsid w:val="00DC6A93"/>
    <w:rsid w:val="00DC70D2"/>
    <w:rsid w:val="00DD3BCC"/>
    <w:rsid w:val="00DE4F84"/>
    <w:rsid w:val="00E04CD1"/>
    <w:rsid w:val="00E2271E"/>
    <w:rsid w:val="00E22D04"/>
    <w:rsid w:val="00E25F35"/>
    <w:rsid w:val="00E43D15"/>
    <w:rsid w:val="00E64545"/>
    <w:rsid w:val="00E85A7B"/>
    <w:rsid w:val="00EB2204"/>
    <w:rsid w:val="00EB4165"/>
    <w:rsid w:val="00EC693C"/>
    <w:rsid w:val="00ED15CE"/>
    <w:rsid w:val="00F24B61"/>
    <w:rsid w:val="00F40124"/>
    <w:rsid w:val="00F42EC7"/>
    <w:rsid w:val="00F512B4"/>
    <w:rsid w:val="00F6468F"/>
    <w:rsid w:val="00F73FAA"/>
    <w:rsid w:val="00FA121B"/>
    <w:rsid w:val="00FC598E"/>
    <w:rsid w:val="00FD4D33"/>
    <w:rsid w:val="00FF05E8"/>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1">
    <w:name w:val="heading 1"/>
    <w:basedOn w:val="Normal"/>
    <w:next w:val="Normal"/>
    <w:link w:val="Heading1Char"/>
    <w:uiPriority w:val="9"/>
    <w:qFormat/>
    <w:rsid w:val="0041724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character" w:styleId="PageNumber">
    <w:name w:val="page number"/>
    <w:basedOn w:val="DefaultParagraphFont"/>
    <w:uiPriority w:val="99"/>
    <w:semiHidden/>
    <w:unhideWhenUsed/>
    <w:rsid w:val="00630FCA"/>
  </w:style>
  <w:style w:type="character" w:customStyle="1" w:styleId="Heading1Char">
    <w:name w:val="Heading 1 Char"/>
    <w:basedOn w:val="DefaultParagraphFont"/>
    <w:link w:val="Heading1"/>
    <w:uiPriority w:val="9"/>
    <w:rsid w:val="0041724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1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Kan02</b:Tag>
    <b:SourceType>BookSection</b:SourceType>
    <b:Guid>{86756AC2-A05F-4439-97B4-33AD19CA622C}</b:Guid>
    <b:Author>
      <b:Author>
        <b:NameList>
          <b:Person>
            <b:Last>Kant</b:Last>
            <b:First>Immanuel</b:First>
          </b:Person>
        </b:NameList>
      </b:Author>
      <b:Editor>
        <b:NameList>
          <b:Person>
            <b:Last>Wood</b:Last>
            <b:First>Allen</b:First>
            <b:Middle>W.</b:Middle>
          </b:Person>
        </b:NameList>
      </b:Editor>
      <b:Translator>
        <b:NameList>
          <b:Person>
            <b:Last>Wood</b:Last>
            <b:First>Allen</b:First>
            <b:Middle>W.</b:Middle>
          </b:Person>
        </b:NameList>
      </b:Translator>
    </b:Author>
    <b:Title>Transition from Common Rational Moral Cognition to Philosophical Moral Cognition</b:Title>
    <b:BookTitle>Groundwork for the Metaphysics of Morals 1785</b:BookTitle>
    <b:Year>2002</b:Year>
    <b:Pages>9-22</b:Pages>
    <b:City>New Haven</b:City>
    <b:Publisher>Yale University Press</b:Publisher>
    <b:RefOrder>1</b:RefOrder>
  </b:Source>
  <b:Source>
    <b:Tag>Woo02</b:Tag>
    <b:SourceType>BookSection</b:SourceType>
    <b:Guid>{3678182C-D0A2-4F32-9611-52105D32C05E}</b:Guid>
    <b:Title>What Is Kantian Ethics?</b:Title>
    <b:Year>2002</b:Year>
    <b:City>New Haven</b:City>
    <b:Publisher>Yale University Press</b:Publisher>
    <b:Author>
      <b:Author>
        <b:NameList>
          <b:Person>
            <b:Last>Wood</b:Last>
            <b:First>Allen</b:First>
            <b:Middle>W.</b:Middle>
          </b:Person>
        </b:NameList>
      </b:Author>
      <b:BookAuthor>
        <b:NameList>
          <b:Person>
            <b:Last>Kant</b:Last>
            <b:First>Immanuel</b:First>
          </b:Person>
        </b:NameList>
      </b:BookAuthor>
    </b:Author>
    <b:BookTitle>Groundwork for the metaphysics of morals</b:BookTitle>
    <b:Pages>157-183</b:Pages>
    <b:RefOrder>3</b:RefOrder>
  </b:Source>
  <b:Source>
    <b:Tag>Kan021</b:Tag>
    <b:SourceType>BookSection</b:SourceType>
    <b:Guid>{D3C9B401-F78C-44F6-9307-8AC7E0F6315E}</b:Guid>
    <b:Author>
      <b:Author>
        <b:NameList>
          <b:Person>
            <b:Last>Kant</b:Last>
            <b:First>Immanuel</b:First>
          </b:Person>
        </b:NameList>
      </b:Author>
      <b:Editor>
        <b:NameList>
          <b:Person>
            <b:Last>Wood</b:Last>
            <b:First>Allen</b:First>
            <b:Middle>W.</b:Middle>
          </b:Person>
        </b:NameList>
      </b:Editor>
      <b:Translator>
        <b:NameList>
          <b:Person>
            <b:Last>Wood</b:Last>
            <b:First>Allen</b:First>
            <b:Middle>W.</b:Middle>
          </b:Person>
        </b:NameList>
      </b:Translator>
    </b:Author>
    <b:Title>Transition from the metaphysics of morals</b:Title>
    <b:BookTitle>Groundwork for the Metaphysics of Morals (1785)</b:BookTitle>
    <b:Year>2002</b:Year>
    <b:Pages>22-63</b:Pages>
    <b:City>New Haven</b:City>
    <b:Publisher>Yale University Press</b:Publisher>
    <b:RefOrder>2</b:RefOrder>
  </b:Source>
</b:Sources>
</file>

<file path=customXml/itemProps1.xml><?xml version="1.0" encoding="utf-8"?>
<ds:datastoreItem xmlns:ds="http://schemas.openxmlformats.org/officeDocument/2006/customXml" ds:itemID="{D62D038D-1FDA-2143-BCB0-B89B6597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6</Pages>
  <Words>1585</Words>
  <Characters>9038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Microsoft Office User</cp:lastModifiedBy>
  <cp:revision>52</cp:revision>
  <dcterms:created xsi:type="dcterms:W3CDTF">2019-03-14T05:50:00Z</dcterms:created>
  <dcterms:modified xsi:type="dcterms:W3CDTF">2019-03-15T06:18:00Z</dcterms:modified>
</cp:coreProperties>
</file>