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A52E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Advance Care Planning and Directives </w:t>
      </w:r>
    </w:p>
    <w:p w:rsidR="0008177B" w:rsidRDefault="000A52E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A52E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67851" w:rsidRPr="0008177B" w:rsidRDefault="000A52ED" w:rsidP="001136A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Advance Care Planning and Directives</w:t>
      </w:r>
    </w:p>
    <w:p w:rsidR="0008177B" w:rsidRDefault="000A52ED" w:rsidP="00550EFD">
      <w:pPr>
        <w:spacing w:after="0" w:line="480" w:lineRule="auto"/>
        <w:jc w:val="center"/>
        <w:rPr>
          <w:rFonts w:ascii="Times New Roman" w:hAnsi="Times New Roman" w:cs="Times New Roman"/>
          <w:sz w:val="24"/>
          <w:szCs w:val="24"/>
        </w:rPr>
      </w:pPr>
      <w:r w:rsidRPr="00267851">
        <w:rPr>
          <w:rFonts w:ascii="Times New Roman" w:hAnsi="Times New Roman" w:cs="Times New Roman"/>
          <w:b/>
          <w:sz w:val="24"/>
          <w:szCs w:val="24"/>
        </w:rPr>
        <w:t>Introduction</w:t>
      </w:r>
    </w:p>
    <w:p w:rsidR="00A20FAC" w:rsidRDefault="000A52ED" w:rsidP="0038521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C077A">
        <w:rPr>
          <w:rFonts w:ascii="Times New Roman" w:hAnsi="Times New Roman" w:cs="Times New Roman"/>
          <w:sz w:val="24"/>
          <w:szCs w:val="24"/>
        </w:rPr>
        <w:t xml:space="preserve">There is a lot of difference in </w:t>
      </w:r>
      <w:r w:rsidR="00685C13">
        <w:rPr>
          <w:rFonts w:ascii="Times New Roman" w:hAnsi="Times New Roman" w:cs="Times New Roman"/>
          <w:sz w:val="24"/>
          <w:szCs w:val="24"/>
        </w:rPr>
        <w:t xml:space="preserve">communication, planning and end of life decisions. </w:t>
      </w:r>
      <w:r w:rsidR="00AD0846">
        <w:rPr>
          <w:rFonts w:ascii="Times New Roman" w:hAnsi="Times New Roman" w:cs="Times New Roman"/>
          <w:sz w:val="24"/>
          <w:szCs w:val="24"/>
        </w:rPr>
        <w:t>It should not be the plac</w:t>
      </w:r>
      <w:r w:rsidR="00E637DA">
        <w:rPr>
          <w:rFonts w:ascii="Times New Roman" w:hAnsi="Times New Roman" w:cs="Times New Roman"/>
          <w:sz w:val="24"/>
          <w:szCs w:val="24"/>
        </w:rPr>
        <w:t>e of intensive care unit where such type of choices is go</w:t>
      </w:r>
      <w:r w:rsidR="00E41FAB">
        <w:rPr>
          <w:rFonts w:ascii="Times New Roman" w:hAnsi="Times New Roman" w:cs="Times New Roman"/>
          <w:sz w:val="24"/>
          <w:szCs w:val="24"/>
        </w:rPr>
        <w:t>i</w:t>
      </w:r>
      <w:r w:rsidR="00E637DA">
        <w:rPr>
          <w:rFonts w:ascii="Times New Roman" w:hAnsi="Times New Roman" w:cs="Times New Roman"/>
          <w:sz w:val="24"/>
          <w:szCs w:val="24"/>
        </w:rPr>
        <w:t xml:space="preserve">ng to be taken as </w:t>
      </w:r>
      <w:r w:rsidR="00661132">
        <w:rPr>
          <w:rFonts w:ascii="Times New Roman" w:hAnsi="Times New Roman" w:cs="Times New Roman"/>
          <w:sz w:val="24"/>
          <w:szCs w:val="24"/>
        </w:rPr>
        <w:t xml:space="preserve">measures for the </w:t>
      </w:r>
      <w:r w:rsidR="00E41FAB">
        <w:rPr>
          <w:rFonts w:ascii="Times New Roman" w:hAnsi="Times New Roman" w:cs="Times New Roman"/>
          <w:sz w:val="24"/>
          <w:szCs w:val="24"/>
        </w:rPr>
        <w:t xml:space="preserve">implementation </w:t>
      </w:r>
      <w:r w:rsidR="00CE24DF">
        <w:rPr>
          <w:rFonts w:ascii="Times New Roman" w:hAnsi="Times New Roman" w:cs="Times New Roman"/>
          <w:sz w:val="24"/>
          <w:szCs w:val="24"/>
        </w:rPr>
        <w:t xml:space="preserve">long </w:t>
      </w:r>
      <w:r w:rsidR="00E41FAB">
        <w:rPr>
          <w:rFonts w:ascii="Times New Roman" w:hAnsi="Times New Roman" w:cs="Times New Roman"/>
          <w:sz w:val="24"/>
          <w:szCs w:val="24"/>
        </w:rPr>
        <w:t>before the</w:t>
      </w:r>
      <w:r w:rsidR="005B56C8">
        <w:rPr>
          <w:rFonts w:ascii="Times New Roman" w:hAnsi="Times New Roman" w:cs="Times New Roman"/>
          <w:sz w:val="24"/>
          <w:szCs w:val="24"/>
        </w:rPr>
        <w:t xml:space="preserve"> </w:t>
      </w:r>
      <w:r w:rsidR="009A1309">
        <w:rPr>
          <w:rFonts w:ascii="Times New Roman" w:hAnsi="Times New Roman" w:cs="Times New Roman"/>
          <w:sz w:val="24"/>
          <w:szCs w:val="24"/>
        </w:rPr>
        <w:t xml:space="preserve">times comes for its </w:t>
      </w:r>
      <w:r w:rsidR="008C0BA4">
        <w:rPr>
          <w:rFonts w:ascii="Times New Roman" w:hAnsi="Times New Roman" w:cs="Times New Roman"/>
          <w:sz w:val="24"/>
          <w:szCs w:val="24"/>
        </w:rPr>
        <w:t>application</w:t>
      </w:r>
      <w:r w:rsidR="009A1309">
        <w:rPr>
          <w:rFonts w:ascii="Times New Roman" w:hAnsi="Times New Roman" w:cs="Times New Roman"/>
          <w:sz w:val="24"/>
          <w:szCs w:val="24"/>
        </w:rPr>
        <w:t xml:space="preserve">. </w:t>
      </w:r>
      <w:r w:rsidR="00EA7540">
        <w:rPr>
          <w:rFonts w:ascii="Times New Roman" w:hAnsi="Times New Roman" w:cs="Times New Roman"/>
          <w:sz w:val="24"/>
          <w:szCs w:val="24"/>
        </w:rPr>
        <w:t xml:space="preserve">Advance care planning and directives </w:t>
      </w:r>
      <w:r w:rsidR="004D7193">
        <w:rPr>
          <w:rFonts w:ascii="Times New Roman" w:hAnsi="Times New Roman" w:cs="Times New Roman"/>
          <w:sz w:val="24"/>
          <w:szCs w:val="24"/>
        </w:rPr>
        <w:t xml:space="preserve">in the palliative care </w:t>
      </w:r>
      <w:r w:rsidR="008C0BA4">
        <w:rPr>
          <w:rFonts w:ascii="Times New Roman" w:hAnsi="Times New Roman" w:cs="Times New Roman"/>
          <w:sz w:val="24"/>
          <w:szCs w:val="24"/>
        </w:rPr>
        <w:t xml:space="preserve">are significant and guide the healthcare professionals in Victoria to </w:t>
      </w:r>
      <w:r w:rsidR="005005C3">
        <w:rPr>
          <w:rFonts w:ascii="Times New Roman" w:hAnsi="Times New Roman" w:cs="Times New Roman"/>
          <w:sz w:val="24"/>
          <w:szCs w:val="24"/>
        </w:rPr>
        <w:t xml:space="preserve">work under the legal framework provided over it. </w:t>
      </w:r>
      <w:r w:rsidR="009479D3">
        <w:rPr>
          <w:rFonts w:ascii="Times New Roman" w:hAnsi="Times New Roman" w:cs="Times New Roman"/>
          <w:sz w:val="24"/>
          <w:szCs w:val="24"/>
        </w:rPr>
        <w:t xml:space="preserve">Various ethical principles are also attached to </w:t>
      </w:r>
      <w:r w:rsidR="004C6CF3">
        <w:rPr>
          <w:rFonts w:ascii="Times New Roman" w:hAnsi="Times New Roman" w:cs="Times New Roman"/>
          <w:sz w:val="24"/>
          <w:szCs w:val="24"/>
        </w:rPr>
        <w:t xml:space="preserve">advance care planning (ACP), and it should be followed accordingly. </w:t>
      </w:r>
      <w:r w:rsidR="00244033">
        <w:rPr>
          <w:rFonts w:ascii="Times New Roman" w:hAnsi="Times New Roman" w:cs="Times New Roman"/>
          <w:sz w:val="24"/>
          <w:szCs w:val="24"/>
        </w:rPr>
        <w:t xml:space="preserve">The use of ACP/ACD is an essential aspect, and it is mostly referred to the </w:t>
      </w:r>
      <w:r w:rsidR="008F4591">
        <w:rPr>
          <w:rFonts w:ascii="Times New Roman" w:hAnsi="Times New Roman" w:cs="Times New Roman"/>
          <w:sz w:val="24"/>
          <w:szCs w:val="24"/>
        </w:rPr>
        <w:t xml:space="preserve">nature of patients. If a person has the severity of issue which comes suddenly than it would not work because of the </w:t>
      </w:r>
      <w:r w:rsidR="00646AAC">
        <w:rPr>
          <w:rFonts w:ascii="Times New Roman" w:hAnsi="Times New Roman" w:cs="Times New Roman"/>
          <w:sz w:val="24"/>
          <w:szCs w:val="24"/>
        </w:rPr>
        <w:t>limited time</w:t>
      </w:r>
      <w:r w:rsidR="00DE1DEF">
        <w:rPr>
          <w:rFonts w:ascii="Times New Roman" w:hAnsi="Times New Roman" w:cs="Times New Roman"/>
          <w:sz w:val="24"/>
          <w:szCs w:val="24"/>
        </w:rPr>
        <w:t xml:space="preserve">. </w:t>
      </w:r>
      <w:r w:rsidR="00DB032A">
        <w:rPr>
          <w:rFonts w:ascii="Times New Roman" w:hAnsi="Times New Roman" w:cs="Times New Roman"/>
          <w:sz w:val="24"/>
          <w:szCs w:val="24"/>
        </w:rPr>
        <w:t xml:space="preserve"> </w:t>
      </w:r>
      <w:r w:rsidR="00BB7F9E">
        <w:rPr>
          <w:rFonts w:ascii="Times New Roman" w:hAnsi="Times New Roman" w:cs="Times New Roman"/>
          <w:sz w:val="24"/>
          <w:szCs w:val="24"/>
        </w:rPr>
        <w:t xml:space="preserve">   </w:t>
      </w:r>
    </w:p>
    <w:p w:rsidR="0008177B" w:rsidRDefault="000A52ED" w:rsidP="00A20FAC">
      <w:pPr>
        <w:spacing w:after="0" w:line="480" w:lineRule="auto"/>
        <w:jc w:val="center"/>
        <w:rPr>
          <w:rFonts w:ascii="Times New Roman" w:hAnsi="Times New Roman" w:cs="Times New Roman"/>
          <w:sz w:val="24"/>
          <w:szCs w:val="24"/>
        </w:rPr>
      </w:pPr>
      <w:r w:rsidRPr="00267851">
        <w:rPr>
          <w:rFonts w:ascii="Times New Roman" w:hAnsi="Times New Roman" w:cs="Times New Roman"/>
          <w:b/>
          <w:sz w:val="24"/>
          <w:szCs w:val="24"/>
        </w:rPr>
        <w:t>Discussion</w:t>
      </w:r>
    </w:p>
    <w:p w:rsidR="00B60327" w:rsidRDefault="000A52ED" w:rsidP="00C2323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F3AD7">
        <w:rPr>
          <w:rFonts w:ascii="Times New Roman" w:hAnsi="Times New Roman" w:cs="Times New Roman"/>
          <w:sz w:val="24"/>
          <w:szCs w:val="24"/>
        </w:rPr>
        <w:t xml:space="preserve">Planning is always essential regarding </w:t>
      </w:r>
      <w:r w:rsidR="00865453">
        <w:rPr>
          <w:rFonts w:ascii="Times New Roman" w:hAnsi="Times New Roman" w:cs="Times New Roman"/>
          <w:sz w:val="24"/>
          <w:szCs w:val="24"/>
        </w:rPr>
        <w:t xml:space="preserve">health care issues and the chance to make decisions receive at a time when </w:t>
      </w:r>
      <w:r w:rsidR="00B307ED">
        <w:rPr>
          <w:rFonts w:ascii="Times New Roman" w:hAnsi="Times New Roman" w:cs="Times New Roman"/>
          <w:sz w:val="24"/>
          <w:szCs w:val="24"/>
        </w:rPr>
        <w:t xml:space="preserve">someone is unable to </w:t>
      </w:r>
      <w:r w:rsidR="00332A40">
        <w:rPr>
          <w:rFonts w:ascii="Times New Roman" w:hAnsi="Times New Roman" w:cs="Times New Roman"/>
          <w:sz w:val="24"/>
          <w:szCs w:val="24"/>
        </w:rPr>
        <w:t xml:space="preserve">speak for itself. </w:t>
      </w:r>
      <w:r w:rsidR="008F58EC">
        <w:rPr>
          <w:rFonts w:ascii="Times New Roman" w:hAnsi="Times New Roman" w:cs="Times New Roman"/>
          <w:sz w:val="24"/>
          <w:szCs w:val="24"/>
        </w:rPr>
        <w:t xml:space="preserve">The objective is to </w:t>
      </w:r>
      <w:r w:rsidR="008C66BC">
        <w:rPr>
          <w:rFonts w:ascii="Times New Roman" w:hAnsi="Times New Roman" w:cs="Times New Roman"/>
          <w:sz w:val="24"/>
          <w:szCs w:val="24"/>
        </w:rPr>
        <w:t xml:space="preserve">increase the </w:t>
      </w:r>
      <w:r w:rsidR="004E44E4">
        <w:rPr>
          <w:rFonts w:ascii="Times New Roman" w:hAnsi="Times New Roman" w:cs="Times New Roman"/>
          <w:sz w:val="24"/>
          <w:szCs w:val="24"/>
        </w:rPr>
        <w:t xml:space="preserve">independence </w:t>
      </w:r>
      <w:r w:rsidR="003B0320">
        <w:rPr>
          <w:rFonts w:ascii="Times New Roman" w:hAnsi="Times New Roman" w:cs="Times New Roman"/>
          <w:sz w:val="24"/>
          <w:szCs w:val="24"/>
        </w:rPr>
        <w:t xml:space="preserve">and </w:t>
      </w:r>
      <w:r w:rsidR="004E44E4">
        <w:rPr>
          <w:rFonts w:ascii="Times New Roman" w:hAnsi="Times New Roman" w:cs="Times New Roman"/>
          <w:sz w:val="24"/>
          <w:szCs w:val="24"/>
        </w:rPr>
        <w:t xml:space="preserve">health of individual faced at the end of its life. </w:t>
      </w:r>
      <w:r w:rsidR="00A33477">
        <w:rPr>
          <w:rFonts w:ascii="Times New Roman" w:hAnsi="Times New Roman" w:cs="Times New Roman"/>
          <w:sz w:val="24"/>
          <w:szCs w:val="24"/>
        </w:rPr>
        <w:t xml:space="preserve">The process is compassionate, </w:t>
      </w:r>
      <w:r w:rsidR="0013204E">
        <w:rPr>
          <w:rFonts w:ascii="Times New Roman" w:hAnsi="Times New Roman" w:cs="Times New Roman"/>
          <w:sz w:val="24"/>
          <w:szCs w:val="24"/>
        </w:rPr>
        <w:t xml:space="preserve">and with the support and education, it is easy to sustain </w:t>
      </w:r>
      <w:r w:rsidR="0020257F">
        <w:rPr>
          <w:rFonts w:ascii="Times New Roman" w:hAnsi="Times New Roman" w:cs="Times New Roman"/>
          <w:sz w:val="24"/>
          <w:szCs w:val="24"/>
        </w:rPr>
        <w:t xml:space="preserve">with changes in health. </w:t>
      </w:r>
      <w:r w:rsidR="004F6D01">
        <w:rPr>
          <w:rFonts w:ascii="Times New Roman" w:hAnsi="Times New Roman" w:cs="Times New Roman"/>
          <w:sz w:val="24"/>
          <w:szCs w:val="24"/>
        </w:rPr>
        <w:t xml:space="preserve">For example, the knowledge of contingent heart defect will positively impact the </w:t>
      </w:r>
      <w:r w:rsidR="008D7F7C">
        <w:rPr>
          <w:rFonts w:ascii="Times New Roman" w:hAnsi="Times New Roman" w:cs="Times New Roman"/>
          <w:sz w:val="24"/>
          <w:szCs w:val="24"/>
        </w:rPr>
        <w:t>health</w:t>
      </w:r>
      <w:r w:rsidR="00721E4C">
        <w:rPr>
          <w:rFonts w:ascii="Times New Roman" w:hAnsi="Times New Roman" w:cs="Times New Roman"/>
          <w:sz w:val="24"/>
          <w:szCs w:val="24"/>
        </w:rPr>
        <w:t xml:space="preserve"> and complete the process adequately</w:t>
      </w:r>
      <w:r w:rsidR="008D7F7C">
        <w:rPr>
          <w:rFonts w:ascii="Times New Roman" w:hAnsi="Times New Roman" w:cs="Times New Roman"/>
          <w:sz w:val="24"/>
          <w:szCs w:val="24"/>
        </w:rPr>
        <w:t xml:space="preserve">. </w:t>
      </w:r>
      <w:r w:rsidR="004C4EE6">
        <w:rPr>
          <w:rFonts w:ascii="Times New Roman" w:hAnsi="Times New Roman" w:cs="Times New Roman"/>
          <w:sz w:val="24"/>
          <w:szCs w:val="24"/>
        </w:rPr>
        <w:t xml:space="preserve">Over time changes occurred in the health of a person includes the </w:t>
      </w:r>
      <w:r w:rsidR="00951384">
        <w:rPr>
          <w:rFonts w:ascii="Times New Roman" w:hAnsi="Times New Roman" w:cs="Times New Roman"/>
          <w:sz w:val="24"/>
          <w:szCs w:val="24"/>
        </w:rPr>
        <w:t>completion of advance directives after the documentation</w:t>
      </w:r>
      <w:r w:rsidR="00B42E25">
        <w:rPr>
          <w:rFonts w:ascii="Times New Roman" w:hAnsi="Times New Roman" w:cs="Times New Roman"/>
          <w:sz w:val="24"/>
          <w:szCs w:val="24"/>
        </w:rPr>
        <w:t xml:space="preserve"> (</w:t>
      </w:r>
      <w:r w:rsidR="00B42E25" w:rsidRPr="00D817D6">
        <w:rPr>
          <w:rFonts w:ascii="Times New Roman" w:hAnsi="Times New Roman" w:cs="Times New Roman"/>
          <w:color w:val="222222"/>
          <w:sz w:val="24"/>
          <w:szCs w:val="24"/>
          <w:shd w:val="clear" w:color="auto" w:fill="FFFFFF"/>
        </w:rPr>
        <w:t>Bryant</w:t>
      </w:r>
      <w:r w:rsidR="00B42E25">
        <w:rPr>
          <w:rFonts w:ascii="Times New Roman" w:hAnsi="Times New Roman" w:cs="Times New Roman"/>
          <w:color w:val="222222"/>
          <w:sz w:val="24"/>
          <w:szCs w:val="24"/>
          <w:shd w:val="clear" w:color="auto" w:fill="FFFFFF"/>
        </w:rPr>
        <w:t xml:space="preserve"> et al., 2015)</w:t>
      </w:r>
      <w:r w:rsidR="00951384">
        <w:rPr>
          <w:rFonts w:ascii="Times New Roman" w:hAnsi="Times New Roman" w:cs="Times New Roman"/>
          <w:sz w:val="24"/>
          <w:szCs w:val="24"/>
        </w:rPr>
        <w:t xml:space="preserve">. </w:t>
      </w:r>
      <w:r w:rsidR="00C879B9">
        <w:rPr>
          <w:rFonts w:ascii="Times New Roman" w:hAnsi="Times New Roman" w:cs="Times New Roman"/>
          <w:sz w:val="24"/>
          <w:szCs w:val="24"/>
        </w:rPr>
        <w:t xml:space="preserve">In general advance directives is the written statement which provides the medical information about the health of a person. </w:t>
      </w:r>
      <w:r w:rsidR="00D345FC">
        <w:rPr>
          <w:rFonts w:ascii="Times New Roman" w:hAnsi="Times New Roman" w:cs="Times New Roman"/>
          <w:sz w:val="24"/>
          <w:szCs w:val="24"/>
        </w:rPr>
        <w:t xml:space="preserve">Throughout the regions of the United States and especially victories, these are actively served for the </w:t>
      </w:r>
      <w:r w:rsidR="00C1608C">
        <w:rPr>
          <w:rFonts w:ascii="Times New Roman" w:hAnsi="Times New Roman" w:cs="Times New Roman"/>
          <w:sz w:val="24"/>
          <w:szCs w:val="24"/>
        </w:rPr>
        <w:t xml:space="preserve">best interests of </w:t>
      </w:r>
      <w:r w:rsidR="00F22A0C">
        <w:rPr>
          <w:rFonts w:ascii="Times New Roman" w:hAnsi="Times New Roman" w:cs="Times New Roman"/>
          <w:sz w:val="24"/>
          <w:szCs w:val="24"/>
        </w:rPr>
        <w:t xml:space="preserve">the patient. </w:t>
      </w:r>
      <w:r w:rsidR="00294D95">
        <w:rPr>
          <w:rFonts w:ascii="Times New Roman" w:hAnsi="Times New Roman" w:cs="Times New Roman"/>
          <w:sz w:val="24"/>
          <w:szCs w:val="24"/>
        </w:rPr>
        <w:t xml:space="preserve">  </w:t>
      </w:r>
      <w:bookmarkStart w:id="0" w:name="_GoBack"/>
      <w:bookmarkEnd w:id="0"/>
    </w:p>
    <w:p w:rsidR="006779C5" w:rsidRDefault="000A52ED" w:rsidP="004C3F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When someone fails to d</w:t>
      </w:r>
      <w:r w:rsidR="005D4BE6">
        <w:rPr>
          <w:rFonts w:ascii="Times New Roman" w:hAnsi="Times New Roman" w:cs="Times New Roman"/>
          <w:sz w:val="24"/>
          <w:szCs w:val="24"/>
        </w:rPr>
        <w:t xml:space="preserve">ecide about his/her health, these documents provide the opportunities and way for others to read the case study and take appropriate decision. </w:t>
      </w:r>
      <w:r w:rsidR="00EA2BEA">
        <w:rPr>
          <w:rFonts w:ascii="Times New Roman" w:hAnsi="Times New Roman" w:cs="Times New Roman"/>
          <w:sz w:val="24"/>
          <w:szCs w:val="24"/>
        </w:rPr>
        <w:t>There is nothing right and wrong instead it is the health of person which itself shows what to do and how to move for the completion of the process</w:t>
      </w:r>
      <w:r w:rsidR="00686DFA">
        <w:rPr>
          <w:rFonts w:ascii="Times New Roman" w:hAnsi="Times New Roman" w:cs="Times New Roman"/>
          <w:sz w:val="24"/>
          <w:szCs w:val="24"/>
        </w:rPr>
        <w:t xml:space="preserve"> (</w:t>
      </w:r>
      <w:r w:rsidR="00686DFA" w:rsidRPr="00D817D6">
        <w:rPr>
          <w:rFonts w:ascii="Times New Roman" w:hAnsi="Times New Roman" w:cs="Times New Roman"/>
          <w:color w:val="222222"/>
          <w:sz w:val="24"/>
          <w:szCs w:val="24"/>
          <w:shd w:val="clear" w:color="auto" w:fill="FFFFFF"/>
        </w:rPr>
        <w:t>Waldron</w:t>
      </w:r>
      <w:r w:rsidR="00686DFA">
        <w:rPr>
          <w:rFonts w:ascii="Times New Roman" w:hAnsi="Times New Roman" w:cs="Times New Roman"/>
          <w:color w:val="222222"/>
          <w:sz w:val="24"/>
          <w:szCs w:val="24"/>
          <w:shd w:val="clear" w:color="auto" w:fill="FFFFFF"/>
        </w:rPr>
        <w:t xml:space="preserve"> et al., 2016)</w:t>
      </w:r>
      <w:r w:rsidR="00EA2BEA">
        <w:rPr>
          <w:rFonts w:ascii="Times New Roman" w:hAnsi="Times New Roman" w:cs="Times New Roman"/>
          <w:sz w:val="24"/>
          <w:szCs w:val="24"/>
        </w:rPr>
        <w:t xml:space="preserve">. </w:t>
      </w:r>
      <w:r w:rsidR="00A31A70">
        <w:rPr>
          <w:rFonts w:ascii="Times New Roman" w:hAnsi="Times New Roman" w:cs="Times New Roman"/>
          <w:sz w:val="24"/>
          <w:szCs w:val="24"/>
        </w:rPr>
        <w:t xml:space="preserve">Further, the communities have devised specific laws which are known as legal requirements, fact sheets and forms in Victoria. </w:t>
      </w:r>
      <w:r w:rsidR="005969AD">
        <w:rPr>
          <w:rFonts w:ascii="Times New Roman" w:hAnsi="Times New Roman" w:cs="Times New Roman"/>
          <w:sz w:val="24"/>
          <w:szCs w:val="24"/>
        </w:rPr>
        <w:t xml:space="preserve">The law provided that during serious injury </w:t>
      </w:r>
      <w:r w:rsidR="00691DF7">
        <w:rPr>
          <w:rFonts w:ascii="Times New Roman" w:hAnsi="Times New Roman" w:cs="Times New Roman"/>
          <w:sz w:val="24"/>
          <w:szCs w:val="24"/>
        </w:rPr>
        <w:t xml:space="preserve">one cannot decide about its health because values, beliefs and expectation of patient are already ensured and considered. </w:t>
      </w:r>
      <w:r w:rsidR="00C343FA">
        <w:rPr>
          <w:rFonts w:ascii="Times New Roman" w:hAnsi="Times New Roman" w:cs="Times New Roman"/>
          <w:sz w:val="24"/>
          <w:szCs w:val="24"/>
        </w:rPr>
        <w:t xml:space="preserve">It allows the team to treat the person without waiting for its consent. </w:t>
      </w:r>
      <w:r w:rsidR="000E7C57">
        <w:rPr>
          <w:rFonts w:ascii="Times New Roman" w:hAnsi="Times New Roman" w:cs="Times New Roman"/>
          <w:sz w:val="24"/>
          <w:szCs w:val="24"/>
        </w:rPr>
        <w:t>Oth</w:t>
      </w:r>
      <w:r w:rsidR="00957442">
        <w:rPr>
          <w:rFonts w:ascii="Times New Roman" w:hAnsi="Times New Roman" w:cs="Times New Roman"/>
          <w:sz w:val="24"/>
          <w:szCs w:val="24"/>
        </w:rPr>
        <w:t xml:space="preserve">er steps for the </w:t>
      </w:r>
      <w:r w:rsidR="00F224DE">
        <w:rPr>
          <w:rFonts w:ascii="Times New Roman" w:hAnsi="Times New Roman" w:cs="Times New Roman"/>
          <w:sz w:val="24"/>
          <w:szCs w:val="24"/>
        </w:rPr>
        <w:t xml:space="preserve">advance care planning will incorporate the values of being open, ready and be heard. </w:t>
      </w:r>
    </w:p>
    <w:p w:rsidR="00F9028B" w:rsidRDefault="000A52ED" w:rsidP="00C2323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These laws encourage the person to talk about preferences and beliefs along with the </w:t>
      </w:r>
      <w:r w:rsidR="005A0D59">
        <w:rPr>
          <w:rFonts w:ascii="Times New Roman" w:hAnsi="Times New Roman" w:cs="Times New Roman"/>
          <w:sz w:val="24"/>
          <w:szCs w:val="24"/>
        </w:rPr>
        <w:t>decision of appointing substitute decision maker</w:t>
      </w:r>
      <w:r w:rsidR="00314FCB">
        <w:rPr>
          <w:rFonts w:ascii="Times New Roman" w:hAnsi="Times New Roman" w:cs="Times New Roman"/>
          <w:sz w:val="24"/>
          <w:szCs w:val="24"/>
        </w:rPr>
        <w:t xml:space="preserve">. </w:t>
      </w:r>
      <w:r w:rsidR="00197E99">
        <w:rPr>
          <w:rFonts w:ascii="Times New Roman" w:hAnsi="Times New Roman" w:cs="Times New Roman"/>
          <w:sz w:val="24"/>
          <w:szCs w:val="24"/>
        </w:rPr>
        <w:t xml:space="preserve">The sharing of documentation is allowed with the doctors, carers, friends and family. </w:t>
      </w:r>
      <w:r w:rsidR="008A1F51">
        <w:rPr>
          <w:rFonts w:ascii="Times New Roman" w:hAnsi="Times New Roman" w:cs="Times New Roman"/>
          <w:sz w:val="24"/>
          <w:szCs w:val="24"/>
        </w:rPr>
        <w:t xml:space="preserve">There would be significant benefits of sharing </w:t>
      </w:r>
      <w:r w:rsidR="00A85B99">
        <w:rPr>
          <w:rFonts w:ascii="Times New Roman" w:hAnsi="Times New Roman" w:cs="Times New Roman"/>
          <w:sz w:val="24"/>
          <w:szCs w:val="24"/>
        </w:rPr>
        <w:t xml:space="preserve">the information with other individuals, </w:t>
      </w:r>
      <w:r w:rsidR="00F9618F">
        <w:rPr>
          <w:rFonts w:ascii="Times New Roman" w:hAnsi="Times New Roman" w:cs="Times New Roman"/>
          <w:sz w:val="24"/>
          <w:szCs w:val="24"/>
        </w:rPr>
        <w:t xml:space="preserve">and everyone </w:t>
      </w:r>
      <w:r w:rsidR="00206E09">
        <w:rPr>
          <w:rFonts w:ascii="Times New Roman" w:hAnsi="Times New Roman" w:cs="Times New Roman"/>
          <w:sz w:val="24"/>
          <w:szCs w:val="24"/>
        </w:rPr>
        <w:t xml:space="preserve">will be informed accordingly. The distribution of information is again essential because it shows the </w:t>
      </w:r>
      <w:r w:rsidR="00497AB0">
        <w:rPr>
          <w:rFonts w:ascii="Times New Roman" w:hAnsi="Times New Roman" w:cs="Times New Roman"/>
          <w:sz w:val="24"/>
          <w:szCs w:val="24"/>
        </w:rPr>
        <w:t xml:space="preserve">support of many people for the early recovery of the patient. </w:t>
      </w:r>
      <w:r w:rsidR="00DE19F5">
        <w:rPr>
          <w:rFonts w:ascii="Times New Roman" w:hAnsi="Times New Roman" w:cs="Times New Roman"/>
          <w:sz w:val="24"/>
          <w:szCs w:val="24"/>
        </w:rPr>
        <w:t xml:space="preserve">Further, the speaker who deals all the matter would be appointed according to the </w:t>
      </w:r>
      <w:r w:rsidR="002804A3">
        <w:rPr>
          <w:rFonts w:ascii="Times New Roman" w:hAnsi="Times New Roman" w:cs="Times New Roman"/>
          <w:sz w:val="24"/>
          <w:szCs w:val="24"/>
        </w:rPr>
        <w:t xml:space="preserve">Victorian Civil and Administrative Tribunal (VCAT) laws. </w:t>
      </w:r>
      <w:r w:rsidR="00B3010F">
        <w:rPr>
          <w:rFonts w:ascii="Times New Roman" w:hAnsi="Times New Roman" w:cs="Times New Roman"/>
          <w:sz w:val="24"/>
          <w:szCs w:val="24"/>
        </w:rPr>
        <w:t xml:space="preserve">The designated person must have a continuous relationship with a patient which signifies as the spouse or domestic partner, </w:t>
      </w:r>
      <w:r w:rsidR="00686ADE">
        <w:rPr>
          <w:rFonts w:ascii="Times New Roman" w:hAnsi="Times New Roman" w:cs="Times New Roman"/>
          <w:sz w:val="24"/>
          <w:szCs w:val="24"/>
        </w:rPr>
        <w:t>primary care, adult child, parent and the adult sibling.</w:t>
      </w:r>
    </w:p>
    <w:p w:rsidR="009F386D" w:rsidRDefault="000A52ED" w:rsidP="002D00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a form given to the patient for the appointment of another decision maker for medical treatment in Victoria. </w:t>
      </w:r>
      <w:r w:rsidR="001D7740">
        <w:rPr>
          <w:rFonts w:ascii="Times New Roman" w:hAnsi="Times New Roman" w:cs="Times New Roman"/>
          <w:sz w:val="24"/>
          <w:szCs w:val="24"/>
        </w:rPr>
        <w:t>It is vital that the chosen person must accept the responsibility</w:t>
      </w:r>
      <w:r w:rsidR="00266598">
        <w:rPr>
          <w:rFonts w:ascii="Times New Roman" w:hAnsi="Times New Roman" w:cs="Times New Roman"/>
          <w:sz w:val="24"/>
          <w:szCs w:val="24"/>
        </w:rPr>
        <w:t xml:space="preserve"> of caring and overviewing the patient</w:t>
      </w:r>
      <w:r w:rsidR="002629CE">
        <w:rPr>
          <w:rFonts w:ascii="Times New Roman" w:hAnsi="Times New Roman" w:cs="Times New Roman"/>
          <w:sz w:val="24"/>
          <w:szCs w:val="24"/>
        </w:rPr>
        <w:t xml:space="preserve"> (</w:t>
      </w:r>
      <w:r w:rsidR="002629CE" w:rsidRPr="00D817D6">
        <w:rPr>
          <w:rFonts w:ascii="Times New Roman" w:hAnsi="Times New Roman" w:cs="Times New Roman"/>
          <w:color w:val="222222"/>
          <w:sz w:val="24"/>
          <w:szCs w:val="24"/>
          <w:shd w:val="clear" w:color="auto" w:fill="FFFFFF"/>
        </w:rPr>
        <w:t>Sudore</w:t>
      </w:r>
      <w:r w:rsidR="002629CE">
        <w:rPr>
          <w:rFonts w:ascii="Times New Roman" w:hAnsi="Times New Roman" w:cs="Times New Roman"/>
          <w:color w:val="222222"/>
          <w:sz w:val="24"/>
          <w:szCs w:val="24"/>
          <w:shd w:val="clear" w:color="auto" w:fill="FFFFFF"/>
        </w:rPr>
        <w:t xml:space="preserve"> et al., 2017)</w:t>
      </w:r>
      <w:r w:rsidR="00266598">
        <w:rPr>
          <w:rFonts w:ascii="Times New Roman" w:hAnsi="Times New Roman" w:cs="Times New Roman"/>
          <w:sz w:val="24"/>
          <w:szCs w:val="24"/>
        </w:rPr>
        <w:t xml:space="preserve">. </w:t>
      </w:r>
      <w:r w:rsidR="00D10EC4">
        <w:rPr>
          <w:rFonts w:ascii="Times New Roman" w:hAnsi="Times New Roman" w:cs="Times New Roman"/>
          <w:sz w:val="24"/>
          <w:szCs w:val="24"/>
        </w:rPr>
        <w:t xml:space="preserve">The legal limitations and conditions will be followed by the appointed individual who shows that one should carefully </w:t>
      </w:r>
      <w:r w:rsidR="00DD65BB">
        <w:rPr>
          <w:rFonts w:ascii="Times New Roman" w:hAnsi="Times New Roman" w:cs="Times New Roman"/>
          <w:sz w:val="24"/>
          <w:szCs w:val="24"/>
        </w:rPr>
        <w:t>choose</w:t>
      </w:r>
      <w:r w:rsidR="00D10EC4">
        <w:rPr>
          <w:rFonts w:ascii="Times New Roman" w:hAnsi="Times New Roman" w:cs="Times New Roman"/>
          <w:sz w:val="24"/>
          <w:szCs w:val="24"/>
        </w:rPr>
        <w:t xml:space="preserve"> the person for the right job.</w:t>
      </w:r>
      <w:r w:rsidR="006045F8">
        <w:rPr>
          <w:rFonts w:ascii="Times New Roman" w:hAnsi="Times New Roman" w:cs="Times New Roman"/>
          <w:sz w:val="24"/>
          <w:szCs w:val="24"/>
        </w:rPr>
        <w:t xml:space="preserve"> </w:t>
      </w:r>
      <w:r w:rsidR="009247C2">
        <w:rPr>
          <w:rFonts w:ascii="Times New Roman" w:hAnsi="Times New Roman" w:cs="Times New Roman"/>
          <w:sz w:val="24"/>
          <w:szCs w:val="24"/>
        </w:rPr>
        <w:t>Preferences</w:t>
      </w:r>
      <w:r w:rsidR="006045F8">
        <w:rPr>
          <w:rFonts w:ascii="Times New Roman" w:hAnsi="Times New Roman" w:cs="Times New Roman"/>
          <w:sz w:val="24"/>
          <w:szCs w:val="24"/>
        </w:rPr>
        <w:t xml:space="preserve"> for the care would follow the lines and directions issued </w:t>
      </w:r>
      <w:r w:rsidR="006045F8">
        <w:rPr>
          <w:rFonts w:ascii="Times New Roman" w:hAnsi="Times New Roman" w:cs="Times New Roman"/>
          <w:sz w:val="24"/>
          <w:szCs w:val="24"/>
        </w:rPr>
        <w:lastRenderedPageBreak/>
        <w:t>according to the laws and rules of Victoria.</w:t>
      </w:r>
      <w:r w:rsidR="009247C2">
        <w:rPr>
          <w:rFonts w:ascii="Times New Roman" w:hAnsi="Times New Roman" w:cs="Times New Roman"/>
          <w:sz w:val="24"/>
          <w:szCs w:val="24"/>
        </w:rPr>
        <w:t xml:space="preserve"> </w:t>
      </w:r>
      <w:r w:rsidR="007358D0">
        <w:rPr>
          <w:rFonts w:ascii="Times New Roman" w:hAnsi="Times New Roman" w:cs="Times New Roman"/>
          <w:sz w:val="24"/>
          <w:szCs w:val="24"/>
        </w:rPr>
        <w:t xml:space="preserve"> </w:t>
      </w:r>
      <w:r w:rsidR="00965424">
        <w:rPr>
          <w:rFonts w:ascii="Times New Roman" w:hAnsi="Times New Roman" w:cs="Times New Roman"/>
          <w:sz w:val="24"/>
          <w:szCs w:val="24"/>
        </w:rPr>
        <w:t xml:space="preserve">Further, the ethical values are also included in those directions that are published on behalf of the Victoria laws and system for running the patient with severity. </w:t>
      </w:r>
      <w:r w:rsidR="00485744">
        <w:rPr>
          <w:rFonts w:ascii="Times New Roman" w:hAnsi="Times New Roman" w:cs="Times New Roman"/>
          <w:sz w:val="24"/>
          <w:szCs w:val="24"/>
        </w:rPr>
        <w:t xml:space="preserve">One of the significant challenges that occurred during the treatment is the conflict between family members and the </w:t>
      </w:r>
      <w:r w:rsidR="00122A1E">
        <w:rPr>
          <w:rFonts w:ascii="Times New Roman" w:hAnsi="Times New Roman" w:cs="Times New Roman"/>
          <w:sz w:val="24"/>
          <w:szCs w:val="24"/>
        </w:rPr>
        <w:t>health care professional</w:t>
      </w:r>
      <w:r w:rsidR="00F07C70">
        <w:rPr>
          <w:rFonts w:ascii="Times New Roman" w:hAnsi="Times New Roman" w:cs="Times New Roman"/>
          <w:sz w:val="24"/>
          <w:szCs w:val="24"/>
        </w:rPr>
        <w:t xml:space="preserve"> (</w:t>
      </w:r>
      <w:r w:rsidR="00F07C70" w:rsidRPr="00D817D6">
        <w:rPr>
          <w:rFonts w:ascii="Times New Roman" w:hAnsi="Times New Roman" w:cs="Times New Roman"/>
          <w:color w:val="222222"/>
          <w:sz w:val="24"/>
          <w:szCs w:val="24"/>
          <w:shd w:val="clear" w:color="auto" w:fill="FFFFFF"/>
        </w:rPr>
        <w:t>Lotz</w:t>
      </w:r>
      <w:r w:rsidR="00F07C70">
        <w:rPr>
          <w:rFonts w:ascii="Times New Roman" w:hAnsi="Times New Roman" w:cs="Times New Roman"/>
          <w:color w:val="222222"/>
          <w:sz w:val="24"/>
          <w:szCs w:val="24"/>
          <w:shd w:val="clear" w:color="auto" w:fill="FFFFFF"/>
        </w:rPr>
        <w:t xml:space="preserve"> et al., 2015)</w:t>
      </w:r>
      <w:r w:rsidR="00122A1E">
        <w:rPr>
          <w:rFonts w:ascii="Times New Roman" w:hAnsi="Times New Roman" w:cs="Times New Roman"/>
          <w:sz w:val="24"/>
          <w:szCs w:val="24"/>
        </w:rPr>
        <w:t>. It is because of the terminologies used by the health care personnel concerning the treatment of the patient. These confusing and tremendous terms create difficulty for an ordinary person.</w:t>
      </w:r>
    </w:p>
    <w:p w:rsidR="0018109B" w:rsidRDefault="000A52ED" w:rsidP="00FF38E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mentioned in the laws that every difficulty or the hindrance on the part of the centre or particular unit would result in the </w:t>
      </w:r>
      <w:r w:rsidR="00214F91">
        <w:rPr>
          <w:rFonts w:ascii="Times New Roman" w:hAnsi="Times New Roman" w:cs="Times New Roman"/>
          <w:sz w:val="24"/>
          <w:szCs w:val="24"/>
        </w:rPr>
        <w:t xml:space="preserve">action against the responsible person. Use of the right tools is always appreciated to minimise appropriate level </w:t>
      </w:r>
      <w:r w:rsidR="001A74AF">
        <w:rPr>
          <w:rFonts w:ascii="Times New Roman" w:hAnsi="Times New Roman" w:cs="Times New Roman"/>
          <w:sz w:val="24"/>
          <w:szCs w:val="24"/>
        </w:rPr>
        <w:t xml:space="preserve">intervention for the </w:t>
      </w:r>
      <w:r w:rsidR="006B6BEC">
        <w:rPr>
          <w:rFonts w:ascii="Times New Roman" w:hAnsi="Times New Roman" w:cs="Times New Roman"/>
          <w:sz w:val="24"/>
          <w:szCs w:val="24"/>
        </w:rPr>
        <w:t xml:space="preserve">patient. </w:t>
      </w:r>
      <w:r w:rsidR="000340B4">
        <w:rPr>
          <w:rFonts w:ascii="Times New Roman" w:hAnsi="Times New Roman" w:cs="Times New Roman"/>
          <w:sz w:val="24"/>
          <w:szCs w:val="24"/>
        </w:rPr>
        <w:t xml:space="preserve">There are specific questions in the mind of a patient which according to Victoria laws must be satisfied by the concerned authority for a smooth running of the business inside and outside the hospital. </w:t>
      </w:r>
      <w:r w:rsidR="00320A1A">
        <w:rPr>
          <w:rFonts w:ascii="Times New Roman" w:hAnsi="Times New Roman" w:cs="Times New Roman"/>
          <w:sz w:val="24"/>
          <w:szCs w:val="24"/>
        </w:rPr>
        <w:t xml:space="preserve">The effective advance care planning has the measurement to enhanced comfort for individual and removes all the concerns that are placed before them. </w:t>
      </w:r>
      <w:r w:rsidR="00AB1DBD">
        <w:rPr>
          <w:rFonts w:ascii="Times New Roman" w:hAnsi="Times New Roman" w:cs="Times New Roman"/>
          <w:sz w:val="24"/>
          <w:szCs w:val="24"/>
        </w:rPr>
        <w:t xml:space="preserve">Carelessness of any type would result in action against the employee </w:t>
      </w:r>
      <w:r w:rsidR="00C82C06">
        <w:rPr>
          <w:rFonts w:ascii="Times New Roman" w:hAnsi="Times New Roman" w:cs="Times New Roman"/>
          <w:sz w:val="24"/>
          <w:szCs w:val="24"/>
        </w:rPr>
        <w:t xml:space="preserve">and staff available on duty. </w:t>
      </w:r>
      <w:r w:rsidR="00812BB6">
        <w:rPr>
          <w:rFonts w:ascii="Times New Roman" w:hAnsi="Times New Roman" w:cs="Times New Roman"/>
          <w:sz w:val="24"/>
          <w:szCs w:val="24"/>
        </w:rPr>
        <w:t xml:space="preserve">One can empower itself by talking with the ACHD provider and take necessary decisions about end of life change and choices. </w:t>
      </w:r>
      <w:r w:rsidR="005E1AB9">
        <w:rPr>
          <w:rFonts w:ascii="Times New Roman" w:hAnsi="Times New Roman" w:cs="Times New Roman"/>
          <w:sz w:val="24"/>
          <w:szCs w:val="24"/>
        </w:rPr>
        <w:t>There must be a plan in place to cater to such concerns and illness.</w:t>
      </w:r>
    </w:p>
    <w:p w:rsidR="005B4A1A" w:rsidRDefault="000A52ED" w:rsidP="00C2323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Regarding the personal </w:t>
      </w:r>
      <w:r w:rsidR="00DA00F1">
        <w:rPr>
          <w:rFonts w:ascii="Times New Roman" w:hAnsi="Times New Roman" w:cs="Times New Roman"/>
          <w:sz w:val="24"/>
          <w:szCs w:val="24"/>
        </w:rPr>
        <w:t xml:space="preserve">opinion </w:t>
      </w:r>
      <w:r w:rsidR="00D764E8">
        <w:rPr>
          <w:rFonts w:ascii="Times New Roman" w:hAnsi="Times New Roman" w:cs="Times New Roman"/>
          <w:sz w:val="24"/>
          <w:szCs w:val="24"/>
        </w:rPr>
        <w:t xml:space="preserve">and assessment of advance care and planning, I would prefer these plans and especially those who are underlined by the </w:t>
      </w:r>
      <w:r w:rsidR="00F6099F">
        <w:rPr>
          <w:rFonts w:ascii="Times New Roman" w:hAnsi="Times New Roman" w:cs="Times New Roman"/>
          <w:sz w:val="24"/>
          <w:szCs w:val="24"/>
        </w:rPr>
        <w:t xml:space="preserve">Victoria laws and followed by certain ethics. These are very important because of the severity of health and anything that happened </w:t>
      </w:r>
      <w:r w:rsidR="00CC1B7C">
        <w:rPr>
          <w:rFonts w:ascii="Times New Roman" w:hAnsi="Times New Roman" w:cs="Times New Roman"/>
          <w:sz w:val="24"/>
          <w:szCs w:val="24"/>
        </w:rPr>
        <w:t xml:space="preserve">with a person </w:t>
      </w:r>
      <w:r w:rsidR="00F6099F">
        <w:rPr>
          <w:rFonts w:ascii="Times New Roman" w:hAnsi="Times New Roman" w:cs="Times New Roman"/>
          <w:sz w:val="24"/>
          <w:szCs w:val="24"/>
        </w:rPr>
        <w:t>in one or the other way</w:t>
      </w:r>
      <w:r w:rsidR="00F07C70">
        <w:rPr>
          <w:rFonts w:ascii="Times New Roman" w:hAnsi="Times New Roman" w:cs="Times New Roman"/>
          <w:sz w:val="24"/>
          <w:szCs w:val="24"/>
        </w:rPr>
        <w:t xml:space="preserve"> (</w:t>
      </w:r>
      <w:r w:rsidR="00F07C70" w:rsidRPr="00D817D6">
        <w:rPr>
          <w:rFonts w:ascii="Times New Roman" w:hAnsi="Times New Roman" w:cs="Times New Roman"/>
          <w:color w:val="222222"/>
          <w:sz w:val="24"/>
          <w:szCs w:val="24"/>
          <w:shd w:val="clear" w:color="auto" w:fill="FFFFFF"/>
        </w:rPr>
        <w:t>Murray</w:t>
      </w:r>
      <w:r w:rsidR="00F07C70">
        <w:rPr>
          <w:rFonts w:ascii="Times New Roman" w:hAnsi="Times New Roman" w:cs="Times New Roman"/>
          <w:color w:val="222222"/>
          <w:sz w:val="24"/>
          <w:szCs w:val="24"/>
          <w:shd w:val="clear" w:color="auto" w:fill="FFFFFF"/>
        </w:rPr>
        <w:t xml:space="preserve"> et al., 2017)</w:t>
      </w:r>
      <w:r w:rsidR="00F6099F">
        <w:rPr>
          <w:rFonts w:ascii="Times New Roman" w:hAnsi="Times New Roman" w:cs="Times New Roman"/>
          <w:sz w:val="24"/>
          <w:szCs w:val="24"/>
        </w:rPr>
        <w:t xml:space="preserve">. </w:t>
      </w:r>
      <w:r w:rsidR="00CC1B7C">
        <w:rPr>
          <w:rFonts w:ascii="Times New Roman" w:hAnsi="Times New Roman" w:cs="Times New Roman"/>
          <w:sz w:val="24"/>
          <w:szCs w:val="24"/>
        </w:rPr>
        <w:t xml:space="preserve">We need to appreciate such efforts and practices introduced by the concerned organisations so that everyone could have the facility of dealing with its health condition which can be disturbed at any time. </w:t>
      </w:r>
      <w:r w:rsidR="009A690B">
        <w:rPr>
          <w:rFonts w:ascii="Times New Roman" w:hAnsi="Times New Roman" w:cs="Times New Roman"/>
          <w:sz w:val="24"/>
          <w:szCs w:val="24"/>
        </w:rPr>
        <w:t xml:space="preserve">A person is taken to hospital with a heart attack, and he or she is facing the severity of the situation will be </w:t>
      </w:r>
      <w:r w:rsidR="009A690B">
        <w:rPr>
          <w:rFonts w:ascii="Times New Roman" w:hAnsi="Times New Roman" w:cs="Times New Roman"/>
          <w:sz w:val="24"/>
          <w:szCs w:val="24"/>
        </w:rPr>
        <w:lastRenderedPageBreak/>
        <w:t xml:space="preserve">affected if it is not given the due care. </w:t>
      </w:r>
      <w:r w:rsidR="00990CAF">
        <w:rPr>
          <w:rFonts w:ascii="Times New Roman" w:hAnsi="Times New Roman" w:cs="Times New Roman"/>
          <w:sz w:val="24"/>
          <w:szCs w:val="24"/>
        </w:rPr>
        <w:t>Even those who are already admitted in the care centres should follow certain ethics and organisational norms like the practice of advance care.</w:t>
      </w:r>
    </w:p>
    <w:p w:rsidR="00EC18A1" w:rsidRDefault="000A52ED" w:rsidP="00C2323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Events or happening related to the health will not wait for someone to come and rescue the person from a bad position. </w:t>
      </w:r>
    </w:p>
    <w:p w:rsidR="00731CD1" w:rsidRDefault="005D2422" w:rsidP="00EC18A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Plans are always, and these should be considered for immediately </w:t>
      </w:r>
      <w:r w:rsidR="00A83714">
        <w:rPr>
          <w:rFonts w:ascii="Times New Roman" w:hAnsi="Times New Roman" w:cs="Times New Roman"/>
          <w:sz w:val="24"/>
          <w:szCs w:val="24"/>
        </w:rPr>
        <w:t>responding</w:t>
      </w:r>
      <w:r>
        <w:rPr>
          <w:rFonts w:ascii="Times New Roman" w:hAnsi="Times New Roman" w:cs="Times New Roman"/>
          <w:sz w:val="24"/>
          <w:szCs w:val="24"/>
        </w:rPr>
        <w:t xml:space="preserve"> to the critical </w:t>
      </w:r>
      <w:r w:rsidR="00A83714">
        <w:rPr>
          <w:rFonts w:ascii="Times New Roman" w:hAnsi="Times New Roman" w:cs="Times New Roman"/>
          <w:sz w:val="24"/>
          <w:szCs w:val="24"/>
        </w:rPr>
        <w:t>condition</w:t>
      </w:r>
      <w:r>
        <w:rPr>
          <w:rFonts w:ascii="Times New Roman" w:hAnsi="Times New Roman" w:cs="Times New Roman"/>
          <w:sz w:val="24"/>
          <w:szCs w:val="24"/>
        </w:rPr>
        <w:t>.</w:t>
      </w:r>
      <w:r w:rsidR="00A83714">
        <w:rPr>
          <w:rFonts w:ascii="Times New Roman" w:hAnsi="Times New Roman" w:cs="Times New Roman"/>
          <w:sz w:val="24"/>
          <w:szCs w:val="24"/>
        </w:rPr>
        <w:t xml:space="preserve"> Presence of professional along with medication can </w:t>
      </w:r>
      <w:r w:rsidR="003E7617">
        <w:rPr>
          <w:rFonts w:ascii="Times New Roman" w:hAnsi="Times New Roman" w:cs="Times New Roman"/>
          <w:sz w:val="24"/>
          <w:szCs w:val="24"/>
        </w:rPr>
        <w:t xml:space="preserve">only be possible when there is a plan of action. </w:t>
      </w:r>
      <w:r w:rsidR="00486B98">
        <w:rPr>
          <w:rFonts w:ascii="Times New Roman" w:hAnsi="Times New Roman" w:cs="Times New Roman"/>
          <w:sz w:val="24"/>
          <w:szCs w:val="24"/>
        </w:rPr>
        <w:t>Without it, there would be no execution, and many examples are available on the record</w:t>
      </w:r>
      <w:r w:rsidR="009F30A0">
        <w:rPr>
          <w:rFonts w:ascii="Times New Roman" w:hAnsi="Times New Roman" w:cs="Times New Roman"/>
          <w:sz w:val="24"/>
          <w:szCs w:val="24"/>
        </w:rPr>
        <w:t xml:space="preserve"> (</w:t>
      </w:r>
      <w:r w:rsidR="009F30A0" w:rsidRPr="00D817D6">
        <w:rPr>
          <w:rFonts w:ascii="Times New Roman" w:hAnsi="Times New Roman" w:cs="Times New Roman"/>
          <w:color w:val="222222"/>
          <w:sz w:val="24"/>
          <w:szCs w:val="24"/>
          <w:shd w:val="clear" w:color="auto" w:fill="FFFFFF"/>
        </w:rPr>
        <w:t>Chan</w:t>
      </w:r>
      <w:r w:rsidR="009F30A0">
        <w:rPr>
          <w:rFonts w:ascii="Times New Roman" w:hAnsi="Times New Roman" w:cs="Times New Roman"/>
          <w:color w:val="222222"/>
          <w:sz w:val="24"/>
          <w:szCs w:val="24"/>
          <w:shd w:val="clear" w:color="auto" w:fill="FFFFFF"/>
        </w:rPr>
        <w:t xml:space="preserve"> et al., 2016)</w:t>
      </w:r>
      <w:r w:rsidR="00486B98">
        <w:rPr>
          <w:rFonts w:ascii="Times New Roman" w:hAnsi="Times New Roman" w:cs="Times New Roman"/>
          <w:sz w:val="24"/>
          <w:szCs w:val="24"/>
        </w:rPr>
        <w:t xml:space="preserve">. </w:t>
      </w:r>
      <w:r w:rsidR="00C026AC">
        <w:rPr>
          <w:rFonts w:ascii="Times New Roman" w:hAnsi="Times New Roman" w:cs="Times New Roman"/>
          <w:sz w:val="24"/>
          <w:szCs w:val="24"/>
        </w:rPr>
        <w:t xml:space="preserve">The clinical papers and research </w:t>
      </w:r>
      <w:r w:rsidR="004B02DC">
        <w:rPr>
          <w:rFonts w:ascii="Times New Roman" w:hAnsi="Times New Roman" w:cs="Times New Roman"/>
          <w:sz w:val="24"/>
          <w:szCs w:val="24"/>
        </w:rPr>
        <w:t>are supported by the fact that these measures should be encouraged to allow the other facilities of health care in Australia for adjusting advan</w:t>
      </w:r>
      <w:r w:rsidR="00012143">
        <w:rPr>
          <w:rFonts w:ascii="Times New Roman" w:hAnsi="Times New Roman" w:cs="Times New Roman"/>
          <w:sz w:val="24"/>
          <w:szCs w:val="24"/>
        </w:rPr>
        <w:t>ce care planning. However, any direction that negates the values and ethics should not be allowed to operate because it will cause negativity for the already existing operations of health care and planning.</w:t>
      </w:r>
    </w:p>
    <w:p w:rsidR="008A4C78" w:rsidRPr="00731CD1" w:rsidRDefault="000A52ED" w:rsidP="00731CD1">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z w:val="24"/>
          <w:szCs w:val="24"/>
        </w:rPr>
        <w:t>Conclusion</w:t>
      </w:r>
      <w:r w:rsidR="00A654D1">
        <w:rPr>
          <w:rFonts w:ascii="Times New Roman" w:hAnsi="Times New Roman" w:cs="Times New Roman"/>
          <w:sz w:val="24"/>
          <w:szCs w:val="24"/>
        </w:rPr>
        <w:t xml:space="preserve"> </w:t>
      </w:r>
    </w:p>
    <w:p w:rsidR="00C23235" w:rsidRPr="00C23235" w:rsidRDefault="000A52ED" w:rsidP="00265F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Concluding the assessment, it is notable to mention that advance care and planning is one of the significant tool used by the people across Australia and other regions.</w:t>
      </w:r>
      <w:r w:rsidR="00CC191A">
        <w:rPr>
          <w:rFonts w:ascii="Times New Roman" w:hAnsi="Times New Roman" w:cs="Times New Roman"/>
          <w:sz w:val="24"/>
          <w:szCs w:val="24"/>
        </w:rPr>
        <w:t xml:space="preserve"> There must be support and encouraging elements that can enhance such practices for the betterment and well-being of patients. </w:t>
      </w:r>
      <w:r w:rsidR="00777075">
        <w:rPr>
          <w:rFonts w:ascii="Times New Roman" w:hAnsi="Times New Roman" w:cs="Times New Roman"/>
          <w:sz w:val="24"/>
          <w:szCs w:val="24"/>
        </w:rPr>
        <w:t>A sense of control is better than no knowledge of health care and what is going on in the future. Over time evaluation and reviewing is also a great source of learning and stability of the individual health.</w:t>
      </w:r>
      <w:r w:rsidR="00FE6358">
        <w:rPr>
          <w:rFonts w:ascii="Times New Roman" w:hAnsi="Times New Roman" w:cs="Times New Roman"/>
          <w:sz w:val="24"/>
          <w:szCs w:val="24"/>
        </w:rPr>
        <w:t xml:space="preserve"> </w:t>
      </w:r>
      <w:r w:rsidR="00CC191A">
        <w:rPr>
          <w:rFonts w:ascii="Times New Roman" w:hAnsi="Times New Roman" w:cs="Times New Roman"/>
          <w:sz w:val="24"/>
          <w:szCs w:val="24"/>
        </w:rPr>
        <w:t xml:space="preserve"> </w:t>
      </w:r>
      <w:r>
        <w:rPr>
          <w:rFonts w:ascii="Times New Roman" w:hAnsi="Times New Roman" w:cs="Times New Roman"/>
          <w:sz w:val="24"/>
          <w:szCs w:val="24"/>
        </w:rPr>
        <w:t xml:space="preserve"> </w:t>
      </w:r>
      <w:r w:rsidR="00984DCB">
        <w:rPr>
          <w:rFonts w:ascii="Times New Roman" w:hAnsi="Times New Roman" w:cs="Times New Roman"/>
          <w:sz w:val="24"/>
          <w:szCs w:val="24"/>
        </w:rPr>
        <w:t xml:space="preserve"> </w:t>
      </w:r>
      <w:r w:rsidR="00012143">
        <w:rPr>
          <w:rFonts w:ascii="Times New Roman" w:hAnsi="Times New Roman" w:cs="Times New Roman"/>
          <w:sz w:val="24"/>
          <w:szCs w:val="24"/>
        </w:rPr>
        <w:t xml:space="preserve"> </w:t>
      </w:r>
      <w:r w:rsidR="005D2422">
        <w:rPr>
          <w:rFonts w:ascii="Times New Roman" w:hAnsi="Times New Roman" w:cs="Times New Roman"/>
          <w:sz w:val="24"/>
          <w:szCs w:val="24"/>
        </w:rPr>
        <w:t xml:space="preserve"> </w:t>
      </w:r>
      <w:r w:rsidR="00CC1B7C">
        <w:rPr>
          <w:rFonts w:ascii="Times New Roman" w:hAnsi="Times New Roman" w:cs="Times New Roman"/>
          <w:sz w:val="24"/>
          <w:szCs w:val="24"/>
        </w:rPr>
        <w:t xml:space="preserve"> </w:t>
      </w:r>
      <w:r w:rsidR="00F6099F">
        <w:rPr>
          <w:rFonts w:ascii="Times New Roman" w:hAnsi="Times New Roman" w:cs="Times New Roman"/>
          <w:sz w:val="24"/>
          <w:szCs w:val="24"/>
        </w:rPr>
        <w:t xml:space="preserve">  </w:t>
      </w:r>
      <w:r w:rsidR="00214F91">
        <w:rPr>
          <w:rFonts w:ascii="Times New Roman" w:hAnsi="Times New Roman" w:cs="Times New Roman"/>
          <w:sz w:val="24"/>
          <w:szCs w:val="24"/>
        </w:rPr>
        <w:t xml:space="preserve"> </w:t>
      </w:r>
      <w:r w:rsidR="00A832AB">
        <w:rPr>
          <w:rFonts w:ascii="Times New Roman" w:hAnsi="Times New Roman" w:cs="Times New Roman"/>
          <w:sz w:val="24"/>
          <w:szCs w:val="24"/>
        </w:rPr>
        <w:t xml:space="preserve">   </w:t>
      </w:r>
      <w:r w:rsidR="000F0962">
        <w:rPr>
          <w:rFonts w:ascii="Times New Roman" w:hAnsi="Times New Roman" w:cs="Times New Roman"/>
          <w:sz w:val="24"/>
          <w:szCs w:val="24"/>
        </w:rPr>
        <w:t xml:space="preserve"> </w:t>
      </w:r>
      <w:r w:rsidR="006045F8">
        <w:rPr>
          <w:rFonts w:ascii="Times New Roman" w:hAnsi="Times New Roman" w:cs="Times New Roman"/>
          <w:sz w:val="24"/>
          <w:szCs w:val="24"/>
        </w:rPr>
        <w:t xml:space="preserve"> </w:t>
      </w:r>
      <w:r w:rsidR="00D10EC4">
        <w:rPr>
          <w:rFonts w:ascii="Times New Roman" w:hAnsi="Times New Roman" w:cs="Times New Roman"/>
          <w:sz w:val="24"/>
          <w:szCs w:val="24"/>
        </w:rPr>
        <w:t xml:space="preserve"> </w:t>
      </w:r>
      <w:r w:rsidR="00197E99">
        <w:rPr>
          <w:rFonts w:ascii="Times New Roman" w:hAnsi="Times New Roman" w:cs="Times New Roman"/>
          <w:sz w:val="24"/>
          <w:szCs w:val="24"/>
        </w:rPr>
        <w:t xml:space="preserve">  </w:t>
      </w:r>
      <w:r w:rsidR="00721E4C">
        <w:rPr>
          <w:rFonts w:ascii="Times New Roman" w:hAnsi="Times New Roman" w:cs="Times New Roman"/>
          <w:sz w:val="24"/>
          <w:szCs w:val="24"/>
        </w:rPr>
        <w:t xml:space="preserve"> </w:t>
      </w:r>
      <w:r w:rsidR="004F6D01">
        <w:rPr>
          <w:rFonts w:ascii="Times New Roman" w:hAnsi="Times New Roman" w:cs="Times New Roman"/>
          <w:sz w:val="24"/>
          <w:szCs w:val="24"/>
        </w:rPr>
        <w:t xml:space="preserve"> </w:t>
      </w:r>
    </w:p>
    <w:p w:rsidR="0008177B" w:rsidRPr="007E2122" w:rsidRDefault="000A52ED" w:rsidP="00424659">
      <w:pPr>
        <w:jc w:val="center"/>
        <w:rPr>
          <w:rFonts w:ascii="Times New Roman" w:hAnsi="Times New Roman" w:cs="Times New Roman"/>
          <w:sz w:val="24"/>
          <w:szCs w:val="24"/>
        </w:rPr>
      </w:pPr>
      <w:r>
        <w:rPr>
          <w:rFonts w:ascii="Times New Roman" w:hAnsi="Times New Roman" w:cs="Times New Roman"/>
          <w:sz w:val="24"/>
          <w:szCs w:val="24"/>
        </w:rPr>
        <w:br w:type="page"/>
      </w:r>
      <w:r w:rsidR="00267851">
        <w:rPr>
          <w:rFonts w:ascii="Times New Roman" w:hAnsi="Times New Roman" w:cs="Times New Roman"/>
          <w:b/>
          <w:sz w:val="24"/>
          <w:szCs w:val="24"/>
        </w:rPr>
        <w:lastRenderedPageBreak/>
        <w:t>References</w:t>
      </w:r>
    </w:p>
    <w:p w:rsidR="00D817D6" w:rsidRPr="00D817D6" w:rsidRDefault="000A52ED" w:rsidP="00D817D6">
      <w:pPr>
        <w:spacing w:after="0" w:line="480" w:lineRule="auto"/>
        <w:ind w:left="720" w:hanging="720"/>
        <w:rPr>
          <w:rFonts w:ascii="Times New Roman" w:hAnsi="Times New Roman" w:cs="Times New Roman"/>
          <w:color w:val="222222"/>
          <w:sz w:val="24"/>
          <w:szCs w:val="24"/>
          <w:shd w:val="clear" w:color="auto" w:fill="FFFFFF"/>
        </w:rPr>
      </w:pPr>
      <w:r w:rsidRPr="00D817D6">
        <w:rPr>
          <w:rFonts w:ascii="Times New Roman" w:hAnsi="Times New Roman" w:cs="Times New Roman"/>
          <w:color w:val="222222"/>
          <w:sz w:val="24"/>
          <w:szCs w:val="24"/>
          <w:shd w:val="clear" w:color="auto" w:fill="FFFFFF"/>
        </w:rPr>
        <w:t>Bryant</w:t>
      </w:r>
      <w:r w:rsidRPr="00D817D6">
        <w:rPr>
          <w:rFonts w:ascii="Cambria Math" w:hAnsi="Cambria Math" w:cs="Cambria Math"/>
          <w:color w:val="222222"/>
          <w:sz w:val="24"/>
          <w:szCs w:val="24"/>
          <w:shd w:val="clear" w:color="auto" w:fill="FFFFFF"/>
        </w:rPr>
        <w:t>‐</w:t>
      </w:r>
      <w:r w:rsidRPr="00D817D6">
        <w:rPr>
          <w:rFonts w:ascii="Times New Roman" w:hAnsi="Times New Roman" w:cs="Times New Roman"/>
          <w:color w:val="222222"/>
          <w:sz w:val="24"/>
          <w:szCs w:val="24"/>
          <w:shd w:val="clear" w:color="auto" w:fill="FFFFFF"/>
        </w:rPr>
        <w:t>Lukosius, D., Carter, N., Reid, K., Donald, F., Martin</w:t>
      </w:r>
      <w:r w:rsidRPr="00D817D6">
        <w:rPr>
          <w:rFonts w:ascii="Cambria Math" w:hAnsi="Cambria Math" w:cs="Cambria Math"/>
          <w:color w:val="222222"/>
          <w:sz w:val="24"/>
          <w:szCs w:val="24"/>
          <w:shd w:val="clear" w:color="auto" w:fill="FFFFFF"/>
        </w:rPr>
        <w:t>‐</w:t>
      </w:r>
      <w:r w:rsidRPr="00D817D6">
        <w:rPr>
          <w:rFonts w:ascii="Times New Roman" w:hAnsi="Times New Roman" w:cs="Times New Roman"/>
          <w:color w:val="222222"/>
          <w:sz w:val="24"/>
          <w:szCs w:val="24"/>
          <w:shd w:val="clear" w:color="auto" w:fill="FFFFFF"/>
        </w:rPr>
        <w:t>Misener, R., Kilpatrick, K</w:t>
      </w:r>
      <w:r w:rsidR="00B10524" w:rsidRPr="00D817D6">
        <w:rPr>
          <w:rFonts w:ascii="Times New Roman" w:hAnsi="Times New Roman" w:cs="Times New Roman"/>
          <w:color w:val="222222"/>
          <w:sz w:val="24"/>
          <w:szCs w:val="24"/>
          <w:shd w:val="clear" w:color="auto" w:fill="FFFFFF"/>
        </w:rPr>
        <w:t>.,</w:t>
      </w:r>
      <w:r w:rsidRPr="00D817D6">
        <w:rPr>
          <w:rFonts w:ascii="Times New Roman" w:hAnsi="Times New Roman" w:cs="Times New Roman"/>
          <w:color w:val="222222"/>
          <w:sz w:val="24"/>
          <w:szCs w:val="24"/>
          <w:shd w:val="clear" w:color="auto" w:fill="FFFFFF"/>
        </w:rPr>
        <w:t xml:space="preserve"> &amp; DiCenso, A. (2015). The clinical effectiveness and cost</w:t>
      </w:r>
      <w:r w:rsidRPr="00D817D6">
        <w:rPr>
          <w:rFonts w:ascii="Cambria Math" w:hAnsi="Cambria Math" w:cs="Cambria Math"/>
          <w:color w:val="222222"/>
          <w:sz w:val="24"/>
          <w:szCs w:val="24"/>
          <w:shd w:val="clear" w:color="auto" w:fill="FFFFFF"/>
        </w:rPr>
        <w:t>‐</w:t>
      </w:r>
      <w:r w:rsidRPr="00D817D6">
        <w:rPr>
          <w:rFonts w:ascii="Times New Roman" w:hAnsi="Times New Roman" w:cs="Times New Roman"/>
          <w:color w:val="222222"/>
          <w:sz w:val="24"/>
          <w:szCs w:val="24"/>
          <w:shd w:val="clear" w:color="auto" w:fill="FFFFFF"/>
        </w:rPr>
        <w:t>effectiveness of clinical nurse specialist</w:t>
      </w:r>
      <w:r w:rsidRPr="00D817D6">
        <w:rPr>
          <w:rFonts w:ascii="Cambria Math" w:hAnsi="Cambria Math" w:cs="Cambria Math"/>
          <w:color w:val="222222"/>
          <w:sz w:val="24"/>
          <w:szCs w:val="24"/>
          <w:shd w:val="clear" w:color="auto" w:fill="FFFFFF"/>
        </w:rPr>
        <w:t>‐</w:t>
      </w:r>
      <w:r w:rsidRPr="00D817D6">
        <w:rPr>
          <w:rFonts w:ascii="Times New Roman" w:hAnsi="Times New Roman" w:cs="Times New Roman"/>
          <w:color w:val="222222"/>
          <w:sz w:val="24"/>
          <w:szCs w:val="24"/>
          <w:shd w:val="clear" w:color="auto" w:fill="FFFFFF"/>
        </w:rPr>
        <w:t>led hospital to home transitional care: a systematic review. </w:t>
      </w:r>
      <w:r w:rsidRPr="00D817D6">
        <w:rPr>
          <w:rFonts w:ascii="Times New Roman" w:hAnsi="Times New Roman" w:cs="Times New Roman"/>
          <w:i/>
          <w:iCs/>
          <w:color w:val="222222"/>
          <w:sz w:val="24"/>
          <w:szCs w:val="24"/>
          <w:shd w:val="clear" w:color="auto" w:fill="FFFFFF"/>
        </w:rPr>
        <w:t>Journal of evaluation in clinical practice</w:t>
      </w:r>
      <w:r w:rsidRPr="00D817D6">
        <w:rPr>
          <w:rFonts w:ascii="Times New Roman" w:hAnsi="Times New Roman" w:cs="Times New Roman"/>
          <w:color w:val="222222"/>
          <w:sz w:val="24"/>
          <w:szCs w:val="24"/>
          <w:shd w:val="clear" w:color="auto" w:fill="FFFFFF"/>
        </w:rPr>
        <w:t>, </w:t>
      </w:r>
      <w:r w:rsidRPr="00D817D6">
        <w:rPr>
          <w:rFonts w:ascii="Times New Roman" w:hAnsi="Times New Roman" w:cs="Times New Roman"/>
          <w:i/>
          <w:iCs/>
          <w:color w:val="222222"/>
          <w:sz w:val="24"/>
          <w:szCs w:val="24"/>
          <w:shd w:val="clear" w:color="auto" w:fill="FFFFFF"/>
        </w:rPr>
        <w:t>21</w:t>
      </w:r>
      <w:r w:rsidRPr="00D817D6">
        <w:rPr>
          <w:rFonts w:ascii="Times New Roman" w:hAnsi="Times New Roman" w:cs="Times New Roman"/>
          <w:color w:val="222222"/>
          <w:sz w:val="24"/>
          <w:szCs w:val="24"/>
          <w:shd w:val="clear" w:color="auto" w:fill="FFFFFF"/>
        </w:rPr>
        <w:t>(5), 763-781.</w:t>
      </w:r>
    </w:p>
    <w:p w:rsidR="00D817D6" w:rsidRPr="00D817D6" w:rsidRDefault="000A52ED" w:rsidP="00D817D6">
      <w:pPr>
        <w:spacing w:after="0" w:line="480" w:lineRule="auto"/>
        <w:ind w:left="720" w:hanging="720"/>
        <w:rPr>
          <w:rFonts w:ascii="Times New Roman" w:hAnsi="Times New Roman" w:cs="Times New Roman"/>
          <w:sz w:val="24"/>
          <w:szCs w:val="24"/>
        </w:rPr>
      </w:pPr>
      <w:r w:rsidRPr="00D817D6">
        <w:rPr>
          <w:rFonts w:ascii="Times New Roman" w:hAnsi="Times New Roman" w:cs="Times New Roman"/>
          <w:color w:val="222222"/>
          <w:sz w:val="24"/>
          <w:szCs w:val="24"/>
          <w:shd w:val="clear" w:color="auto" w:fill="FFFFFF"/>
        </w:rPr>
        <w:t>Bryant</w:t>
      </w:r>
      <w:r w:rsidRPr="00D817D6">
        <w:rPr>
          <w:rFonts w:ascii="Cambria Math" w:hAnsi="Cambria Math" w:cs="Cambria Math"/>
          <w:color w:val="222222"/>
          <w:sz w:val="24"/>
          <w:szCs w:val="24"/>
          <w:shd w:val="clear" w:color="auto" w:fill="FFFFFF"/>
        </w:rPr>
        <w:t>‐</w:t>
      </w:r>
      <w:r w:rsidRPr="00D817D6">
        <w:rPr>
          <w:rFonts w:ascii="Times New Roman" w:hAnsi="Times New Roman" w:cs="Times New Roman"/>
          <w:color w:val="222222"/>
          <w:sz w:val="24"/>
          <w:szCs w:val="24"/>
          <w:shd w:val="clear" w:color="auto" w:fill="FFFFFF"/>
        </w:rPr>
        <w:t>Lukosius, D., Spichiger, E., Martin, J., Stoll, H., Kellerhals, S. D., Fliedner, M</w:t>
      </w:r>
      <w:r w:rsidR="00B10524" w:rsidRPr="00D817D6">
        <w:rPr>
          <w:rFonts w:ascii="Times New Roman" w:hAnsi="Times New Roman" w:cs="Times New Roman"/>
          <w:color w:val="222222"/>
          <w:sz w:val="24"/>
          <w:szCs w:val="24"/>
          <w:shd w:val="clear" w:color="auto" w:fill="FFFFFF"/>
        </w:rPr>
        <w:t>.,</w:t>
      </w:r>
      <w:r w:rsidRPr="00D817D6">
        <w:rPr>
          <w:rFonts w:ascii="Times New Roman" w:hAnsi="Times New Roman" w:cs="Times New Roman"/>
          <w:color w:val="222222"/>
          <w:sz w:val="24"/>
          <w:szCs w:val="24"/>
          <w:shd w:val="clear" w:color="auto" w:fill="FFFFFF"/>
        </w:rPr>
        <w:t xml:space="preserve"> &amp; Schwendimann, R. (2016). Framework for evaluating the impact of advanced practice nursing roles. </w:t>
      </w:r>
      <w:r w:rsidRPr="00D817D6">
        <w:rPr>
          <w:rFonts w:ascii="Times New Roman" w:hAnsi="Times New Roman" w:cs="Times New Roman"/>
          <w:i/>
          <w:iCs/>
          <w:color w:val="222222"/>
          <w:sz w:val="24"/>
          <w:szCs w:val="24"/>
          <w:shd w:val="clear" w:color="auto" w:fill="FFFFFF"/>
        </w:rPr>
        <w:t>Journal of Nursing Scholarship</w:t>
      </w:r>
      <w:r w:rsidRPr="00D817D6">
        <w:rPr>
          <w:rFonts w:ascii="Times New Roman" w:hAnsi="Times New Roman" w:cs="Times New Roman"/>
          <w:color w:val="222222"/>
          <w:sz w:val="24"/>
          <w:szCs w:val="24"/>
          <w:shd w:val="clear" w:color="auto" w:fill="FFFFFF"/>
        </w:rPr>
        <w:t>, </w:t>
      </w:r>
      <w:r w:rsidRPr="00D817D6">
        <w:rPr>
          <w:rFonts w:ascii="Times New Roman" w:hAnsi="Times New Roman" w:cs="Times New Roman"/>
          <w:i/>
          <w:iCs/>
          <w:color w:val="222222"/>
          <w:sz w:val="24"/>
          <w:szCs w:val="24"/>
          <w:shd w:val="clear" w:color="auto" w:fill="FFFFFF"/>
        </w:rPr>
        <w:t>48</w:t>
      </w:r>
      <w:r w:rsidRPr="00D817D6">
        <w:rPr>
          <w:rFonts w:ascii="Times New Roman" w:hAnsi="Times New Roman" w:cs="Times New Roman"/>
          <w:color w:val="222222"/>
          <w:sz w:val="24"/>
          <w:szCs w:val="24"/>
          <w:shd w:val="clear" w:color="auto" w:fill="FFFFFF"/>
        </w:rPr>
        <w:t>(2), 201-209.</w:t>
      </w:r>
    </w:p>
    <w:p w:rsidR="00D817D6" w:rsidRPr="00D817D6" w:rsidRDefault="000A52ED" w:rsidP="00D817D6">
      <w:pPr>
        <w:spacing w:after="0" w:line="480" w:lineRule="auto"/>
        <w:ind w:left="720" w:hanging="720"/>
        <w:rPr>
          <w:rFonts w:ascii="Times New Roman" w:hAnsi="Times New Roman" w:cs="Times New Roman"/>
          <w:color w:val="222222"/>
          <w:sz w:val="24"/>
          <w:szCs w:val="24"/>
          <w:shd w:val="clear" w:color="auto" w:fill="FFFFFF"/>
        </w:rPr>
      </w:pPr>
      <w:r w:rsidRPr="00D817D6">
        <w:rPr>
          <w:rFonts w:ascii="Times New Roman" w:hAnsi="Times New Roman" w:cs="Times New Roman"/>
          <w:color w:val="222222"/>
          <w:sz w:val="24"/>
          <w:szCs w:val="24"/>
          <w:shd w:val="clear" w:color="auto" w:fill="FFFFFF"/>
        </w:rPr>
        <w:t>Chan, R. J., Webster, J., &amp; Bowers, A. (2016). End</w:t>
      </w:r>
      <w:r w:rsidRPr="00D817D6">
        <w:rPr>
          <w:rFonts w:ascii="Cambria Math" w:hAnsi="Cambria Math" w:cs="Cambria Math"/>
          <w:color w:val="222222"/>
          <w:sz w:val="24"/>
          <w:szCs w:val="24"/>
          <w:shd w:val="clear" w:color="auto" w:fill="FFFFFF"/>
        </w:rPr>
        <w:t>‐</w:t>
      </w:r>
      <w:r w:rsidRPr="00D817D6">
        <w:rPr>
          <w:rFonts w:ascii="Times New Roman" w:hAnsi="Times New Roman" w:cs="Times New Roman"/>
          <w:color w:val="222222"/>
          <w:sz w:val="24"/>
          <w:szCs w:val="24"/>
          <w:shd w:val="clear" w:color="auto" w:fill="FFFFFF"/>
        </w:rPr>
        <w:t>of</w:t>
      </w:r>
      <w:r w:rsidRPr="00D817D6">
        <w:rPr>
          <w:rFonts w:ascii="Cambria Math" w:hAnsi="Cambria Math" w:cs="Cambria Math"/>
          <w:color w:val="222222"/>
          <w:sz w:val="24"/>
          <w:szCs w:val="24"/>
          <w:shd w:val="clear" w:color="auto" w:fill="FFFFFF"/>
        </w:rPr>
        <w:t>‐</w:t>
      </w:r>
      <w:r w:rsidRPr="00D817D6">
        <w:rPr>
          <w:rFonts w:ascii="Times New Roman" w:hAnsi="Times New Roman" w:cs="Times New Roman"/>
          <w:color w:val="222222"/>
          <w:sz w:val="24"/>
          <w:szCs w:val="24"/>
          <w:shd w:val="clear" w:color="auto" w:fill="FFFFFF"/>
        </w:rPr>
        <w:t>life care pathways for improving outcomes in caring for the dying. </w:t>
      </w:r>
      <w:r w:rsidRPr="00D817D6">
        <w:rPr>
          <w:rFonts w:ascii="Times New Roman" w:hAnsi="Times New Roman" w:cs="Times New Roman"/>
          <w:i/>
          <w:iCs/>
          <w:color w:val="222222"/>
          <w:sz w:val="24"/>
          <w:szCs w:val="24"/>
          <w:shd w:val="clear" w:color="auto" w:fill="FFFFFF"/>
        </w:rPr>
        <w:t>Cochrane Database of Systematic Reviews</w:t>
      </w:r>
      <w:r w:rsidRPr="00D817D6">
        <w:rPr>
          <w:rFonts w:ascii="Times New Roman" w:hAnsi="Times New Roman" w:cs="Times New Roman"/>
          <w:color w:val="222222"/>
          <w:sz w:val="24"/>
          <w:szCs w:val="24"/>
          <w:shd w:val="clear" w:color="auto" w:fill="FFFFFF"/>
        </w:rPr>
        <w:t>, (2).</w:t>
      </w:r>
    </w:p>
    <w:p w:rsidR="00D817D6" w:rsidRPr="00D817D6" w:rsidRDefault="000A52ED" w:rsidP="00D817D6">
      <w:pPr>
        <w:spacing w:after="0" w:line="480" w:lineRule="auto"/>
        <w:ind w:left="720" w:hanging="720"/>
        <w:rPr>
          <w:rFonts w:ascii="Times New Roman" w:hAnsi="Times New Roman" w:cs="Times New Roman"/>
          <w:color w:val="222222"/>
          <w:sz w:val="24"/>
          <w:szCs w:val="24"/>
          <w:shd w:val="clear" w:color="auto" w:fill="FFFFFF"/>
        </w:rPr>
      </w:pPr>
      <w:r w:rsidRPr="00D817D6">
        <w:rPr>
          <w:rFonts w:ascii="Times New Roman" w:hAnsi="Times New Roman" w:cs="Times New Roman"/>
          <w:color w:val="222222"/>
          <w:sz w:val="24"/>
          <w:szCs w:val="24"/>
          <w:shd w:val="clear" w:color="auto" w:fill="FFFFFF"/>
        </w:rPr>
        <w:t xml:space="preserve">El-Jawahri, A., Paasche-Orlow, M. K., Matlock, D., Stevenson, L. W., Lewis, E. F., Stewart, G., ... &amp; Temel, J. S. (2016). A randomised, controlled trial of an advance care planning video decision support tool for patients with advanced heart failure. </w:t>
      </w:r>
      <w:r w:rsidRPr="00D817D6">
        <w:rPr>
          <w:rFonts w:ascii="Times New Roman" w:hAnsi="Times New Roman" w:cs="Times New Roman"/>
          <w:i/>
          <w:iCs/>
          <w:color w:val="222222"/>
          <w:sz w:val="24"/>
          <w:szCs w:val="24"/>
          <w:shd w:val="clear" w:color="auto" w:fill="FFFFFF"/>
        </w:rPr>
        <w:t>Circulation</w:t>
      </w:r>
      <w:r w:rsidRPr="00D817D6">
        <w:rPr>
          <w:rFonts w:ascii="Times New Roman" w:hAnsi="Times New Roman" w:cs="Times New Roman"/>
          <w:color w:val="222222"/>
          <w:sz w:val="24"/>
          <w:szCs w:val="24"/>
          <w:shd w:val="clear" w:color="auto" w:fill="FFFFFF"/>
        </w:rPr>
        <w:t>, </w:t>
      </w:r>
      <w:r w:rsidRPr="00D817D6">
        <w:rPr>
          <w:rFonts w:ascii="Times New Roman" w:hAnsi="Times New Roman" w:cs="Times New Roman"/>
          <w:i/>
          <w:iCs/>
          <w:color w:val="222222"/>
          <w:sz w:val="24"/>
          <w:szCs w:val="24"/>
          <w:shd w:val="clear" w:color="auto" w:fill="FFFFFF"/>
        </w:rPr>
        <w:t>134</w:t>
      </w:r>
      <w:r w:rsidRPr="00D817D6">
        <w:rPr>
          <w:rFonts w:ascii="Times New Roman" w:hAnsi="Times New Roman" w:cs="Times New Roman"/>
          <w:color w:val="222222"/>
          <w:sz w:val="24"/>
          <w:szCs w:val="24"/>
          <w:shd w:val="clear" w:color="auto" w:fill="FFFFFF"/>
        </w:rPr>
        <w:t>(1), 52-60.</w:t>
      </w:r>
    </w:p>
    <w:p w:rsidR="00D817D6" w:rsidRPr="00D817D6" w:rsidRDefault="000A52ED" w:rsidP="00D817D6">
      <w:pPr>
        <w:spacing w:after="0" w:line="480" w:lineRule="auto"/>
        <w:ind w:left="720" w:hanging="720"/>
        <w:rPr>
          <w:rFonts w:ascii="Times New Roman" w:hAnsi="Times New Roman" w:cs="Times New Roman"/>
          <w:color w:val="222222"/>
          <w:sz w:val="24"/>
          <w:szCs w:val="24"/>
          <w:shd w:val="clear" w:color="auto" w:fill="FFFFFF"/>
        </w:rPr>
      </w:pPr>
      <w:r w:rsidRPr="00D817D6">
        <w:rPr>
          <w:rFonts w:ascii="Times New Roman" w:hAnsi="Times New Roman" w:cs="Times New Roman"/>
          <w:color w:val="222222"/>
          <w:sz w:val="24"/>
          <w:szCs w:val="24"/>
          <w:shd w:val="clear" w:color="auto" w:fill="FFFFFF"/>
        </w:rPr>
        <w:t xml:space="preserve">Epstein, R. M., Duberstein, P. R., Fenton, J. J., Fiscella, K., Hoerger, M., Tancredi, D. J., ... &amp; Kaesberg, P. (2017). Effect of a patient-centred communication intervention on oncologist-patient communication, quality of life, and health care utilisation in advanced cancer: the VOICE randomised clinical trial. </w:t>
      </w:r>
      <w:r w:rsidRPr="00D817D6">
        <w:rPr>
          <w:rFonts w:ascii="Times New Roman" w:hAnsi="Times New Roman" w:cs="Times New Roman"/>
          <w:i/>
          <w:iCs/>
          <w:color w:val="222222"/>
          <w:sz w:val="24"/>
          <w:szCs w:val="24"/>
          <w:shd w:val="clear" w:color="auto" w:fill="FFFFFF"/>
        </w:rPr>
        <w:t>JAMA oncology</w:t>
      </w:r>
      <w:r w:rsidRPr="00D817D6">
        <w:rPr>
          <w:rFonts w:ascii="Times New Roman" w:hAnsi="Times New Roman" w:cs="Times New Roman"/>
          <w:color w:val="222222"/>
          <w:sz w:val="24"/>
          <w:szCs w:val="24"/>
          <w:shd w:val="clear" w:color="auto" w:fill="FFFFFF"/>
        </w:rPr>
        <w:t>, </w:t>
      </w:r>
      <w:r w:rsidRPr="00D817D6">
        <w:rPr>
          <w:rFonts w:ascii="Times New Roman" w:hAnsi="Times New Roman" w:cs="Times New Roman"/>
          <w:i/>
          <w:iCs/>
          <w:color w:val="222222"/>
          <w:sz w:val="24"/>
          <w:szCs w:val="24"/>
          <w:shd w:val="clear" w:color="auto" w:fill="FFFFFF"/>
        </w:rPr>
        <w:t>3</w:t>
      </w:r>
      <w:r w:rsidRPr="00D817D6">
        <w:rPr>
          <w:rFonts w:ascii="Times New Roman" w:hAnsi="Times New Roman" w:cs="Times New Roman"/>
          <w:color w:val="222222"/>
          <w:sz w:val="24"/>
          <w:szCs w:val="24"/>
          <w:shd w:val="clear" w:color="auto" w:fill="FFFFFF"/>
        </w:rPr>
        <w:t>(1), 92-100.</w:t>
      </w:r>
    </w:p>
    <w:p w:rsidR="00D817D6" w:rsidRPr="00D817D6" w:rsidRDefault="000A52ED" w:rsidP="00D817D6">
      <w:pPr>
        <w:spacing w:after="0" w:line="480" w:lineRule="auto"/>
        <w:ind w:left="720" w:hanging="720"/>
        <w:rPr>
          <w:rFonts w:ascii="Times New Roman" w:hAnsi="Times New Roman" w:cs="Times New Roman"/>
          <w:color w:val="222222"/>
          <w:sz w:val="24"/>
          <w:szCs w:val="24"/>
          <w:shd w:val="clear" w:color="auto" w:fill="FFFFFF"/>
        </w:rPr>
      </w:pPr>
      <w:r w:rsidRPr="00D817D6">
        <w:rPr>
          <w:rFonts w:ascii="Times New Roman" w:hAnsi="Times New Roman" w:cs="Times New Roman"/>
          <w:color w:val="222222"/>
          <w:sz w:val="24"/>
          <w:szCs w:val="24"/>
          <w:shd w:val="clear" w:color="auto" w:fill="FFFFFF"/>
        </w:rPr>
        <w:t xml:space="preserve">Farrelly, S., Lester, H., Rose, D., Birchwood, M., Marshall, M., Waheed, W., ... &amp; Thornicroft, G. (2016). Barriers to shared decision making in mental health care: a qualitative study of the Joint Crisis Plan for psychosis. </w:t>
      </w:r>
      <w:r w:rsidRPr="00D817D6">
        <w:rPr>
          <w:rFonts w:ascii="Times New Roman" w:hAnsi="Times New Roman" w:cs="Times New Roman"/>
          <w:i/>
          <w:iCs/>
          <w:color w:val="222222"/>
          <w:sz w:val="24"/>
          <w:szCs w:val="24"/>
          <w:shd w:val="clear" w:color="auto" w:fill="FFFFFF"/>
        </w:rPr>
        <w:t>Health Expectations</w:t>
      </w:r>
      <w:r w:rsidRPr="00D817D6">
        <w:rPr>
          <w:rFonts w:ascii="Times New Roman" w:hAnsi="Times New Roman" w:cs="Times New Roman"/>
          <w:color w:val="222222"/>
          <w:sz w:val="24"/>
          <w:szCs w:val="24"/>
          <w:shd w:val="clear" w:color="auto" w:fill="FFFFFF"/>
        </w:rPr>
        <w:t>, </w:t>
      </w:r>
      <w:r w:rsidRPr="00D817D6">
        <w:rPr>
          <w:rFonts w:ascii="Times New Roman" w:hAnsi="Times New Roman" w:cs="Times New Roman"/>
          <w:i/>
          <w:iCs/>
          <w:color w:val="222222"/>
          <w:sz w:val="24"/>
          <w:szCs w:val="24"/>
          <w:shd w:val="clear" w:color="auto" w:fill="FFFFFF"/>
        </w:rPr>
        <w:t>19</w:t>
      </w:r>
      <w:r w:rsidRPr="00D817D6">
        <w:rPr>
          <w:rFonts w:ascii="Times New Roman" w:hAnsi="Times New Roman" w:cs="Times New Roman"/>
          <w:color w:val="222222"/>
          <w:sz w:val="24"/>
          <w:szCs w:val="24"/>
          <w:shd w:val="clear" w:color="auto" w:fill="FFFFFF"/>
        </w:rPr>
        <w:t>(2), 448-458.</w:t>
      </w:r>
    </w:p>
    <w:p w:rsidR="00D817D6" w:rsidRPr="00D817D6" w:rsidRDefault="000A52ED" w:rsidP="00D817D6">
      <w:pPr>
        <w:spacing w:after="0" w:line="480" w:lineRule="auto"/>
        <w:ind w:left="720" w:hanging="720"/>
        <w:rPr>
          <w:rFonts w:ascii="Times New Roman" w:hAnsi="Times New Roman" w:cs="Times New Roman"/>
          <w:color w:val="222222"/>
          <w:sz w:val="24"/>
          <w:szCs w:val="24"/>
          <w:shd w:val="clear" w:color="auto" w:fill="FFFFFF"/>
        </w:rPr>
      </w:pPr>
      <w:r w:rsidRPr="00D817D6">
        <w:rPr>
          <w:rFonts w:ascii="Times New Roman" w:hAnsi="Times New Roman" w:cs="Times New Roman"/>
          <w:color w:val="222222"/>
          <w:sz w:val="24"/>
          <w:szCs w:val="24"/>
          <w:shd w:val="clear" w:color="auto" w:fill="FFFFFF"/>
        </w:rPr>
        <w:lastRenderedPageBreak/>
        <w:t>Lotz, J. D., Jox, R. J., Borasio, G. D., &amp; Führer, M. (2015). Pediatric advance care planning from the perspective of health care professionals: a qualitative interview study. </w:t>
      </w:r>
      <w:r w:rsidRPr="00D817D6">
        <w:rPr>
          <w:rFonts w:ascii="Times New Roman" w:hAnsi="Times New Roman" w:cs="Times New Roman"/>
          <w:i/>
          <w:iCs/>
          <w:color w:val="222222"/>
          <w:sz w:val="24"/>
          <w:szCs w:val="24"/>
          <w:shd w:val="clear" w:color="auto" w:fill="FFFFFF"/>
        </w:rPr>
        <w:t>Palliative Medicine</w:t>
      </w:r>
      <w:r w:rsidRPr="00D817D6">
        <w:rPr>
          <w:rFonts w:ascii="Times New Roman" w:hAnsi="Times New Roman" w:cs="Times New Roman"/>
          <w:color w:val="222222"/>
          <w:sz w:val="24"/>
          <w:szCs w:val="24"/>
          <w:shd w:val="clear" w:color="auto" w:fill="FFFFFF"/>
        </w:rPr>
        <w:t>, </w:t>
      </w:r>
      <w:r w:rsidRPr="00D817D6">
        <w:rPr>
          <w:rFonts w:ascii="Times New Roman" w:hAnsi="Times New Roman" w:cs="Times New Roman"/>
          <w:i/>
          <w:iCs/>
          <w:color w:val="222222"/>
          <w:sz w:val="24"/>
          <w:szCs w:val="24"/>
          <w:shd w:val="clear" w:color="auto" w:fill="FFFFFF"/>
        </w:rPr>
        <w:t>29</w:t>
      </w:r>
      <w:r w:rsidRPr="00D817D6">
        <w:rPr>
          <w:rFonts w:ascii="Times New Roman" w:hAnsi="Times New Roman" w:cs="Times New Roman"/>
          <w:color w:val="222222"/>
          <w:sz w:val="24"/>
          <w:szCs w:val="24"/>
          <w:shd w:val="clear" w:color="auto" w:fill="FFFFFF"/>
        </w:rPr>
        <w:t>(3), 212-222.</w:t>
      </w:r>
    </w:p>
    <w:p w:rsidR="00D817D6" w:rsidRPr="00D817D6" w:rsidRDefault="000A52ED" w:rsidP="00D817D6">
      <w:pPr>
        <w:spacing w:after="0" w:line="480" w:lineRule="auto"/>
        <w:ind w:left="720" w:hanging="720"/>
        <w:rPr>
          <w:rFonts w:ascii="Times New Roman" w:hAnsi="Times New Roman" w:cs="Times New Roman"/>
          <w:color w:val="222222"/>
          <w:sz w:val="24"/>
          <w:szCs w:val="24"/>
          <w:shd w:val="clear" w:color="auto" w:fill="FFFFFF"/>
        </w:rPr>
      </w:pPr>
      <w:r w:rsidRPr="00D817D6">
        <w:rPr>
          <w:rFonts w:ascii="Times New Roman" w:hAnsi="Times New Roman" w:cs="Times New Roman"/>
          <w:color w:val="222222"/>
          <w:sz w:val="24"/>
          <w:szCs w:val="24"/>
          <w:shd w:val="clear" w:color="auto" w:fill="FFFFFF"/>
        </w:rPr>
        <w:t xml:space="preserve">Lund, S., Richardson, A., &amp; May, C. (2015). Barriers to advance care planning at the end of life: a systematic explanatory review of implementation studies. </w:t>
      </w:r>
      <w:r w:rsidRPr="00D817D6">
        <w:rPr>
          <w:rFonts w:ascii="Times New Roman" w:hAnsi="Times New Roman" w:cs="Times New Roman"/>
          <w:i/>
          <w:iCs/>
          <w:color w:val="222222"/>
          <w:sz w:val="24"/>
          <w:szCs w:val="24"/>
          <w:shd w:val="clear" w:color="auto" w:fill="FFFFFF"/>
        </w:rPr>
        <w:t>Plus One</w:t>
      </w:r>
      <w:r w:rsidRPr="00D817D6">
        <w:rPr>
          <w:rFonts w:ascii="Times New Roman" w:hAnsi="Times New Roman" w:cs="Times New Roman"/>
          <w:color w:val="222222"/>
          <w:sz w:val="24"/>
          <w:szCs w:val="24"/>
          <w:shd w:val="clear" w:color="auto" w:fill="FFFFFF"/>
        </w:rPr>
        <w:t>, </w:t>
      </w:r>
      <w:r w:rsidRPr="00D817D6">
        <w:rPr>
          <w:rFonts w:ascii="Times New Roman" w:hAnsi="Times New Roman" w:cs="Times New Roman"/>
          <w:i/>
          <w:iCs/>
          <w:color w:val="222222"/>
          <w:sz w:val="24"/>
          <w:szCs w:val="24"/>
          <w:shd w:val="clear" w:color="auto" w:fill="FFFFFF"/>
        </w:rPr>
        <w:t>10</w:t>
      </w:r>
      <w:r w:rsidRPr="00D817D6">
        <w:rPr>
          <w:rFonts w:ascii="Times New Roman" w:hAnsi="Times New Roman" w:cs="Times New Roman"/>
          <w:color w:val="222222"/>
          <w:sz w:val="24"/>
          <w:szCs w:val="24"/>
          <w:shd w:val="clear" w:color="auto" w:fill="FFFFFF"/>
        </w:rPr>
        <w:t>(2), e0116629.</w:t>
      </w:r>
    </w:p>
    <w:p w:rsidR="00D817D6" w:rsidRPr="00D817D6" w:rsidRDefault="000A52ED" w:rsidP="00D817D6">
      <w:pPr>
        <w:spacing w:after="0" w:line="480" w:lineRule="auto"/>
        <w:ind w:left="720" w:hanging="720"/>
        <w:rPr>
          <w:rFonts w:ascii="Times New Roman" w:hAnsi="Times New Roman" w:cs="Times New Roman"/>
          <w:color w:val="222222"/>
          <w:sz w:val="24"/>
          <w:szCs w:val="24"/>
          <w:shd w:val="clear" w:color="auto" w:fill="FFFFFF"/>
        </w:rPr>
      </w:pPr>
      <w:r w:rsidRPr="00D817D6">
        <w:rPr>
          <w:rFonts w:ascii="Times New Roman" w:hAnsi="Times New Roman" w:cs="Times New Roman"/>
          <w:color w:val="222222"/>
          <w:sz w:val="24"/>
          <w:szCs w:val="24"/>
          <w:shd w:val="clear" w:color="auto" w:fill="FFFFFF"/>
        </w:rPr>
        <w:t>Murray, S. A., Kendall, M., Mitchell, G., Moine, S., Amblàs-Novellas, J., &amp; Boyd, K. (2017). Palliative care from diagnosis to death. </w:t>
      </w:r>
      <w:r w:rsidRPr="00D817D6">
        <w:rPr>
          <w:rFonts w:ascii="Times New Roman" w:hAnsi="Times New Roman" w:cs="Times New Roman"/>
          <w:i/>
          <w:iCs/>
          <w:color w:val="222222"/>
          <w:sz w:val="24"/>
          <w:szCs w:val="24"/>
          <w:shd w:val="clear" w:color="auto" w:fill="FFFFFF"/>
        </w:rPr>
        <w:t>B</w:t>
      </w:r>
      <w:r w:rsidRPr="00D817D6">
        <w:rPr>
          <w:rFonts w:ascii="Times New Roman" w:hAnsi="Times New Roman" w:cs="Times New Roman"/>
          <w:color w:val="222222"/>
          <w:sz w:val="24"/>
          <w:szCs w:val="24"/>
          <w:shd w:val="clear" w:color="auto" w:fill="FFFFFF"/>
        </w:rPr>
        <w:t xml:space="preserve">MJ, </w:t>
      </w:r>
      <w:r w:rsidRPr="00D817D6">
        <w:rPr>
          <w:rFonts w:ascii="Times New Roman" w:hAnsi="Times New Roman" w:cs="Times New Roman"/>
          <w:i/>
          <w:iCs/>
          <w:color w:val="222222"/>
          <w:sz w:val="24"/>
          <w:szCs w:val="24"/>
          <w:shd w:val="clear" w:color="auto" w:fill="FFFFFF"/>
        </w:rPr>
        <w:t>356</w:t>
      </w:r>
      <w:r w:rsidRPr="00D817D6">
        <w:rPr>
          <w:rFonts w:ascii="Times New Roman" w:hAnsi="Times New Roman" w:cs="Times New Roman"/>
          <w:color w:val="222222"/>
          <w:sz w:val="24"/>
          <w:szCs w:val="24"/>
          <w:shd w:val="clear" w:color="auto" w:fill="FFFFFF"/>
        </w:rPr>
        <w:t>, j878.</w:t>
      </w:r>
    </w:p>
    <w:p w:rsidR="00D817D6" w:rsidRPr="00D817D6" w:rsidRDefault="000A52ED" w:rsidP="00D817D6">
      <w:pPr>
        <w:spacing w:after="0" w:line="480" w:lineRule="auto"/>
        <w:ind w:left="720" w:hanging="720"/>
        <w:rPr>
          <w:rFonts w:ascii="Times New Roman" w:hAnsi="Times New Roman" w:cs="Times New Roman"/>
          <w:color w:val="222222"/>
          <w:sz w:val="24"/>
          <w:szCs w:val="24"/>
          <w:shd w:val="clear" w:color="auto" w:fill="FFFFFF"/>
        </w:rPr>
      </w:pPr>
      <w:r w:rsidRPr="00D817D6">
        <w:rPr>
          <w:rFonts w:ascii="Times New Roman" w:hAnsi="Times New Roman" w:cs="Times New Roman"/>
          <w:color w:val="222222"/>
          <w:sz w:val="24"/>
          <w:szCs w:val="24"/>
          <w:shd w:val="clear" w:color="auto" w:fill="FFFFFF"/>
        </w:rPr>
        <w:t>Radbruch, L., Leget, C., Bahr, P., Müller-Busch, C., Ellershaw, J., De Conno, F., ... &amp; board members of the EAPC. (2016). Euthanasia and physician-assisted suicide: a white paper from the European Association for Palliative Care. </w:t>
      </w:r>
      <w:r w:rsidRPr="00D817D6">
        <w:rPr>
          <w:rFonts w:ascii="Times New Roman" w:hAnsi="Times New Roman" w:cs="Times New Roman"/>
          <w:i/>
          <w:iCs/>
          <w:color w:val="222222"/>
          <w:sz w:val="24"/>
          <w:szCs w:val="24"/>
          <w:shd w:val="clear" w:color="auto" w:fill="FFFFFF"/>
        </w:rPr>
        <w:t>Palliative Medicine</w:t>
      </w:r>
      <w:r w:rsidRPr="00D817D6">
        <w:rPr>
          <w:rFonts w:ascii="Times New Roman" w:hAnsi="Times New Roman" w:cs="Times New Roman"/>
          <w:color w:val="222222"/>
          <w:sz w:val="24"/>
          <w:szCs w:val="24"/>
          <w:shd w:val="clear" w:color="auto" w:fill="FFFFFF"/>
        </w:rPr>
        <w:t>, </w:t>
      </w:r>
      <w:r w:rsidRPr="00D817D6">
        <w:rPr>
          <w:rFonts w:ascii="Times New Roman" w:hAnsi="Times New Roman" w:cs="Times New Roman"/>
          <w:i/>
          <w:iCs/>
          <w:color w:val="222222"/>
          <w:sz w:val="24"/>
          <w:szCs w:val="24"/>
          <w:shd w:val="clear" w:color="auto" w:fill="FFFFFF"/>
        </w:rPr>
        <w:t>30</w:t>
      </w:r>
      <w:r w:rsidRPr="00D817D6">
        <w:rPr>
          <w:rFonts w:ascii="Times New Roman" w:hAnsi="Times New Roman" w:cs="Times New Roman"/>
          <w:color w:val="222222"/>
          <w:sz w:val="24"/>
          <w:szCs w:val="24"/>
          <w:shd w:val="clear" w:color="auto" w:fill="FFFFFF"/>
        </w:rPr>
        <w:t>(2), 104-116.</w:t>
      </w:r>
    </w:p>
    <w:p w:rsidR="00D817D6" w:rsidRPr="00D817D6" w:rsidRDefault="000A52ED" w:rsidP="00D817D6">
      <w:pPr>
        <w:spacing w:after="0" w:line="480" w:lineRule="auto"/>
        <w:ind w:left="720" w:hanging="720"/>
        <w:rPr>
          <w:rFonts w:ascii="Times New Roman" w:hAnsi="Times New Roman" w:cs="Times New Roman"/>
          <w:color w:val="222222"/>
          <w:sz w:val="24"/>
          <w:szCs w:val="24"/>
          <w:shd w:val="clear" w:color="auto" w:fill="FFFFFF"/>
        </w:rPr>
      </w:pPr>
      <w:r w:rsidRPr="00D817D6">
        <w:rPr>
          <w:rFonts w:ascii="Times New Roman" w:hAnsi="Times New Roman" w:cs="Times New Roman"/>
          <w:color w:val="222222"/>
          <w:sz w:val="24"/>
          <w:szCs w:val="24"/>
          <w:shd w:val="clear" w:color="auto" w:fill="FFFFFF"/>
        </w:rPr>
        <w:t>Rietjens, J. A., Sudore, R. L., Connolly, M., van Delden, J. J., Drickamer, M. A., Droger, M., ... &amp; Orsi, L. (2017). Definition and recommendations for advance care planning: an international consensus supported by the European Association for Palliative Care. </w:t>
      </w:r>
      <w:r w:rsidRPr="00D817D6">
        <w:rPr>
          <w:rFonts w:ascii="Times New Roman" w:hAnsi="Times New Roman" w:cs="Times New Roman"/>
          <w:i/>
          <w:iCs/>
          <w:color w:val="222222"/>
          <w:sz w:val="24"/>
          <w:szCs w:val="24"/>
          <w:shd w:val="clear" w:color="auto" w:fill="FFFFFF"/>
        </w:rPr>
        <w:t>The Lancet Oncology</w:t>
      </w:r>
      <w:r w:rsidRPr="00D817D6">
        <w:rPr>
          <w:rFonts w:ascii="Times New Roman" w:hAnsi="Times New Roman" w:cs="Times New Roman"/>
          <w:color w:val="222222"/>
          <w:sz w:val="24"/>
          <w:szCs w:val="24"/>
          <w:shd w:val="clear" w:color="auto" w:fill="FFFFFF"/>
        </w:rPr>
        <w:t>, </w:t>
      </w:r>
      <w:r w:rsidRPr="00D817D6">
        <w:rPr>
          <w:rFonts w:ascii="Times New Roman" w:hAnsi="Times New Roman" w:cs="Times New Roman"/>
          <w:i/>
          <w:iCs/>
          <w:color w:val="222222"/>
          <w:sz w:val="24"/>
          <w:szCs w:val="24"/>
          <w:shd w:val="clear" w:color="auto" w:fill="FFFFFF"/>
        </w:rPr>
        <w:t>18</w:t>
      </w:r>
      <w:r w:rsidRPr="00D817D6">
        <w:rPr>
          <w:rFonts w:ascii="Times New Roman" w:hAnsi="Times New Roman" w:cs="Times New Roman"/>
          <w:color w:val="222222"/>
          <w:sz w:val="24"/>
          <w:szCs w:val="24"/>
          <w:shd w:val="clear" w:color="auto" w:fill="FFFFFF"/>
        </w:rPr>
        <w:t>(9), e543-e551.</w:t>
      </w:r>
    </w:p>
    <w:p w:rsidR="00D817D6" w:rsidRPr="00D817D6" w:rsidRDefault="000A52ED" w:rsidP="00D817D6">
      <w:pPr>
        <w:spacing w:after="0" w:line="480" w:lineRule="auto"/>
        <w:ind w:left="720" w:hanging="720"/>
        <w:rPr>
          <w:rFonts w:ascii="Times New Roman" w:hAnsi="Times New Roman" w:cs="Times New Roman"/>
          <w:color w:val="222222"/>
          <w:sz w:val="24"/>
          <w:szCs w:val="24"/>
          <w:shd w:val="clear" w:color="auto" w:fill="FFFFFF"/>
        </w:rPr>
      </w:pPr>
      <w:r w:rsidRPr="00D817D6">
        <w:rPr>
          <w:rFonts w:ascii="Times New Roman" w:hAnsi="Times New Roman" w:cs="Times New Roman"/>
          <w:color w:val="222222"/>
          <w:sz w:val="24"/>
          <w:szCs w:val="24"/>
          <w:shd w:val="clear" w:color="auto" w:fill="FFFFFF"/>
        </w:rPr>
        <w:t>Sudore, R. L., Lum, H. D., You, J. J., Hanson, L. C., Meier, D. E., Pantilat, S. Z., ... &amp; Kutner, J. S. (2017). Defining advance care planning for adults: a consensus definition from a multidisciplinary Delphi panel. </w:t>
      </w:r>
      <w:r w:rsidRPr="00D817D6">
        <w:rPr>
          <w:rFonts w:ascii="Times New Roman" w:hAnsi="Times New Roman" w:cs="Times New Roman"/>
          <w:i/>
          <w:iCs/>
          <w:color w:val="222222"/>
          <w:sz w:val="24"/>
          <w:szCs w:val="24"/>
          <w:shd w:val="clear" w:color="auto" w:fill="FFFFFF"/>
        </w:rPr>
        <w:t>Journal of pain and symptom management</w:t>
      </w:r>
      <w:r w:rsidRPr="00D817D6">
        <w:rPr>
          <w:rFonts w:ascii="Times New Roman" w:hAnsi="Times New Roman" w:cs="Times New Roman"/>
          <w:color w:val="222222"/>
          <w:sz w:val="24"/>
          <w:szCs w:val="24"/>
          <w:shd w:val="clear" w:color="auto" w:fill="FFFFFF"/>
        </w:rPr>
        <w:t>, </w:t>
      </w:r>
      <w:r w:rsidRPr="00D817D6">
        <w:rPr>
          <w:rFonts w:ascii="Times New Roman" w:hAnsi="Times New Roman" w:cs="Times New Roman"/>
          <w:i/>
          <w:iCs/>
          <w:color w:val="222222"/>
          <w:sz w:val="24"/>
          <w:szCs w:val="24"/>
          <w:shd w:val="clear" w:color="auto" w:fill="FFFFFF"/>
        </w:rPr>
        <w:t>53</w:t>
      </w:r>
      <w:r w:rsidRPr="00D817D6">
        <w:rPr>
          <w:rFonts w:ascii="Times New Roman" w:hAnsi="Times New Roman" w:cs="Times New Roman"/>
          <w:color w:val="222222"/>
          <w:sz w:val="24"/>
          <w:szCs w:val="24"/>
          <w:shd w:val="clear" w:color="auto" w:fill="FFFFFF"/>
        </w:rPr>
        <w:t>(5), 821-832.</w:t>
      </w:r>
    </w:p>
    <w:p w:rsidR="00D817D6" w:rsidRPr="00D817D6" w:rsidRDefault="000A52ED" w:rsidP="00D817D6">
      <w:pPr>
        <w:spacing w:after="0" w:line="480" w:lineRule="auto"/>
        <w:ind w:left="720" w:hanging="720"/>
        <w:rPr>
          <w:rFonts w:ascii="Times New Roman" w:hAnsi="Times New Roman" w:cs="Times New Roman"/>
          <w:color w:val="222222"/>
          <w:sz w:val="24"/>
          <w:szCs w:val="24"/>
          <w:shd w:val="clear" w:color="auto" w:fill="FFFFFF"/>
        </w:rPr>
      </w:pPr>
      <w:r w:rsidRPr="00D817D6">
        <w:rPr>
          <w:rFonts w:ascii="Times New Roman" w:hAnsi="Times New Roman" w:cs="Times New Roman"/>
          <w:color w:val="222222"/>
          <w:sz w:val="24"/>
          <w:szCs w:val="24"/>
          <w:shd w:val="clear" w:color="auto" w:fill="FFFFFF"/>
        </w:rPr>
        <w:t>Waldron, N., Johnson, C. E., Saul, P., Waldron, H., Chong, J. C., Hill, A. M., &amp; Hayes, B. (2016). Development of a video-based education and process change intervention to improve advance cardiopulmonary resuscitation decision-making. </w:t>
      </w:r>
      <w:r w:rsidRPr="00D817D6">
        <w:rPr>
          <w:rFonts w:ascii="Times New Roman" w:hAnsi="Times New Roman" w:cs="Times New Roman"/>
          <w:i/>
          <w:iCs/>
          <w:color w:val="222222"/>
          <w:sz w:val="24"/>
          <w:szCs w:val="24"/>
          <w:shd w:val="clear" w:color="auto" w:fill="FFFFFF"/>
        </w:rPr>
        <w:t>BMC health services research</w:t>
      </w:r>
      <w:r w:rsidRPr="00D817D6">
        <w:rPr>
          <w:rFonts w:ascii="Times New Roman" w:hAnsi="Times New Roman" w:cs="Times New Roman"/>
          <w:color w:val="222222"/>
          <w:sz w:val="24"/>
          <w:szCs w:val="24"/>
          <w:shd w:val="clear" w:color="auto" w:fill="FFFFFF"/>
        </w:rPr>
        <w:t>, </w:t>
      </w:r>
      <w:r w:rsidRPr="00D817D6">
        <w:rPr>
          <w:rFonts w:ascii="Times New Roman" w:hAnsi="Times New Roman" w:cs="Times New Roman"/>
          <w:i/>
          <w:iCs/>
          <w:color w:val="222222"/>
          <w:sz w:val="24"/>
          <w:szCs w:val="24"/>
          <w:shd w:val="clear" w:color="auto" w:fill="FFFFFF"/>
        </w:rPr>
        <w:t>16</w:t>
      </w:r>
      <w:r w:rsidRPr="00D817D6">
        <w:rPr>
          <w:rFonts w:ascii="Times New Roman" w:hAnsi="Times New Roman" w:cs="Times New Roman"/>
          <w:color w:val="222222"/>
          <w:sz w:val="24"/>
          <w:szCs w:val="24"/>
          <w:shd w:val="clear" w:color="auto" w:fill="FFFFFF"/>
        </w:rPr>
        <w:t>(1), 555.</w:t>
      </w:r>
    </w:p>
    <w:p w:rsidR="00D817D6" w:rsidRPr="00D817D6" w:rsidRDefault="000A52ED" w:rsidP="00D817D6">
      <w:pPr>
        <w:spacing w:after="0" w:line="480" w:lineRule="auto"/>
        <w:ind w:left="720" w:hanging="720"/>
        <w:rPr>
          <w:rFonts w:ascii="Times New Roman" w:hAnsi="Times New Roman" w:cs="Times New Roman"/>
          <w:color w:val="222222"/>
          <w:sz w:val="24"/>
          <w:szCs w:val="24"/>
          <w:shd w:val="clear" w:color="auto" w:fill="FFFFFF"/>
        </w:rPr>
      </w:pPr>
      <w:r w:rsidRPr="00D817D6">
        <w:rPr>
          <w:rFonts w:ascii="Times New Roman" w:hAnsi="Times New Roman" w:cs="Times New Roman"/>
          <w:color w:val="222222"/>
          <w:sz w:val="24"/>
          <w:szCs w:val="24"/>
          <w:shd w:val="clear" w:color="auto" w:fill="FFFFFF"/>
        </w:rPr>
        <w:lastRenderedPageBreak/>
        <w:t xml:space="preserve">Weaver, M. S., Heinze, K. E., Kelly, K. P., Wiener, L., Casey, R. L., Bell, C. J., ... &amp; Hinds, P. S. (2015). Palliative care as a standard of care in pediatric oncology: </w:t>
      </w:r>
      <w:r w:rsidRPr="00D817D6">
        <w:rPr>
          <w:rFonts w:ascii="Times New Roman" w:hAnsi="Times New Roman" w:cs="Times New Roman"/>
          <w:i/>
          <w:iCs/>
          <w:color w:val="222222"/>
          <w:sz w:val="24"/>
          <w:szCs w:val="24"/>
          <w:shd w:val="clear" w:color="auto" w:fill="FFFFFF"/>
        </w:rPr>
        <w:t>Pediatric blood &amp; cancer</w:t>
      </w:r>
      <w:r w:rsidRPr="00D817D6">
        <w:rPr>
          <w:rFonts w:ascii="Times New Roman" w:hAnsi="Times New Roman" w:cs="Times New Roman"/>
          <w:color w:val="222222"/>
          <w:sz w:val="24"/>
          <w:szCs w:val="24"/>
          <w:shd w:val="clear" w:color="auto" w:fill="FFFFFF"/>
        </w:rPr>
        <w:t>, </w:t>
      </w:r>
      <w:r w:rsidRPr="00D817D6">
        <w:rPr>
          <w:rFonts w:ascii="Times New Roman" w:hAnsi="Times New Roman" w:cs="Times New Roman"/>
          <w:i/>
          <w:iCs/>
          <w:color w:val="222222"/>
          <w:sz w:val="24"/>
          <w:szCs w:val="24"/>
          <w:shd w:val="clear" w:color="auto" w:fill="FFFFFF"/>
        </w:rPr>
        <w:t>62</w:t>
      </w:r>
      <w:r w:rsidRPr="00D817D6">
        <w:rPr>
          <w:rFonts w:ascii="Times New Roman" w:hAnsi="Times New Roman" w:cs="Times New Roman"/>
          <w:color w:val="222222"/>
          <w:sz w:val="24"/>
          <w:szCs w:val="24"/>
          <w:shd w:val="clear" w:color="auto" w:fill="FFFFFF"/>
        </w:rPr>
        <w:t>(S5), S829-S833.</w:t>
      </w:r>
    </w:p>
    <w:p w:rsidR="00D817D6" w:rsidRPr="00D817D6" w:rsidRDefault="000A52ED" w:rsidP="00D817D6">
      <w:pPr>
        <w:spacing w:after="0" w:line="480" w:lineRule="auto"/>
        <w:ind w:left="720" w:hanging="720"/>
        <w:rPr>
          <w:rFonts w:ascii="Times New Roman" w:hAnsi="Times New Roman" w:cs="Times New Roman"/>
          <w:color w:val="222222"/>
          <w:sz w:val="24"/>
          <w:szCs w:val="24"/>
          <w:shd w:val="clear" w:color="auto" w:fill="FFFFFF"/>
        </w:rPr>
      </w:pPr>
      <w:r w:rsidRPr="00D817D6">
        <w:rPr>
          <w:rFonts w:ascii="Times New Roman" w:hAnsi="Times New Roman" w:cs="Times New Roman"/>
          <w:color w:val="222222"/>
          <w:sz w:val="24"/>
          <w:szCs w:val="24"/>
          <w:shd w:val="clear" w:color="auto" w:fill="FFFFFF"/>
        </w:rPr>
        <w:t xml:space="preserve">You, J. J., Downar, J., Fowler, R. A., Lamontagne, F., Ma, I. W., Jayaraman, D., ... &amp; Neary, J. (2015). Barriers to goals of care discussions with seriously ill hospitalised patients and their families: a multicenter survey of clinicians. </w:t>
      </w:r>
      <w:r w:rsidRPr="00D817D6">
        <w:rPr>
          <w:rFonts w:ascii="Times New Roman" w:hAnsi="Times New Roman" w:cs="Times New Roman"/>
          <w:i/>
          <w:iCs/>
          <w:color w:val="222222"/>
          <w:sz w:val="24"/>
          <w:szCs w:val="24"/>
          <w:shd w:val="clear" w:color="auto" w:fill="FFFFFF"/>
        </w:rPr>
        <w:t>JAMA internal medicine</w:t>
      </w:r>
      <w:r w:rsidRPr="00D817D6">
        <w:rPr>
          <w:rFonts w:ascii="Times New Roman" w:hAnsi="Times New Roman" w:cs="Times New Roman"/>
          <w:color w:val="222222"/>
          <w:sz w:val="24"/>
          <w:szCs w:val="24"/>
          <w:shd w:val="clear" w:color="auto" w:fill="FFFFFF"/>
        </w:rPr>
        <w:t>, </w:t>
      </w:r>
      <w:r w:rsidRPr="00D817D6">
        <w:rPr>
          <w:rFonts w:ascii="Times New Roman" w:hAnsi="Times New Roman" w:cs="Times New Roman"/>
          <w:i/>
          <w:iCs/>
          <w:color w:val="222222"/>
          <w:sz w:val="24"/>
          <w:szCs w:val="24"/>
          <w:shd w:val="clear" w:color="auto" w:fill="FFFFFF"/>
        </w:rPr>
        <w:t>175</w:t>
      </w:r>
      <w:r w:rsidRPr="00D817D6">
        <w:rPr>
          <w:rFonts w:ascii="Times New Roman" w:hAnsi="Times New Roman" w:cs="Times New Roman"/>
          <w:color w:val="222222"/>
          <w:sz w:val="24"/>
          <w:szCs w:val="24"/>
          <w:shd w:val="clear" w:color="auto" w:fill="FFFFFF"/>
        </w:rPr>
        <w:t>(4), 549-556.</w:t>
      </w:r>
    </w:p>
    <w:p w:rsidR="007E2122" w:rsidRPr="0008177B" w:rsidRDefault="00745F44" w:rsidP="007E212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sectPr w:rsidR="007E2122"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99A" w:rsidRDefault="001A599A">
      <w:pPr>
        <w:spacing w:after="0" w:line="240" w:lineRule="auto"/>
      </w:pPr>
      <w:r>
        <w:separator/>
      </w:r>
    </w:p>
  </w:endnote>
  <w:endnote w:type="continuationSeparator" w:id="0">
    <w:p w:rsidR="001A599A" w:rsidRDefault="001A5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99A" w:rsidRDefault="001A599A">
      <w:pPr>
        <w:spacing w:after="0" w:line="240" w:lineRule="auto"/>
      </w:pPr>
      <w:r>
        <w:separator/>
      </w:r>
    </w:p>
  </w:footnote>
  <w:footnote w:type="continuationSeparator" w:id="0">
    <w:p w:rsidR="001A599A" w:rsidRDefault="001A5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0A52ED"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725614">
      <w:rPr>
        <w:rFonts w:ascii="Times New Roman" w:hAnsi="Times New Roman" w:cs="Times New Roman"/>
        <w:sz w:val="24"/>
        <w:szCs w:val="24"/>
      </w:rPr>
      <w:t xml:space="preserve">HealthCare and Nursing </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94D95">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0A52ED"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HealthCare and Nursing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94D95">
      <w:rPr>
        <w:rFonts w:ascii="Times New Roman" w:hAnsi="Times New Roman" w:cs="Times New Roman"/>
        <w:noProof/>
        <w:sz w:val="24"/>
        <w:szCs w:val="24"/>
      </w:rPr>
      <w:t>8</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2143"/>
    <w:rsid w:val="00024ABE"/>
    <w:rsid w:val="000340B4"/>
    <w:rsid w:val="0008177B"/>
    <w:rsid w:val="000A52ED"/>
    <w:rsid w:val="000C11FC"/>
    <w:rsid w:val="000E03B2"/>
    <w:rsid w:val="000E7C57"/>
    <w:rsid w:val="000F0962"/>
    <w:rsid w:val="00104ABF"/>
    <w:rsid w:val="001136A1"/>
    <w:rsid w:val="00122A1E"/>
    <w:rsid w:val="00130A33"/>
    <w:rsid w:val="0013204E"/>
    <w:rsid w:val="00141074"/>
    <w:rsid w:val="0018109B"/>
    <w:rsid w:val="00187C02"/>
    <w:rsid w:val="00197E99"/>
    <w:rsid w:val="001A02CC"/>
    <w:rsid w:val="001A599A"/>
    <w:rsid w:val="001A74AF"/>
    <w:rsid w:val="001D1841"/>
    <w:rsid w:val="001D7740"/>
    <w:rsid w:val="001E3170"/>
    <w:rsid w:val="0020257F"/>
    <w:rsid w:val="00206E09"/>
    <w:rsid w:val="00214F91"/>
    <w:rsid w:val="002326A0"/>
    <w:rsid w:val="00244033"/>
    <w:rsid w:val="002576EA"/>
    <w:rsid w:val="002629CE"/>
    <w:rsid w:val="00265F9F"/>
    <w:rsid w:val="00266598"/>
    <w:rsid w:val="00267851"/>
    <w:rsid w:val="002777E7"/>
    <w:rsid w:val="002804A3"/>
    <w:rsid w:val="00294D95"/>
    <w:rsid w:val="002D0077"/>
    <w:rsid w:val="00314FCB"/>
    <w:rsid w:val="00320A1A"/>
    <w:rsid w:val="00332A40"/>
    <w:rsid w:val="0034125C"/>
    <w:rsid w:val="00385211"/>
    <w:rsid w:val="003A5EBD"/>
    <w:rsid w:val="003B0320"/>
    <w:rsid w:val="003D2591"/>
    <w:rsid w:val="003E7617"/>
    <w:rsid w:val="00421D7C"/>
    <w:rsid w:val="00424659"/>
    <w:rsid w:val="00471063"/>
    <w:rsid w:val="00477516"/>
    <w:rsid w:val="00485744"/>
    <w:rsid w:val="00486B98"/>
    <w:rsid w:val="00497AB0"/>
    <w:rsid w:val="004A07E8"/>
    <w:rsid w:val="004B02DC"/>
    <w:rsid w:val="004C3F41"/>
    <w:rsid w:val="004C4EE6"/>
    <w:rsid w:val="004C6CF3"/>
    <w:rsid w:val="004D7193"/>
    <w:rsid w:val="004E44E4"/>
    <w:rsid w:val="004F6D01"/>
    <w:rsid w:val="005005C3"/>
    <w:rsid w:val="00547A42"/>
    <w:rsid w:val="00550EFD"/>
    <w:rsid w:val="005939F9"/>
    <w:rsid w:val="005969AD"/>
    <w:rsid w:val="005A0D59"/>
    <w:rsid w:val="005B4A1A"/>
    <w:rsid w:val="005B56C8"/>
    <w:rsid w:val="005C20F1"/>
    <w:rsid w:val="005D2422"/>
    <w:rsid w:val="005D4BE6"/>
    <w:rsid w:val="005E1AB9"/>
    <w:rsid w:val="006045F8"/>
    <w:rsid w:val="00646AAC"/>
    <w:rsid w:val="00661132"/>
    <w:rsid w:val="006779C5"/>
    <w:rsid w:val="00685C13"/>
    <w:rsid w:val="00686ADE"/>
    <w:rsid w:val="00686DFA"/>
    <w:rsid w:val="00691DF7"/>
    <w:rsid w:val="006B6BEC"/>
    <w:rsid w:val="00721E4C"/>
    <w:rsid w:val="00725614"/>
    <w:rsid w:val="00731CD1"/>
    <w:rsid w:val="007358D0"/>
    <w:rsid w:val="00745F44"/>
    <w:rsid w:val="00777075"/>
    <w:rsid w:val="007E2122"/>
    <w:rsid w:val="00806FF8"/>
    <w:rsid w:val="00812BB6"/>
    <w:rsid w:val="00815CAE"/>
    <w:rsid w:val="00821062"/>
    <w:rsid w:val="0083600E"/>
    <w:rsid w:val="00865453"/>
    <w:rsid w:val="00877CA7"/>
    <w:rsid w:val="008A1F51"/>
    <w:rsid w:val="008A4C78"/>
    <w:rsid w:val="008B6363"/>
    <w:rsid w:val="008C0BA4"/>
    <w:rsid w:val="008C66BC"/>
    <w:rsid w:val="008D7F7C"/>
    <w:rsid w:val="008F4591"/>
    <w:rsid w:val="008F58EC"/>
    <w:rsid w:val="009247C2"/>
    <w:rsid w:val="009479D3"/>
    <w:rsid w:val="00951384"/>
    <w:rsid w:val="00957442"/>
    <w:rsid w:val="00965424"/>
    <w:rsid w:val="00973089"/>
    <w:rsid w:val="00984DCB"/>
    <w:rsid w:val="00990CAF"/>
    <w:rsid w:val="009A1309"/>
    <w:rsid w:val="009A690B"/>
    <w:rsid w:val="009F30A0"/>
    <w:rsid w:val="009F386D"/>
    <w:rsid w:val="009F3AD7"/>
    <w:rsid w:val="00A106AF"/>
    <w:rsid w:val="00A20FAC"/>
    <w:rsid w:val="00A31A70"/>
    <w:rsid w:val="00A33477"/>
    <w:rsid w:val="00A347F8"/>
    <w:rsid w:val="00A4374D"/>
    <w:rsid w:val="00A654D1"/>
    <w:rsid w:val="00A832AB"/>
    <w:rsid w:val="00A83714"/>
    <w:rsid w:val="00A85B99"/>
    <w:rsid w:val="00AB1DBD"/>
    <w:rsid w:val="00AD0846"/>
    <w:rsid w:val="00AE019B"/>
    <w:rsid w:val="00B10524"/>
    <w:rsid w:val="00B3010F"/>
    <w:rsid w:val="00B307ED"/>
    <w:rsid w:val="00B405F9"/>
    <w:rsid w:val="00B42E25"/>
    <w:rsid w:val="00B471B1"/>
    <w:rsid w:val="00B473CD"/>
    <w:rsid w:val="00B53028"/>
    <w:rsid w:val="00B60327"/>
    <w:rsid w:val="00B73412"/>
    <w:rsid w:val="00B76869"/>
    <w:rsid w:val="00BB7F9E"/>
    <w:rsid w:val="00BF59DF"/>
    <w:rsid w:val="00C026AC"/>
    <w:rsid w:val="00C1608C"/>
    <w:rsid w:val="00C23235"/>
    <w:rsid w:val="00C343FA"/>
    <w:rsid w:val="00C41127"/>
    <w:rsid w:val="00C5356B"/>
    <w:rsid w:val="00C74D28"/>
    <w:rsid w:val="00C75C92"/>
    <w:rsid w:val="00C82C06"/>
    <w:rsid w:val="00C847A1"/>
    <w:rsid w:val="00C879B9"/>
    <w:rsid w:val="00C93ABA"/>
    <w:rsid w:val="00CA2688"/>
    <w:rsid w:val="00CB2EAD"/>
    <w:rsid w:val="00CC077A"/>
    <w:rsid w:val="00CC191A"/>
    <w:rsid w:val="00CC1B7C"/>
    <w:rsid w:val="00CE24DF"/>
    <w:rsid w:val="00CF0A51"/>
    <w:rsid w:val="00D10EC4"/>
    <w:rsid w:val="00D345FC"/>
    <w:rsid w:val="00D5076D"/>
    <w:rsid w:val="00D764E8"/>
    <w:rsid w:val="00D817D6"/>
    <w:rsid w:val="00D95087"/>
    <w:rsid w:val="00DA00F1"/>
    <w:rsid w:val="00DB032A"/>
    <w:rsid w:val="00DD65BB"/>
    <w:rsid w:val="00DE19F5"/>
    <w:rsid w:val="00DE1DEF"/>
    <w:rsid w:val="00E1708F"/>
    <w:rsid w:val="00E173AE"/>
    <w:rsid w:val="00E41FAB"/>
    <w:rsid w:val="00E637DA"/>
    <w:rsid w:val="00EA2BEA"/>
    <w:rsid w:val="00EA7540"/>
    <w:rsid w:val="00EB78BC"/>
    <w:rsid w:val="00EC18A1"/>
    <w:rsid w:val="00EF1641"/>
    <w:rsid w:val="00F07C70"/>
    <w:rsid w:val="00F224DE"/>
    <w:rsid w:val="00F22A0C"/>
    <w:rsid w:val="00F234D8"/>
    <w:rsid w:val="00F6099F"/>
    <w:rsid w:val="00F9028B"/>
    <w:rsid w:val="00F92844"/>
    <w:rsid w:val="00F94B9F"/>
    <w:rsid w:val="00F9618F"/>
    <w:rsid w:val="00FB698F"/>
    <w:rsid w:val="00FE6358"/>
    <w:rsid w:val="00FF1CCA"/>
    <w:rsid w:val="00FF38E9"/>
    <w:rsid w:val="00FF5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8</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lenovo</cp:lastModifiedBy>
  <cp:revision>167</cp:revision>
  <dcterms:created xsi:type="dcterms:W3CDTF">2018-10-16T12:27:00Z</dcterms:created>
  <dcterms:modified xsi:type="dcterms:W3CDTF">2019-03-10T11:28:00Z</dcterms:modified>
</cp:coreProperties>
</file>