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E5784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E5784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E5784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E5784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C01F15" w:rsidRDefault="00E57840" w:rsidP="00C01F15">
      <w:pPr>
        <w:spacing w:after="300" w:line="480" w:lineRule="auto"/>
        <w:jc w:val="center"/>
        <w:rPr>
          <w:rFonts w:ascii="Times New Roman" w:eastAsia="Times New Roman" w:hAnsi="Times New Roman" w:cs="Times New Roman"/>
          <w:b/>
          <w:color w:val="393939"/>
          <w:sz w:val="24"/>
          <w:szCs w:val="24"/>
        </w:rPr>
      </w:pPr>
      <w:r w:rsidRPr="000521D1">
        <w:rPr>
          <w:rFonts w:ascii="Arial" w:eastAsia="Times New Roman" w:hAnsi="Arial" w:cs="Arial"/>
          <w:color w:val="393939"/>
          <w:sz w:val="20"/>
          <w:szCs w:val="20"/>
        </w:rPr>
        <w:br/>
      </w:r>
      <w:r w:rsidR="00924AB1" w:rsidRPr="00924AB1">
        <w:rPr>
          <w:rFonts w:ascii="Times New Roman" w:eastAsia="Times New Roman" w:hAnsi="Times New Roman" w:cs="Times New Roman"/>
          <w:b/>
          <w:color w:val="393939"/>
          <w:sz w:val="24"/>
          <w:szCs w:val="24"/>
        </w:rPr>
        <w:t xml:space="preserve">Theodore </w:t>
      </w:r>
      <w:r>
        <w:rPr>
          <w:rFonts w:ascii="Times New Roman" w:eastAsia="Times New Roman" w:hAnsi="Times New Roman" w:cs="Times New Roman"/>
          <w:b/>
          <w:color w:val="393939"/>
          <w:sz w:val="24"/>
          <w:szCs w:val="24"/>
        </w:rPr>
        <w:t>D</w:t>
      </w:r>
      <w:r w:rsidR="00924AB1" w:rsidRPr="00924AB1">
        <w:rPr>
          <w:rFonts w:ascii="Times New Roman" w:eastAsia="Times New Roman" w:hAnsi="Times New Roman" w:cs="Times New Roman"/>
          <w:b/>
          <w:color w:val="393939"/>
          <w:sz w:val="24"/>
          <w:szCs w:val="24"/>
        </w:rPr>
        <w:t>reiser “Sister Carrie “</w:t>
      </w:r>
    </w:p>
    <w:p w:rsidR="00924AB1" w:rsidRDefault="00E57840" w:rsidP="00C01F15">
      <w:pPr>
        <w:spacing w:after="300" w:line="480" w:lineRule="auto"/>
        <w:ind w:firstLine="720"/>
        <w:rPr>
          <w:rFonts w:ascii="Times New Roman" w:hAnsi="Times New Roman" w:cs="Times New Roman"/>
          <w:sz w:val="24"/>
          <w:szCs w:val="24"/>
        </w:rPr>
      </w:pPr>
      <w:r w:rsidRPr="00C01F15">
        <w:rPr>
          <w:rFonts w:ascii="Times New Roman" w:hAnsi="Times New Roman" w:cs="Times New Roman"/>
          <w:sz w:val="24"/>
          <w:szCs w:val="24"/>
        </w:rPr>
        <w:t>The book “Sister Carrie” written by Theodore Dreiser in 2008. The story is abou</w:t>
      </w:r>
      <w:r>
        <w:rPr>
          <w:rFonts w:ascii="Times New Roman" w:hAnsi="Times New Roman" w:cs="Times New Roman"/>
          <w:sz w:val="24"/>
          <w:szCs w:val="24"/>
        </w:rPr>
        <w:t>t the girl who left her home to earn money</w:t>
      </w:r>
      <w:r w:rsidR="007F1EAF">
        <w:rPr>
          <w:rFonts w:ascii="Times New Roman" w:hAnsi="Times New Roman" w:cs="Times New Roman"/>
          <w:sz w:val="24"/>
          <w:szCs w:val="24"/>
        </w:rPr>
        <w:t xml:space="preserve"> and fulfill her dream</w:t>
      </w:r>
      <w:r>
        <w:rPr>
          <w:rFonts w:ascii="Times New Roman" w:hAnsi="Times New Roman" w:cs="Times New Roman"/>
          <w:sz w:val="24"/>
          <w:szCs w:val="24"/>
        </w:rPr>
        <w:t>. The story is full of desires, decision</w:t>
      </w:r>
      <w:r w:rsidR="007F1EAF">
        <w:rPr>
          <w:rFonts w:ascii="Times New Roman" w:hAnsi="Times New Roman" w:cs="Times New Roman"/>
          <w:sz w:val="24"/>
          <w:szCs w:val="24"/>
        </w:rPr>
        <w:t>s</w:t>
      </w:r>
      <w:r>
        <w:rPr>
          <w:rFonts w:ascii="Times New Roman" w:hAnsi="Times New Roman" w:cs="Times New Roman"/>
          <w:sz w:val="24"/>
          <w:szCs w:val="24"/>
        </w:rPr>
        <w:t>, love, sorrow, fame, and relationship. The eighteen-year-old Caroline Meeber left her home</w:t>
      </w:r>
      <w:r w:rsidR="007F1EAF">
        <w:rPr>
          <w:rFonts w:ascii="Times New Roman" w:hAnsi="Times New Roman" w:cs="Times New Roman"/>
          <w:sz w:val="24"/>
          <w:szCs w:val="24"/>
        </w:rPr>
        <w:t>,</w:t>
      </w:r>
      <w:r>
        <w:rPr>
          <w:rFonts w:ascii="Times New Roman" w:hAnsi="Times New Roman" w:cs="Times New Roman"/>
          <w:sz w:val="24"/>
          <w:szCs w:val="24"/>
        </w:rPr>
        <w:t xml:space="preserve"> her mother for the sake of work in Chicago. She decided to go to Chicago because h</w:t>
      </w:r>
      <w:r>
        <w:rPr>
          <w:rFonts w:ascii="Times New Roman" w:hAnsi="Times New Roman" w:cs="Times New Roman"/>
          <w:sz w:val="24"/>
          <w:szCs w:val="24"/>
        </w:rPr>
        <w:t>er sister was residing there with her husband. She reached to Chicago by train where her sister Minnie</w:t>
      </w:r>
      <w:r w:rsidR="007F1EAF">
        <w:rPr>
          <w:rFonts w:ascii="Times New Roman" w:hAnsi="Times New Roman" w:cs="Times New Roman"/>
          <w:sz w:val="24"/>
          <w:szCs w:val="24"/>
        </w:rPr>
        <w:t xml:space="preserve"> received her</w:t>
      </w:r>
      <w:r>
        <w:rPr>
          <w:rFonts w:ascii="Times New Roman" w:hAnsi="Times New Roman" w:cs="Times New Roman"/>
          <w:sz w:val="24"/>
          <w:szCs w:val="24"/>
        </w:rPr>
        <w:t>. On her journey to Chicago, she knew there will be two results of her departure from her small home town. First, she will be in a safe hand and will beco</w:t>
      </w:r>
      <w:r>
        <w:rPr>
          <w:rFonts w:ascii="Times New Roman" w:hAnsi="Times New Roman" w:cs="Times New Roman"/>
          <w:sz w:val="24"/>
          <w:szCs w:val="24"/>
        </w:rPr>
        <w:t xml:space="preserve">me </w:t>
      </w:r>
      <w:r w:rsidR="00553C3B">
        <w:rPr>
          <w:rFonts w:ascii="Times New Roman" w:hAnsi="Times New Roman" w:cs="Times New Roman"/>
          <w:sz w:val="24"/>
          <w:szCs w:val="24"/>
        </w:rPr>
        <w:t xml:space="preserve">a successful woman or else some wrong hand can ruin her life. She met Drouet during the travel and found him attractive and friendly. They exchange their information and promised to meet again. On her stay at her sister home, Carrie found that her brother-in-law is not happy to let her stay and paying her expenses. He demanded her to share her earning on home expenses and then one day she lost her job. </w:t>
      </w:r>
      <w:r w:rsidR="007F1EAF">
        <w:rPr>
          <w:rFonts w:ascii="Times New Roman" w:hAnsi="Times New Roman" w:cs="Times New Roman"/>
          <w:sz w:val="24"/>
          <w:szCs w:val="24"/>
        </w:rPr>
        <w:t>She searched for another job but</w:t>
      </w:r>
      <w:r w:rsidR="00553C3B">
        <w:rPr>
          <w:rFonts w:ascii="Times New Roman" w:hAnsi="Times New Roman" w:cs="Times New Roman"/>
          <w:sz w:val="24"/>
          <w:szCs w:val="24"/>
        </w:rPr>
        <w:t xml:space="preserve"> got ill. During the time, her brother-in-law was not happy and curious about her ability to find another work. Due to all the circumstances, Carrie decided to leave the sister's home</w:t>
      </w:r>
      <w:r w:rsidR="007F1EAF">
        <w:rPr>
          <w:rFonts w:ascii="Times New Roman" w:hAnsi="Times New Roman" w:cs="Times New Roman"/>
          <w:sz w:val="24"/>
          <w:szCs w:val="24"/>
        </w:rPr>
        <w:t>. One day she left the letter for</w:t>
      </w:r>
      <w:r w:rsidR="00553C3B">
        <w:rPr>
          <w:rFonts w:ascii="Times New Roman" w:hAnsi="Times New Roman" w:cs="Times New Roman"/>
          <w:sz w:val="24"/>
          <w:szCs w:val="24"/>
        </w:rPr>
        <w:t xml:space="preserve"> her sister and left her house. She started living at Drouet home whom she met in train and then during the searching for a job. </w:t>
      </w:r>
    </w:p>
    <w:p w:rsidR="00553C3B" w:rsidRDefault="00E57840" w:rsidP="00C01F15">
      <w:pPr>
        <w:spacing w:after="300" w:line="480" w:lineRule="auto"/>
        <w:ind w:firstLine="720"/>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lastRenderedPageBreak/>
        <w:t xml:space="preserve">Carrie struggle for her work and well-settled life. When she arrived in Chicago, she got the job very soon, however, she lost it after sometimes. Afterward, </w:t>
      </w:r>
      <w:r w:rsidR="007F1EAF">
        <w:rPr>
          <w:rFonts w:ascii="Times New Roman" w:eastAsia="Times New Roman" w:hAnsi="Times New Roman" w:cs="Times New Roman"/>
          <w:color w:val="393939"/>
          <w:sz w:val="24"/>
          <w:szCs w:val="24"/>
        </w:rPr>
        <w:t xml:space="preserve">she searched for a job </w:t>
      </w:r>
      <w:r>
        <w:rPr>
          <w:rFonts w:ascii="Times New Roman" w:eastAsia="Times New Roman" w:hAnsi="Times New Roman" w:cs="Times New Roman"/>
          <w:color w:val="393939"/>
          <w:sz w:val="24"/>
          <w:szCs w:val="24"/>
        </w:rPr>
        <w:t>but because of her shy nature she did not get the</w:t>
      </w:r>
      <w:r>
        <w:rPr>
          <w:rFonts w:ascii="Times New Roman" w:eastAsia="Times New Roman" w:hAnsi="Times New Roman" w:cs="Times New Roman"/>
          <w:color w:val="393939"/>
          <w:sz w:val="24"/>
          <w:szCs w:val="24"/>
        </w:rPr>
        <w:t xml:space="preserve"> chance and where she tried, they asked for experience. Drouet helped her to </w:t>
      </w:r>
      <w:r w:rsidR="007F1EAF">
        <w:rPr>
          <w:rFonts w:ascii="Times New Roman" w:eastAsia="Times New Roman" w:hAnsi="Times New Roman" w:cs="Times New Roman"/>
          <w:color w:val="393939"/>
          <w:sz w:val="24"/>
          <w:szCs w:val="24"/>
        </w:rPr>
        <w:t xml:space="preserve">find </w:t>
      </w:r>
      <w:r>
        <w:rPr>
          <w:rFonts w:ascii="Times New Roman" w:eastAsia="Times New Roman" w:hAnsi="Times New Roman" w:cs="Times New Roman"/>
          <w:color w:val="393939"/>
          <w:sz w:val="24"/>
          <w:szCs w:val="24"/>
        </w:rPr>
        <w:t xml:space="preserve">work at the stage show. She got a positive review of her work but suddenly everything changed. She had to leave for New York because of Hurstwood whom she loved. They reached New </w:t>
      </w:r>
      <w:r>
        <w:rPr>
          <w:rFonts w:ascii="Times New Roman" w:eastAsia="Times New Roman" w:hAnsi="Times New Roman" w:cs="Times New Roman"/>
          <w:color w:val="393939"/>
          <w:sz w:val="24"/>
          <w:szCs w:val="24"/>
        </w:rPr>
        <w:t>York and got married. However, due to financial problem, Carrie was not happy and the situation got worse when Hurstwood lost his job and quit for searching a new job. This was the time when Carrie had to search for a job again. With so much struggle she g</w:t>
      </w:r>
      <w:r>
        <w:rPr>
          <w:rFonts w:ascii="Times New Roman" w:eastAsia="Times New Roman" w:hAnsi="Times New Roman" w:cs="Times New Roman"/>
          <w:color w:val="393939"/>
          <w:sz w:val="24"/>
          <w:szCs w:val="24"/>
        </w:rPr>
        <w:t xml:space="preserve">ot a job in her favorite field that was acting. </w:t>
      </w:r>
    </w:p>
    <w:p w:rsidR="00924AB1" w:rsidRPr="000176F6" w:rsidRDefault="00E57840" w:rsidP="000176F6">
      <w:pPr>
        <w:spacing w:after="300" w:line="480" w:lineRule="auto"/>
        <w:ind w:firstLine="720"/>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 xml:space="preserve">Carrie starting job in the theatre with the name Carrie Madenda. </w:t>
      </w:r>
      <w:r w:rsidR="00D87335">
        <w:rPr>
          <w:rFonts w:ascii="Times New Roman" w:eastAsia="Times New Roman" w:hAnsi="Times New Roman" w:cs="Times New Roman"/>
          <w:color w:val="393939"/>
          <w:sz w:val="24"/>
          <w:szCs w:val="24"/>
        </w:rPr>
        <w:t xml:space="preserve">She got the chance in Chorus line with little money. However, with time she got the chance in acting with little high earning. She worked hard and finally got the lead role when suddenly the main actress left the show. Her picture got published in a small article. Her first act did not bring her in a spotlight however, her second act successfully achieved the attention of so many people. She became the reason for the success of her show which helped her to get successful. She got promotions and opportunities which helped her to get fame. Meanwhile, Hurstwood who lost his job and did not try to search a new one was left alone when Carrie shifted into another hotel with her friend. He lost his business, social circle, and </w:t>
      </w:r>
      <w:r w:rsidR="007F1EAF">
        <w:rPr>
          <w:rFonts w:ascii="Times New Roman" w:eastAsia="Times New Roman" w:hAnsi="Times New Roman" w:cs="Times New Roman"/>
          <w:color w:val="393939"/>
          <w:sz w:val="24"/>
          <w:szCs w:val="24"/>
        </w:rPr>
        <w:t>started working</w:t>
      </w:r>
      <w:r w:rsidR="00D87335">
        <w:rPr>
          <w:rFonts w:ascii="Times New Roman" w:eastAsia="Times New Roman" w:hAnsi="Times New Roman" w:cs="Times New Roman"/>
          <w:color w:val="393939"/>
          <w:sz w:val="24"/>
          <w:szCs w:val="24"/>
        </w:rPr>
        <w:t xml:space="preserve"> in the hotel. He caught pneumonia and took several month</w:t>
      </w:r>
      <w:r w:rsidR="007F1EAF">
        <w:rPr>
          <w:rFonts w:ascii="Times New Roman" w:eastAsia="Times New Roman" w:hAnsi="Times New Roman" w:cs="Times New Roman"/>
          <w:color w:val="393939"/>
          <w:sz w:val="24"/>
          <w:szCs w:val="24"/>
        </w:rPr>
        <w:t>s in the hospital to recover. H</w:t>
      </w:r>
      <w:r w:rsidR="00D87335">
        <w:rPr>
          <w:rFonts w:ascii="Times New Roman" w:eastAsia="Times New Roman" w:hAnsi="Times New Roman" w:cs="Times New Roman"/>
          <w:color w:val="393939"/>
          <w:sz w:val="24"/>
          <w:szCs w:val="24"/>
        </w:rPr>
        <w:t xml:space="preserve">e approached Carrie for financial help. Carrie gave her all the money that she had when Hurstwood met him.   Hurstwood became a homeless and itinerant man. Finally, he committed suicide by </w:t>
      </w:r>
      <w:r w:rsidR="007F1EAF">
        <w:rPr>
          <w:rFonts w:ascii="Times New Roman" w:eastAsia="Times New Roman" w:hAnsi="Times New Roman" w:cs="Times New Roman"/>
          <w:color w:val="393939"/>
          <w:sz w:val="24"/>
          <w:szCs w:val="24"/>
        </w:rPr>
        <w:t xml:space="preserve">turning </w:t>
      </w:r>
      <w:bookmarkStart w:id="0" w:name="_GoBack"/>
      <w:bookmarkEnd w:id="0"/>
      <w:r w:rsidR="00D87335">
        <w:rPr>
          <w:rFonts w:ascii="Times New Roman" w:eastAsia="Times New Roman" w:hAnsi="Times New Roman" w:cs="Times New Roman"/>
          <w:color w:val="393939"/>
          <w:sz w:val="24"/>
          <w:szCs w:val="24"/>
        </w:rPr>
        <w:t>the gas jet on before going to sleep</w:t>
      </w:r>
      <w:r w:rsidR="000176F6">
        <w:rPr>
          <w:rFonts w:ascii="Times New Roman" w:eastAsia="Times New Roman" w:hAnsi="Times New Roman" w:cs="Times New Roman"/>
          <w:color w:val="393939"/>
          <w:sz w:val="24"/>
          <w:szCs w:val="24"/>
        </w:rPr>
        <w:t xml:space="preserve"> </w:t>
      </w:r>
      <w:r w:rsidR="000176F6">
        <w:rPr>
          <w:rFonts w:ascii="Times New Roman" w:eastAsia="Times New Roman" w:hAnsi="Times New Roman" w:cs="Times New Roman"/>
          <w:color w:val="393939"/>
          <w:sz w:val="24"/>
          <w:szCs w:val="24"/>
        </w:rPr>
        <w:fldChar w:fldCharType="begin"/>
      </w:r>
      <w:r w:rsidR="000176F6">
        <w:rPr>
          <w:rFonts w:ascii="Times New Roman" w:eastAsia="Times New Roman" w:hAnsi="Times New Roman" w:cs="Times New Roman"/>
          <w:color w:val="393939"/>
          <w:sz w:val="24"/>
          <w:szCs w:val="24"/>
        </w:rPr>
        <w:instrText xml:space="preserve"> ADDIN ZOTERO_ITEM CSL_CITATION {"citationID":"6JQ57f9J","properties":{"formattedCitation":"({\\i{}Sister Carrie, by Theodore Dreiser})","plainCitation":"(Sister Carrie, by Theodore Dreiser)","noteIndex":0},"citationItems":[{"id":418,"uris":["http://zotero.org/users/local/mlRB1JqV/items/54ZMA74Y"],"uri":["http://zotero.org/users/local/mlRB1JqV/items/54ZMA74Y"],"itemData":{"id":418,"type":"webpage","title":"Sister Carrie, by Theodore Dreiser","URL":"http://www.gutenberg.org/files/233/233-h/233-h.htm","accessed":{"date-parts":[["2019",5,21]]}}}],"schema":"https://github.com/citation-style-language/schema/raw/master/csl-citation.json"} </w:instrText>
      </w:r>
      <w:r w:rsidR="000176F6">
        <w:rPr>
          <w:rFonts w:ascii="Times New Roman" w:eastAsia="Times New Roman" w:hAnsi="Times New Roman" w:cs="Times New Roman"/>
          <w:color w:val="393939"/>
          <w:sz w:val="24"/>
          <w:szCs w:val="24"/>
        </w:rPr>
        <w:fldChar w:fldCharType="separate"/>
      </w:r>
      <w:r w:rsidR="000176F6" w:rsidRPr="000176F6">
        <w:rPr>
          <w:rFonts w:ascii="Times New Roman" w:hAnsi="Times New Roman" w:cs="Times New Roman"/>
          <w:sz w:val="24"/>
          <w:szCs w:val="24"/>
        </w:rPr>
        <w:t>(</w:t>
      </w:r>
      <w:r w:rsidR="000176F6" w:rsidRPr="000176F6">
        <w:rPr>
          <w:rFonts w:ascii="Times New Roman" w:hAnsi="Times New Roman" w:cs="Times New Roman"/>
          <w:i/>
          <w:iCs/>
          <w:sz w:val="24"/>
          <w:szCs w:val="24"/>
        </w:rPr>
        <w:t>Sister Carrie, by Theodore Dreiser</w:t>
      </w:r>
      <w:r w:rsidR="000176F6" w:rsidRPr="000176F6">
        <w:rPr>
          <w:rFonts w:ascii="Times New Roman" w:hAnsi="Times New Roman" w:cs="Times New Roman"/>
          <w:sz w:val="24"/>
          <w:szCs w:val="24"/>
        </w:rPr>
        <w:t>)</w:t>
      </w:r>
      <w:r w:rsidR="000176F6">
        <w:rPr>
          <w:rFonts w:ascii="Times New Roman" w:eastAsia="Times New Roman" w:hAnsi="Times New Roman" w:cs="Times New Roman"/>
          <w:color w:val="393939"/>
          <w:sz w:val="24"/>
          <w:szCs w:val="24"/>
        </w:rPr>
        <w:fldChar w:fldCharType="end"/>
      </w:r>
      <w:r w:rsidR="00D87335">
        <w:rPr>
          <w:rFonts w:ascii="Times New Roman" w:eastAsia="Times New Roman" w:hAnsi="Times New Roman" w:cs="Times New Roman"/>
          <w:color w:val="393939"/>
          <w:sz w:val="24"/>
          <w:szCs w:val="24"/>
        </w:rPr>
        <w:t xml:space="preserve">. </w:t>
      </w:r>
    </w:p>
    <w:p w:rsidR="00924AB1" w:rsidRDefault="00924AB1" w:rsidP="00C01F15">
      <w:pPr>
        <w:pStyle w:val="Heading1"/>
        <w:spacing w:before="0" w:line="480" w:lineRule="auto"/>
        <w:jc w:val="center"/>
        <w:rPr>
          <w:rFonts w:ascii="Times New Roman" w:hAnsi="Times New Roman" w:cs="Times New Roman"/>
          <w:color w:val="auto"/>
          <w:sz w:val="24"/>
          <w:szCs w:val="24"/>
        </w:rPr>
      </w:pPr>
    </w:p>
    <w:p w:rsidR="0008177B" w:rsidRPr="00924AB1" w:rsidRDefault="00E57840" w:rsidP="00C01F15">
      <w:pPr>
        <w:pStyle w:val="Heading1"/>
        <w:spacing w:before="0" w:line="480" w:lineRule="auto"/>
        <w:jc w:val="center"/>
        <w:rPr>
          <w:rFonts w:ascii="Times New Roman" w:hAnsi="Times New Roman" w:cs="Times New Roman"/>
          <w:color w:val="auto"/>
          <w:sz w:val="24"/>
          <w:szCs w:val="24"/>
        </w:rPr>
      </w:pPr>
      <w:r w:rsidRPr="00924AB1">
        <w:rPr>
          <w:rFonts w:ascii="Times New Roman" w:hAnsi="Times New Roman" w:cs="Times New Roman"/>
          <w:color w:val="auto"/>
          <w:sz w:val="24"/>
          <w:szCs w:val="24"/>
        </w:rPr>
        <w:t>Works Cited</w:t>
      </w:r>
    </w:p>
    <w:p w:rsidR="000176F6" w:rsidRPr="000176F6" w:rsidRDefault="00E57840" w:rsidP="000176F6">
      <w:pPr>
        <w:pStyle w:val="Bibliography"/>
        <w:rPr>
          <w:rFonts w:ascii="Times New Roman" w:hAnsi="Times New Roman" w:cs="Times New Roman"/>
          <w:sz w:val="24"/>
        </w:rPr>
      </w:pPr>
      <w:r>
        <w:fldChar w:fldCharType="begin"/>
      </w:r>
      <w:r>
        <w:instrText xml:space="preserve"> ADDIN ZOTERO_BIBL {"uncited":[],"omitted":[]</w:instrText>
      </w:r>
      <w:r>
        <w:instrText xml:space="preserve">,"custom":[]} CSL_BIBLIOGRAPHY </w:instrText>
      </w:r>
      <w:r>
        <w:fldChar w:fldCharType="separate"/>
      </w:r>
      <w:r w:rsidRPr="000176F6">
        <w:rPr>
          <w:rFonts w:ascii="Times New Roman" w:hAnsi="Times New Roman" w:cs="Times New Roman"/>
          <w:i/>
          <w:iCs/>
          <w:sz w:val="24"/>
        </w:rPr>
        <w:t>Sister Carrie, by Theodore Dreiser</w:t>
      </w:r>
      <w:r w:rsidRPr="000176F6">
        <w:rPr>
          <w:rFonts w:ascii="Times New Roman" w:hAnsi="Times New Roman" w:cs="Times New Roman"/>
          <w:sz w:val="24"/>
        </w:rPr>
        <w:t>. http://www.gutenberg.org/files/233/233-h/233-h.htm. Accessed 21 May 2019.</w:t>
      </w:r>
    </w:p>
    <w:p w:rsidR="00C74D28" w:rsidRPr="0008177B" w:rsidRDefault="00E57840" w:rsidP="00C01F1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840" w:rsidRDefault="00E57840">
      <w:pPr>
        <w:spacing w:after="0" w:line="240" w:lineRule="auto"/>
      </w:pPr>
      <w:r>
        <w:separator/>
      </w:r>
    </w:p>
  </w:endnote>
  <w:endnote w:type="continuationSeparator" w:id="0">
    <w:p w:rsidR="00E57840" w:rsidRDefault="00E5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840" w:rsidRDefault="00E57840">
      <w:pPr>
        <w:spacing w:after="0" w:line="240" w:lineRule="auto"/>
      </w:pPr>
      <w:r>
        <w:separator/>
      </w:r>
    </w:p>
  </w:footnote>
  <w:footnote w:type="continuationSeparator" w:id="0">
    <w:p w:rsidR="00E57840" w:rsidRDefault="00E57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E578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7F1EAF">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E57840"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7F1EA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13579"/>
    <w:multiLevelType w:val="hybridMultilevel"/>
    <w:tmpl w:val="4CF6F90A"/>
    <w:lvl w:ilvl="0" w:tplc="2F30A992">
      <w:start w:val="1"/>
      <w:numFmt w:val="bullet"/>
      <w:lvlText w:val=""/>
      <w:lvlJc w:val="left"/>
      <w:pPr>
        <w:ind w:left="720" w:hanging="360"/>
      </w:pPr>
      <w:rPr>
        <w:rFonts w:ascii="Wingdings" w:hAnsi="Wingdings" w:hint="default"/>
      </w:rPr>
    </w:lvl>
    <w:lvl w:ilvl="1" w:tplc="BA26CE60" w:tentative="1">
      <w:start w:val="1"/>
      <w:numFmt w:val="bullet"/>
      <w:lvlText w:val="o"/>
      <w:lvlJc w:val="left"/>
      <w:pPr>
        <w:ind w:left="1440" w:hanging="360"/>
      </w:pPr>
      <w:rPr>
        <w:rFonts w:ascii="Courier New" w:hAnsi="Courier New" w:cs="Courier New" w:hint="default"/>
      </w:rPr>
    </w:lvl>
    <w:lvl w:ilvl="2" w:tplc="BAC00670" w:tentative="1">
      <w:start w:val="1"/>
      <w:numFmt w:val="bullet"/>
      <w:lvlText w:val=""/>
      <w:lvlJc w:val="left"/>
      <w:pPr>
        <w:ind w:left="2160" w:hanging="360"/>
      </w:pPr>
      <w:rPr>
        <w:rFonts w:ascii="Wingdings" w:hAnsi="Wingdings" w:hint="default"/>
      </w:rPr>
    </w:lvl>
    <w:lvl w:ilvl="3" w:tplc="642662A0" w:tentative="1">
      <w:start w:val="1"/>
      <w:numFmt w:val="bullet"/>
      <w:lvlText w:val=""/>
      <w:lvlJc w:val="left"/>
      <w:pPr>
        <w:ind w:left="2880" w:hanging="360"/>
      </w:pPr>
      <w:rPr>
        <w:rFonts w:ascii="Symbol" w:hAnsi="Symbol" w:hint="default"/>
      </w:rPr>
    </w:lvl>
    <w:lvl w:ilvl="4" w:tplc="30F23584" w:tentative="1">
      <w:start w:val="1"/>
      <w:numFmt w:val="bullet"/>
      <w:lvlText w:val="o"/>
      <w:lvlJc w:val="left"/>
      <w:pPr>
        <w:ind w:left="3600" w:hanging="360"/>
      </w:pPr>
      <w:rPr>
        <w:rFonts w:ascii="Courier New" w:hAnsi="Courier New" w:cs="Courier New" w:hint="default"/>
      </w:rPr>
    </w:lvl>
    <w:lvl w:ilvl="5" w:tplc="8454E9B6" w:tentative="1">
      <w:start w:val="1"/>
      <w:numFmt w:val="bullet"/>
      <w:lvlText w:val=""/>
      <w:lvlJc w:val="left"/>
      <w:pPr>
        <w:ind w:left="4320" w:hanging="360"/>
      </w:pPr>
      <w:rPr>
        <w:rFonts w:ascii="Wingdings" w:hAnsi="Wingdings" w:hint="default"/>
      </w:rPr>
    </w:lvl>
    <w:lvl w:ilvl="6" w:tplc="8D9C04A4" w:tentative="1">
      <w:start w:val="1"/>
      <w:numFmt w:val="bullet"/>
      <w:lvlText w:val=""/>
      <w:lvlJc w:val="left"/>
      <w:pPr>
        <w:ind w:left="5040" w:hanging="360"/>
      </w:pPr>
      <w:rPr>
        <w:rFonts w:ascii="Symbol" w:hAnsi="Symbol" w:hint="default"/>
      </w:rPr>
    </w:lvl>
    <w:lvl w:ilvl="7" w:tplc="7E14633A" w:tentative="1">
      <w:start w:val="1"/>
      <w:numFmt w:val="bullet"/>
      <w:lvlText w:val="o"/>
      <w:lvlJc w:val="left"/>
      <w:pPr>
        <w:ind w:left="5760" w:hanging="360"/>
      </w:pPr>
      <w:rPr>
        <w:rFonts w:ascii="Courier New" w:hAnsi="Courier New" w:cs="Courier New" w:hint="default"/>
      </w:rPr>
    </w:lvl>
    <w:lvl w:ilvl="8" w:tplc="063A2236" w:tentative="1">
      <w:start w:val="1"/>
      <w:numFmt w:val="bullet"/>
      <w:lvlText w:val=""/>
      <w:lvlJc w:val="left"/>
      <w:pPr>
        <w:ind w:left="6480" w:hanging="360"/>
      </w:pPr>
      <w:rPr>
        <w:rFonts w:ascii="Wingdings" w:hAnsi="Wingdings" w:hint="default"/>
      </w:rPr>
    </w:lvl>
  </w:abstractNum>
  <w:abstractNum w:abstractNumId="1">
    <w:nsid w:val="58A74BE9"/>
    <w:multiLevelType w:val="hybridMultilevel"/>
    <w:tmpl w:val="D904F37E"/>
    <w:lvl w:ilvl="0" w:tplc="F906ED2A">
      <w:start w:val="1"/>
      <w:numFmt w:val="bullet"/>
      <w:lvlText w:val=""/>
      <w:lvlJc w:val="left"/>
      <w:pPr>
        <w:ind w:left="720" w:hanging="360"/>
      </w:pPr>
      <w:rPr>
        <w:rFonts w:ascii="Wingdings" w:hAnsi="Wingdings" w:hint="default"/>
      </w:rPr>
    </w:lvl>
    <w:lvl w:ilvl="1" w:tplc="00F05D36" w:tentative="1">
      <w:start w:val="1"/>
      <w:numFmt w:val="bullet"/>
      <w:lvlText w:val="o"/>
      <w:lvlJc w:val="left"/>
      <w:pPr>
        <w:ind w:left="1440" w:hanging="360"/>
      </w:pPr>
      <w:rPr>
        <w:rFonts w:ascii="Courier New" w:hAnsi="Courier New" w:cs="Courier New" w:hint="default"/>
      </w:rPr>
    </w:lvl>
    <w:lvl w:ilvl="2" w:tplc="3A84273E" w:tentative="1">
      <w:start w:val="1"/>
      <w:numFmt w:val="bullet"/>
      <w:lvlText w:val=""/>
      <w:lvlJc w:val="left"/>
      <w:pPr>
        <w:ind w:left="2160" w:hanging="360"/>
      </w:pPr>
      <w:rPr>
        <w:rFonts w:ascii="Wingdings" w:hAnsi="Wingdings" w:hint="default"/>
      </w:rPr>
    </w:lvl>
    <w:lvl w:ilvl="3" w:tplc="F8604628" w:tentative="1">
      <w:start w:val="1"/>
      <w:numFmt w:val="bullet"/>
      <w:lvlText w:val=""/>
      <w:lvlJc w:val="left"/>
      <w:pPr>
        <w:ind w:left="2880" w:hanging="360"/>
      </w:pPr>
      <w:rPr>
        <w:rFonts w:ascii="Symbol" w:hAnsi="Symbol" w:hint="default"/>
      </w:rPr>
    </w:lvl>
    <w:lvl w:ilvl="4" w:tplc="03CAC140" w:tentative="1">
      <w:start w:val="1"/>
      <w:numFmt w:val="bullet"/>
      <w:lvlText w:val="o"/>
      <w:lvlJc w:val="left"/>
      <w:pPr>
        <w:ind w:left="3600" w:hanging="360"/>
      </w:pPr>
      <w:rPr>
        <w:rFonts w:ascii="Courier New" w:hAnsi="Courier New" w:cs="Courier New" w:hint="default"/>
      </w:rPr>
    </w:lvl>
    <w:lvl w:ilvl="5" w:tplc="2A429504" w:tentative="1">
      <w:start w:val="1"/>
      <w:numFmt w:val="bullet"/>
      <w:lvlText w:val=""/>
      <w:lvlJc w:val="left"/>
      <w:pPr>
        <w:ind w:left="4320" w:hanging="360"/>
      </w:pPr>
      <w:rPr>
        <w:rFonts w:ascii="Wingdings" w:hAnsi="Wingdings" w:hint="default"/>
      </w:rPr>
    </w:lvl>
    <w:lvl w:ilvl="6" w:tplc="52C266F2" w:tentative="1">
      <w:start w:val="1"/>
      <w:numFmt w:val="bullet"/>
      <w:lvlText w:val=""/>
      <w:lvlJc w:val="left"/>
      <w:pPr>
        <w:ind w:left="5040" w:hanging="360"/>
      </w:pPr>
      <w:rPr>
        <w:rFonts w:ascii="Symbol" w:hAnsi="Symbol" w:hint="default"/>
      </w:rPr>
    </w:lvl>
    <w:lvl w:ilvl="7" w:tplc="EDF21CD4" w:tentative="1">
      <w:start w:val="1"/>
      <w:numFmt w:val="bullet"/>
      <w:lvlText w:val="o"/>
      <w:lvlJc w:val="left"/>
      <w:pPr>
        <w:ind w:left="5760" w:hanging="360"/>
      </w:pPr>
      <w:rPr>
        <w:rFonts w:ascii="Courier New" w:hAnsi="Courier New" w:cs="Courier New" w:hint="default"/>
      </w:rPr>
    </w:lvl>
    <w:lvl w:ilvl="8" w:tplc="535C8B0E" w:tentative="1">
      <w:start w:val="1"/>
      <w:numFmt w:val="bullet"/>
      <w:lvlText w:val=""/>
      <w:lvlJc w:val="left"/>
      <w:pPr>
        <w:ind w:left="6480" w:hanging="360"/>
      </w:pPr>
      <w:rPr>
        <w:rFonts w:ascii="Wingdings" w:hAnsi="Wingdings" w:hint="default"/>
      </w:rPr>
    </w:lvl>
  </w:abstractNum>
  <w:abstractNum w:abstractNumId="2">
    <w:nsid w:val="6F112B2D"/>
    <w:multiLevelType w:val="hybridMultilevel"/>
    <w:tmpl w:val="2C0C1CC6"/>
    <w:lvl w:ilvl="0" w:tplc="9C1687AE">
      <w:start w:val="1"/>
      <w:numFmt w:val="bullet"/>
      <w:lvlText w:val=""/>
      <w:lvlJc w:val="left"/>
      <w:pPr>
        <w:ind w:left="720" w:hanging="360"/>
      </w:pPr>
      <w:rPr>
        <w:rFonts w:ascii="Symbol" w:hAnsi="Symbol" w:hint="default"/>
      </w:rPr>
    </w:lvl>
    <w:lvl w:ilvl="1" w:tplc="BA5CE44A" w:tentative="1">
      <w:start w:val="1"/>
      <w:numFmt w:val="bullet"/>
      <w:lvlText w:val="o"/>
      <w:lvlJc w:val="left"/>
      <w:pPr>
        <w:ind w:left="1440" w:hanging="360"/>
      </w:pPr>
      <w:rPr>
        <w:rFonts w:ascii="Courier New" w:hAnsi="Courier New" w:cs="Courier New" w:hint="default"/>
      </w:rPr>
    </w:lvl>
    <w:lvl w:ilvl="2" w:tplc="7B2241C4" w:tentative="1">
      <w:start w:val="1"/>
      <w:numFmt w:val="bullet"/>
      <w:lvlText w:val=""/>
      <w:lvlJc w:val="left"/>
      <w:pPr>
        <w:ind w:left="2160" w:hanging="360"/>
      </w:pPr>
      <w:rPr>
        <w:rFonts w:ascii="Wingdings" w:hAnsi="Wingdings" w:hint="default"/>
      </w:rPr>
    </w:lvl>
    <w:lvl w:ilvl="3" w:tplc="7A8CC6D2" w:tentative="1">
      <w:start w:val="1"/>
      <w:numFmt w:val="bullet"/>
      <w:lvlText w:val=""/>
      <w:lvlJc w:val="left"/>
      <w:pPr>
        <w:ind w:left="2880" w:hanging="360"/>
      </w:pPr>
      <w:rPr>
        <w:rFonts w:ascii="Symbol" w:hAnsi="Symbol" w:hint="default"/>
      </w:rPr>
    </w:lvl>
    <w:lvl w:ilvl="4" w:tplc="0A4A33AA" w:tentative="1">
      <w:start w:val="1"/>
      <w:numFmt w:val="bullet"/>
      <w:lvlText w:val="o"/>
      <w:lvlJc w:val="left"/>
      <w:pPr>
        <w:ind w:left="3600" w:hanging="360"/>
      </w:pPr>
      <w:rPr>
        <w:rFonts w:ascii="Courier New" w:hAnsi="Courier New" w:cs="Courier New" w:hint="default"/>
      </w:rPr>
    </w:lvl>
    <w:lvl w:ilvl="5" w:tplc="7958C5E2" w:tentative="1">
      <w:start w:val="1"/>
      <w:numFmt w:val="bullet"/>
      <w:lvlText w:val=""/>
      <w:lvlJc w:val="left"/>
      <w:pPr>
        <w:ind w:left="4320" w:hanging="360"/>
      </w:pPr>
      <w:rPr>
        <w:rFonts w:ascii="Wingdings" w:hAnsi="Wingdings" w:hint="default"/>
      </w:rPr>
    </w:lvl>
    <w:lvl w:ilvl="6" w:tplc="FABA3E6E" w:tentative="1">
      <w:start w:val="1"/>
      <w:numFmt w:val="bullet"/>
      <w:lvlText w:val=""/>
      <w:lvlJc w:val="left"/>
      <w:pPr>
        <w:ind w:left="5040" w:hanging="360"/>
      </w:pPr>
      <w:rPr>
        <w:rFonts w:ascii="Symbol" w:hAnsi="Symbol" w:hint="default"/>
      </w:rPr>
    </w:lvl>
    <w:lvl w:ilvl="7" w:tplc="89CCBAF6" w:tentative="1">
      <w:start w:val="1"/>
      <w:numFmt w:val="bullet"/>
      <w:lvlText w:val="o"/>
      <w:lvlJc w:val="left"/>
      <w:pPr>
        <w:ind w:left="5760" w:hanging="360"/>
      </w:pPr>
      <w:rPr>
        <w:rFonts w:ascii="Courier New" w:hAnsi="Courier New" w:cs="Courier New" w:hint="default"/>
      </w:rPr>
    </w:lvl>
    <w:lvl w:ilvl="8" w:tplc="297830C4"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76F6"/>
    <w:rsid w:val="00024ABE"/>
    <w:rsid w:val="000521D1"/>
    <w:rsid w:val="0008177B"/>
    <w:rsid w:val="00086FDE"/>
    <w:rsid w:val="000B30C1"/>
    <w:rsid w:val="00102F66"/>
    <w:rsid w:val="00134C4B"/>
    <w:rsid w:val="00141074"/>
    <w:rsid w:val="00187C02"/>
    <w:rsid w:val="0023736C"/>
    <w:rsid w:val="00267851"/>
    <w:rsid w:val="00271F3A"/>
    <w:rsid w:val="002777E7"/>
    <w:rsid w:val="0029629E"/>
    <w:rsid w:val="002A71D2"/>
    <w:rsid w:val="002C01EB"/>
    <w:rsid w:val="003C2B45"/>
    <w:rsid w:val="00471063"/>
    <w:rsid w:val="00473F69"/>
    <w:rsid w:val="004D4892"/>
    <w:rsid w:val="00550EFD"/>
    <w:rsid w:val="00553C3B"/>
    <w:rsid w:val="005A1A77"/>
    <w:rsid w:val="005B734B"/>
    <w:rsid w:val="005C20F1"/>
    <w:rsid w:val="005C5628"/>
    <w:rsid w:val="00765309"/>
    <w:rsid w:val="007C1C60"/>
    <w:rsid w:val="007F1EAF"/>
    <w:rsid w:val="00812A71"/>
    <w:rsid w:val="00850693"/>
    <w:rsid w:val="008A6D60"/>
    <w:rsid w:val="008B3B75"/>
    <w:rsid w:val="00923802"/>
    <w:rsid w:val="00924AB1"/>
    <w:rsid w:val="00941495"/>
    <w:rsid w:val="00997E30"/>
    <w:rsid w:val="009F5BB9"/>
    <w:rsid w:val="00A4374D"/>
    <w:rsid w:val="00A61F80"/>
    <w:rsid w:val="00B22BC7"/>
    <w:rsid w:val="00B405F9"/>
    <w:rsid w:val="00B73412"/>
    <w:rsid w:val="00BC6300"/>
    <w:rsid w:val="00C01F15"/>
    <w:rsid w:val="00C5356B"/>
    <w:rsid w:val="00C74D28"/>
    <w:rsid w:val="00C75C92"/>
    <w:rsid w:val="00C8278A"/>
    <w:rsid w:val="00CA2688"/>
    <w:rsid w:val="00CF0A51"/>
    <w:rsid w:val="00D5076D"/>
    <w:rsid w:val="00D5779E"/>
    <w:rsid w:val="00D74986"/>
    <w:rsid w:val="00D87335"/>
    <w:rsid w:val="00D923BB"/>
    <w:rsid w:val="00E57840"/>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0176F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D8C80-D0CF-4774-B625-FCA08D70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5</cp:revision>
  <dcterms:created xsi:type="dcterms:W3CDTF">2019-05-21T06:53:00Z</dcterms:created>
  <dcterms:modified xsi:type="dcterms:W3CDTF">2019-05-21T07:40:00Z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id="XtUZopDA"/&gt;&lt;style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