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101E17">
      <w:pPr>
        <w:tabs>
          <w:tab w:val="left" w:pos="5790"/>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101E1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Magna </w:t>
      </w:r>
      <w:r>
        <w:rPr>
          <w:rFonts w:ascii="Times New Roman" w:hAnsi="Times New Roman" w:cs="Times New Roman"/>
          <w:sz w:val="24"/>
          <w:szCs w:val="24"/>
        </w:rPr>
        <w:t>Carta</w:t>
      </w:r>
    </w:p>
    <w:p w:rsidR="00101E1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(Response Paper)</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267851"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Response Paper</w:t>
      </w:r>
    </w:p>
    <w:p w:rsidR="0008177B" w:rsidP="00101E17">
      <w:pPr>
        <w:spacing w:after="0" w:line="480" w:lineRule="auto"/>
        <w:rPr>
          <w:rFonts w:ascii="Times New Roman" w:hAnsi="Times New Roman" w:cs="Times New Roman"/>
          <w:b/>
          <w:sz w:val="24"/>
          <w:szCs w:val="24"/>
        </w:rPr>
      </w:pPr>
      <w:r>
        <w:rPr>
          <w:rFonts w:ascii="Times New Roman" w:hAnsi="Times New Roman" w:cs="Times New Roman"/>
          <w:b/>
          <w:sz w:val="24"/>
          <w:szCs w:val="24"/>
        </w:rPr>
        <w:t>1.</w:t>
      </w:r>
      <w:r w:rsidRPr="00101E17">
        <w:rPr>
          <w:rFonts w:ascii="Times New Roman" w:hAnsi="Times New Roman" w:cs="Times New Roman"/>
          <w:b/>
          <w:sz w:val="24"/>
          <w:szCs w:val="24"/>
        </w:rPr>
        <w:t xml:space="preserve"> Consider</w:t>
      </w:r>
      <w:r w:rsidRPr="00101E17">
        <w:rPr>
          <w:rFonts w:ascii="Times New Roman" w:hAnsi="Times New Roman" w:cs="Times New Roman"/>
          <w:b/>
          <w:sz w:val="24"/>
          <w:szCs w:val="24"/>
        </w:rPr>
        <w:t xml:space="preserve"> Magna </w:t>
      </w:r>
      <w:r w:rsidRPr="00101E17">
        <w:rPr>
          <w:rFonts w:ascii="Times New Roman" w:hAnsi="Times New Roman" w:cs="Times New Roman"/>
          <w:b/>
          <w:sz w:val="24"/>
          <w:szCs w:val="24"/>
        </w:rPr>
        <w:t>Carta</w:t>
      </w:r>
      <w:r w:rsidRPr="00101E17">
        <w:rPr>
          <w:rFonts w:ascii="Times New Roman" w:hAnsi="Times New Roman" w:cs="Times New Roman"/>
          <w:b/>
          <w:sz w:val="24"/>
          <w:szCs w:val="24"/>
        </w:rPr>
        <w:t xml:space="preserve"> as reflecting a list of grievances. What had been some of the complaints about King John? What kinds of issues do they concern? </w:t>
      </w:r>
      <w:r w:rsidRPr="00101E17">
        <w:rPr>
          <w:rFonts w:ascii="Times New Roman" w:hAnsi="Times New Roman" w:cs="Times New Roman"/>
          <w:b/>
          <w:sz w:val="24"/>
          <w:szCs w:val="24"/>
        </w:rPr>
        <w:t>Justice?</w:t>
      </w:r>
      <w:r w:rsidRPr="00101E17">
        <w:rPr>
          <w:rFonts w:ascii="Times New Roman" w:hAnsi="Times New Roman" w:cs="Times New Roman"/>
          <w:b/>
          <w:sz w:val="24"/>
          <w:szCs w:val="24"/>
        </w:rPr>
        <w:t xml:space="preserve"> Land tenure? </w:t>
      </w:r>
      <w:r w:rsidRPr="00101E17">
        <w:rPr>
          <w:rFonts w:ascii="Times New Roman" w:hAnsi="Times New Roman" w:cs="Times New Roman"/>
          <w:b/>
          <w:sz w:val="24"/>
          <w:szCs w:val="24"/>
        </w:rPr>
        <w:t>Taxes?</w:t>
      </w:r>
      <w:r w:rsidRPr="00101E17">
        <w:rPr>
          <w:rFonts w:ascii="Times New Roman" w:hAnsi="Times New Roman" w:cs="Times New Roman"/>
          <w:b/>
          <w:sz w:val="24"/>
          <w:szCs w:val="24"/>
        </w:rPr>
        <w:t xml:space="preserve"> Judging from Magna </w:t>
      </w:r>
      <w:r w:rsidRPr="00101E17">
        <w:rPr>
          <w:rFonts w:ascii="Times New Roman" w:hAnsi="Times New Roman" w:cs="Times New Roman"/>
          <w:b/>
          <w:sz w:val="24"/>
          <w:szCs w:val="24"/>
        </w:rPr>
        <w:t>Carta</w:t>
      </w:r>
      <w:r w:rsidRPr="00101E17">
        <w:rPr>
          <w:rFonts w:ascii="Times New Roman" w:hAnsi="Times New Roman" w:cs="Times New Roman"/>
          <w:b/>
          <w:sz w:val="24"/>
          <w:szCs w:val="24"/>
        </w:rPr>
        <w:t>, what tensions did the rise of central administration and government produce?</w:t>
      </w:r>
    </w:p>
    <w:p w:rsidR="00101E17" w:rsidRPr="00293591" w:rsidP="00101E17">
      <w:pPr>
        <w:spacing w:after="0" w:line="480" w:lineRule="auto"/>
        <w:rPr>
          <w:rFonts w:ascii="Times New Roman" w:hAnsi="Times New Roman" w:cs="Times New Roman"/>
          <w:sz w:val="24"/>
          <w:szCs w:val="24"/>
        </w:rPr>
      </w:pPr>
      <w:bookmarkStart w:id="0" w:name="_GoBack"/>
      <w:r w:rsidRPr="00293591">
        <w:rPr>
          <w:rFonts w:ascii="Times New Roman" w:hAnsi="Times New Roman" w:cs="Times New Roman"/>
          <w:sz w:val="24"/>
          <w:szCs w:val="24"/>
        </w:rPr>
        <w:t xml:space="preserve">Magana </w:t>
      </w:r>
      <w:r w:rsidRPr="00293591">
        <w:rPr>
          <w:rFonts w:ascii="Times New Roman" w:hAnsi="Times New Roman" w:cs="Times New Roman"/>
          <w:sz w:val="24"/>
          <w:szCs w:val="24"/>
        </w:rPr>
        <w:t>Carta</w:t>
      </w:r>
      <w:r w:rsidRPr="00293591">
        <w:rPr>
          <w:rFonts w:ascii="Times New Roman" w:hAnsi="Times New Roman" w:cs="Times New Roman"/>
          <w:sz w:val="24"/>
          <w:szCs w:val="24"/>
        </w:rPr>
        <w:t xml:space="preserve"> dealt with a list of grievances at the time due to the failure and ineffective governance of the king John.  The list of the grievances i9 issues inflated taxes by the crown, denial </w:t>
      </w:r>
      <w:r w:rsidRPr="00293591">
        <w:rPr>
          <w:rFonts w:ascii="Times New Roman" w:hAnsi="Times New Roman" w:cs="Times New Roman"/>
          <w:sz w:val="24"/>
          <w:szCs w:val="24"/>
        </w:rPr>
        <w:t>of justice</w:t>
      </w:r>
      <w:r w:rsidRPr="00293591">
        <w:rPr>
          <w:rFonts w:ascii="Times New Roman" w:hAnsi="Times New Roman" w:cs="Times New Roman"/>
          <w:sz w:val="24"/>
          <w:szCs w:val="24"/>
        </w:rPr>
        <w:t xml:space="preserve">, indiscriminate conduct. Magna </w:t>
      </w:r>
      <w:r w:rsidRPr="00293591">
        <w:rPr>
          <w:rFonts w:ascii="Times New Roman" w:hAnsi="Times New Roman" w:cs="Times New Roman"/>
          <w:sz w:val="24"/>
          <w:szCs w:val="24"/>
        </w:rPr>
        <w:t>Carta</w:t>
      </w:r>
      <w:r w:rsidRPr="00293591">
        <w:rPr>
          <w:rFonts w:ascii="Times New Roman" w:hAnsi="Times New Roman" w:cs="Times New Roman"/>
          <w:sz w:val="24"/>
          <w:szCs w:val="24"/>
        </w:rPr>
        <w:t xml:space="preserve"> was a result of animosity between the central administration i.e. the crown and the government i.e. barons. King </w:t>
      </w:r>
      <w:r w:rsidRPr="00293591">
        <w:rPr>
          <w:rFonts w:ascii="Times New Roman" w:hAnsi="Times New Roman" w:cs="Times New Roman"/>
          <w:sz w:val="24"/>
          <w:szCs w:val="24"/>
        </w:rPr>
        <w:t>john’s</w:t>
      </w:r>
      <w:r w:rsidRPr="00293591">
        <w:rPr>
          <w:rFonts w:ascii="Times New Roman" w:hAnsi="Times New Roman" w:cs="Times New Roman"/>
          <w:sz w:val="24"/>
          <w:szCs w:val="24"/>
        </w:rPr>
        <w:t xml:space="preserve"> irrational demands for taxes, impulsive acts with no regard for justice and no regard for the ancient feudal customs led to civil rebellion and loss of barons </w:t>
      </w:r>
      <w:r w:rsidRPr="00293591">
        <w:rPr>
          <w:rFonts w:ascii="Times New Roman" w:hAnsi="Times New Roman" w:cs="Times New Roman"/>
          <w:sz w:val="24"/>
          <w:szCs w:val="24"/>
        </w:rPr>
        <w:t>loyalty</w:t>
      </w:r>
      <w:r w:rsidRPr="00293591">
        <w:rPr>
          <w:rFonts w:ascii="Times New Roman" w:hAnsi="Times New Roman" w:cs="Times New Roman"/>
          <w:sz w:val="24"/>
          <w:szCs w:val="24"/>
        </w:rPr>
        <w:t xml:space="preserve">. Eventually making the two factions meet at Runnymede meadow on the banks </w:t>
      </w:r>
      <w:r w:rsidRPr="00293591">
        <w:rPr>
          <w:rFonts w:ascii="Times New Roman" w:hAnsi="Times New Roman" w:cs="Times New Roman"/>
          <w:sz w:val="24"/>
          <w:szCs w:val="24"/>
        </w:rPr>
        <w:t>of  River</w:t>
      </w:r>
      <w:r w:rsidRPr="00293591">
        <w:rPr>
          <w:rFonts w:ascii="Times New Roman" w:hAnsi="Times New Roman" w:cs="Times New Roman"/>
          <w:sz w:val="24"/>
          <w:szCs w:val="24"/>
        </w:rPr>
        <w:t xml:space="preserve"> Thames, ultimately </w:t>
      </w:r>
      <w:r w:rsidRPr="00293591">
        <w:rPr>
          <w:rFonts w:ascii="Times New Roman" w:hAnsi="Times New Roman" w:cs="Times New Roman"/>
          <w:sz w:val="24"/>
          <w:szCs w:val="24"/>
        </w:rPr>
        <w:t>agreein</w:t>
      </w:r>
      <w:r w:rsidRPr="00293591">
        <w:rPr>
          <w:rFonts w:ascii="Times New Roman" w:hAnsi="Times New Roman" w:cs="Times New Roman"/>
          <w:sz w:val="24"/>
          <w:szCs w:val="24"/>
        </w:rPr>
        <w:t>g to the baron's document of an agreement known as armed Articles of baron.   
</w:t>
      </w:r>
    </w:p>
    <w:bookmarkEnd w:id="0"/>
    <w:p w:rsidR="00101E17" w:rsidP="00101E17">
      <w:pPr>
        <w:spacing w:after="0" w:line="480" w:lineRule="auto"/>
        <w:rPr>
          <w:rFonts w:ascii="Times New Roman" w:hAnsi="Times New Roman" w:cs="Times New Roman"/>
          <w:b/>
          <w:sz w:val="24"/>
          <w:szCs w:val="24"/>
        </w:rPr>
      </w:pPr>
      <w:r>
        <w:rPr>
          <w:rFonts w:ascii="Times New Roman" w:hAnsi="Times New Roman" w:cs="Times New Roman"/>
          <w:b/>
          <w:sz w:val="24"/>
          <w:szCs w:val="24"/>
        </w:rPr>
        <w:t>2.</w:t>
      </w:r>
      <w:r w:rsidRPr="00101E17">
        <w:rPr>
          <w:rFonts w:ascii="Times New Roman" w:hAnsi="Times New Roman" w:cs="Times New Roman"/>
          <w:b/>
          <w:sz w:val="24"/>
          <w:szCs w:val="24"/>
        </w:rPr>
        <w:t xml:space="preserve"> Why</w:t>
      </w:r>
      <w:r w:rsidRPr="00101E17">
        <w:rPr>
          <w:rFonts w:ascii="Times New Roman" w:hAnsi="Times New Roman" w:cs="Times New Roman"/>
          <w:b/>
          <w:sz w:val="24"/>
          <w:szCs w:val="24"/>
        </w:rPr>
        <w:t xml:space="preserve"> might some argue that Magna Carter is a “feudal document”? Does it concern issues arising from land tenure? </w:t>
      </w:r>
    </w:p>
    <w:p w:rsidR="00F64676" w:rsidRPr="00F64676" w:rsidP="00101E17">
      <w:pPr>
        <w:spacing w:after="0" w:line="480" w:lineRule="auto"/>
        <w:rPr>
          <w:rFonts w:ascii="Times New Roman" w:hAnsi="Times New Roman" w:cs="Times New Roman"/>
          <w:sz w:val="24"/>
          <w:szCs w:val="24"/>
        </w:rPr>
      </w:pPr>
      <w:r w:rsidRPr="00F64676">
        <w:rPr>
          <w:rFonts w:ascii="Times New Roman" w:hAnsi="Times New Roman" w:cs="Times New Roman"/>
          <w:sz w:val="24"/>
          <w:szCs w:val="24"/>
        </w:rPr>
        <w:t>The feudal barons were responsible for landholding in the middle ages. In medieval times, the land tenure was held and regulated by the feudal barons. The land was therefore held from the king through a complex system of traditional practices. Moreover, the barons were to pay a ‘</w:t>
      </w:r>
      <w:r w:rsidRPr="00F64676">
        <w:rPr>
          <w:rFonts w:ascii="Times New Roman" w:hAnsi="Times New Roman" w:cs="Times New Roman"/>
          <w:sz w:val="24"/>
          <w:szCs w:val="24"/>
        </w:rPr>
        <w:t>scutage</w:t>
      </w:r>
      <w:r w:rsidRPr="00F64676">
        <w:rPr>
          <w:rFonts w:ascii="Times New Roman" w:hAnsi="Times New Roman" w:cs="Times New Roman"/>
          <w:sz w:val="24"/>
          <w:szCs w:val="24"/>
        </w:rPr>
        <w:t xml:space="preserve"> tax; in compensation for the military service, moreover, kings involvement in the internal lives of feudal barons was way too comprehensive that he would take guardianship of young heirs inherited estates, control the marriages of barons, their heirs, and widows. In addition to this heavy sums of payments were put upon landowner </w:t>
      </w:r>
      <w:r w:rsidRPr="00F64676">
        <w:rPr>
          <w:rFonts w:ascii="Times New Roman" w:hAnsi="Times New Roman" w:cs="Times New Roman"/>
          <w:sz w:val="24"/>
          <w:szCs w:val="24"/>
        </w:rPr>
        <w:t>i.e</w:t>
      </w:r>
      <w:r w:rsidRPr="00F64676">
        <w:rPr>
          <w:rFonts w:ascii="Times New Roman" w:hAnsi="Times New Roman" w:cs="Times New Roman"/>
          <w:sz w:val="24"/>
          <w:szCs w:val="24"/>
        </w:rPr>
        <w:t xml:space="preserve"> </w:t>
      </w:r>
      <w:r w:rsidRPr="00F64676">
        <w:rPr>
          <w:rFonts w:ascii="Times New Roman" w:hAnsi="Times New Roman" w:cs="Times New Roman"/>
          <w:sz w:val="24"/>
          <w:szCs w:val="24"/>
        </w:rPr>
        <w:t>feudals</w:t>
      </w:r>
      <w:r w:rsidRPr="00F64676">
        <w:rPr>
          <w:rFonts w:ascii="Times New Roman" w:hAnsi="Times New Roman" w:cs="Times New Roman"/>
          <w:sz w:val="24"/>
          <w:szCs w:val="24"/>
        </w:rPr>
        <w:t xml:space="preserve"> </w:t>
      </w:r>
      <w:r w:rsidRPr="00F64676">
        <w:rPr>
          <w:rFonts w:ascii="Times New Roman" w:hAnsi="Times New Roman" w:cs="Times New Roman"/>
          <w:sz w:val="24"/>
          <w:szCs w:val="24"/>
        </w:rPr>
        <w:t>to</w:t>
      </w:r>
      <w:r w:rsidRPr="00F64676">
        <w:rPr>
          <w:rFonts w:ascii="Times New Roman" w:hAnsi="Times New Roman" w:cs="Times New Roman"/>
          <w:sz w:val="24"/>
          <w:szCs w:val="24"/>
        </w:rPr>
        <w:t xml:space="preserve"> inherit estates or marry. The king continuously breached the land tenure practiced from ages, by excessively </w:t>
      </w:r>
      <w:r w:rsidRPr="00F64676">
        <w:rPr>
          <w:rFonts w:ascii="Times New Roman" w:hAnsi="Times New Roman" w:cs="Times New Roman"/>
          <w:sz w:val="24"/>
          <w:szCs w:val="24"/>
        </w:rPr>
        <w:t xml:space="preserve">exploiting the feudal rights within his reign to excess.  Therefore 63 clauses out of the Magna </w:t>
      </w:r>
      <w:r w:rsidRPr="00F64676">
        <w:rPr>
          <w:rFonts w:ascii="Times New Roman" w:hAnsi="Times New Roman" w:cs="Times New Roman"/>
          <w:sz w:val="24"/>
          <w:szCs w:val="24"/>
        </w:rPr>
        <w:t>Carta</w:t>
      </w:r>
      <w:r w:rsidRPr="00F64676">
        <w:rPr>
          <w:rFonts w:ascii="Times New Roman" w:hAnsi="Times New Roman" w:cs="Times New Roman"/>
          <w:sz w:val="24"/>
          <w:szCs w:val="24"/>
        </w:rPr>
        <w:t xml:space="preserve"> directly address the rights of </w:t>
      </w:r>
      <w:r w:rsidRPr="00F64676">
        <w:rPr>
          <w:rFonts w:ascii="Times New Roman" w:hAnsi="Times New Roman" w:cs="Times New Roman"/>
          <w:sz w:val="24"/>
          <w:szCs w:val="24"/>
        </w:rPr>
        <w:t>feudal</w:t>
      </w:r>
      <w:r w:rsidRPr="00F64676">
        <w:rPr>
          <w:rFonts w:ascii="Times New Roman" w:hAnsi="Times New Roman" w:cs="Times New Roman"/>
          <w:sz w:val="24"/>
          <w:szCs w:val="24"/>
        </w:rPr>
        <w:t xml:space="preserve"> and limit the </w:t>
      </w:r>
      <w:r w:rsidRPr="00F64676">
        <w:rPr>
          <w:rFonts w:ascii="Times New Roman" w:hAnsi="Times New Roman" w:cs="Times New Roman"/>
          <w:sz w:val="24"/>
          <w:szCs w:val="24"/>
        </w:rPr>
        <w:t>king's</w:t>
      </w:r>
      <w:r w:rsidRPr="00F64676">
        <w:rPr>
          <w:rFonts w:ascii="Times New Roman" w:hAnsi="Times New Roman" w:cs="Times New Roman"/>
          <w:sz w:val="24"/>
          <w:szCs w:val="24"/>
        </w:rPr>
        <w:t xml:space="preserve"> power to interfere in the feudal arrangement.</w:t>
      </w:r>
    </w:p>
    <w:p w:rsidR="00101E17" w:rsidP="00101E17">
      <w:pPr>
        <w:spacing w:after="0" w:line="480" w:lineRule="auto"/>
        <w:rPr>
          <w:rFonts w:ascii="Times New Roman" w:hAnsi="Times New Roman" w:cs="Times New Roman"/>
          <w:b/>
          <w:sz w:val="24"/>
          <w:szCs w:val="24"/>
        </w:rPr>
      </w:pPr>
      <w:r>
        <w:rPr>
          <w:rFonts w:ascii="Times New Roman" w:hAnsi="Times New Roman" w:cs="Times New Roman"/>
          <w:b/>
          <w:sz w:val="24"/>
          <w:szCs w:val="24"/>
        </w:rPr>
        <w:t>3.</w:t>
      </w:r>
      <w:r w:rsidRPr="00101E17">
        <w:rPr>
          <w:rFonts w:ascii="Times New Roman" w:hAnsi="Times New Roman" w:cs="Times New Roman"/>
          <w:b/>
          <w:sz w:val="24"/>
          <w:szCs w:val="24"/>
        </w:rPr>
        <w:t xml:space="preserve"> Who</w:t>
      </w:r>
      <w:r w:rsidRPr="00101E17">
        <w:rPr>
          <w:rFonts w:ascii="Times New Roman" w:hAnsi="Times New Roman" w:cs="Times New Roman"/>
          <w:b/>
          <w:sz w:val="24"/>
          <w:szCs w:val="24"/>
        </w:rPr>
        <w:t xml:space="preserve"> forced the king to issue it? Who is to represent the kingdom in dealing with the king? </w:t>
      </w:r>
    </w:p>
    <w:p w:rsidR="00F64676" w:rsidP="00101E17">
      <w:pPr>
        <w:spacing w:after="0" w:line="480" w:lineRule="auto"/>
        <w:rPr>
          <w:rFonts w:ascii="Times New Roman" w:hAnsi="Times New Roman" w:cs="Times New Roman"/>
          <w:sz w:val="24"/>
          <w:szCs w:val="24"/>
        </w:rPr>
      </w:pPr>
      <w:r w:rsidRPr="00F64676">
        <w:rPr>
          <w:rFonts w:ascii="Times New Roman" w:hAnsi="Times New Roman" w:cs="Times New Roman"/>
          <w:sz w:val="24"/>
          <w:szCs w:val="24"/>
        </w:rPr>
        <w:t xml:space="preserve">King John had disputes with the medieval church over </w:t>
      </w:r>
      <w:r w:rsidRPr="00F64676">
        <w:rPr>
          <w:rFonts w:ascii="Times New Roman" w:hAnsi="Times New Roman" w:cs="Times New Roman"/>
          <w:sz w:val="24"/>
          <w:szCs w:val="24"/>
        </w:rPr>
        <w:t>the</w:t>
      </w:r>
      <w:r w:rsidRPr="00F64676">
        <w:rPr>
          <w:rFonts w:ascii="Times New Roman" w:hAnsi="Times New Roman" w:cs="Times New Roman"/>
          <w:sz w:val="24"/>
          <w:szCs w:val="24"/>
        </w:rPr>
        <w:t xml:space="preserve"> appointment of the archbishop of </w:t>
      </w:r>
      <w:r w:rsidRPr="00F64676">
        <w:rPr>
          <w:rFonts w:ascii="Times New Roman" w:hAnsi="Times New Roman" w:cs="Times New Roman"/>
          <w:sz w:val="24"/>
          <w:szCs w:val="24"/>
        </w:rPr>
        <w:t>Canterbury</w:t>
      </w:r>
      <w:r w:rsidRPr="00F64676">
        <w:rPr>
          <w:rFonts w:ascii="Times New Roman" w:hAnsi="Times New Roman" w:cs="Times New Roman"/>
          <w:sz w:val="24"/>
          <w:szCs w:val="24"/>
        </w:rPr>
        <w:t xml:space="preserve">, he even refused to recognize or his entry in the kingdom. The dispute </w:t>
      </w:r>
      <w:r w:rsidRPr="00F64676">
        <w:rPr>
          <w:rFonts w:ascii="Times New Roman" w:hAnsi="Times New Roman" w:cs="Times New Roman"/>
          <w:sz w:val="24"/>
          <w:szCs w:val="24"/>
        </w:rPr>
        <w:t>intensified</w:t>
      </w:r>
      <w:r w:rsidRPr="00F64676">
        <w:rPr>
          <w:rFonts w:ascii="Times New Roman" w:hAnsi="Times New Roman" w:cs="Times New Roman"/>
          <w:sz w:val="24"/>
          <w:szCs w:val="24"/>
        </w:rPr>
        <w:t xml:space="preserve"> and the king ceased the Church properties and </w:t>
      </w:r>
      <w:r w:rsidRPr="00F64676">
        <w:rPr>
          <w:rFonts w:ascii="Times New Roman" w:hAnsi="Times New Roman" w:cs="Times New Roman"/>
          <w:sz w:val="24"/>
          <w:szCs w:val="24"/>
        </w:rPr>
        <w:t>land,</w:t>
      </w:r>
      <w:r w:rsidRPr="00F64676">
        <w:rPr>
          <w:rFonts w:ascii="Times New Roman" w:hAnsi="Times New Roman" w:cs="Times New Roman"/>
          <w:sz w:val="24"/>
          <w:szCs w:val="24"/>
        </w:rPr>
        <w:t xml:space="preserve"> in return, the church halted all activities including marriage, death burials. King John further retaliated with bringing and </w:t>
      </w:r>
      <w:r w:rsidRPr="00F64676">
        <w:rPr>
          <w:rFonts w:ascii="Times New Roman" w:hAnsi="Times New Roman" w:cs="Times New Roman"/>
          <w:sz w:val="24"/>
          <w:szCs w:val="24"/>
        </w:rPr>
        <w:t>holding</w:t>
      </w:r>
      <w:r w:rsidRPr="00F64676">
        <w:rPr>
          <w:rFonts w:ascii="Times New Roman" w:hAnsi="Times New Roman" w:cs="Times New Roman"/>
          <w:sz w:val="24"/>
          <w:szCs w:val="24"/>
        </w:rPr>
        <w:t xml:space="preserve"> the church's income. The animosity with the church was feared with the French invasion of England. Moreover, along with this, the turmoil persisted the fear of rebellion in the form </w:t>
      </w:r>
      <w:r w:rsidRPr="00F64676">
        <w:rPr>
          <w:rFonts w:ascii="Times New Roman" w:hAnsi="Times New Roman" w:cs="Times New Roman"/>
          <w:sz w:val="24"/>
          <w:szCs w:val="24"/>
        </w:rPr>
        <w:t>of civil</w:t>
      </w:r>
      <w:r w:rsidRPr="00F64676">
        <w:rPr>
          <w:rFonts w:ascii="Times New Roman" w:hAnsi="Times New Roman" w:cs="Times New Roman"/>
          <w:sz w:val="24"/>
          <w:szCs w:val="24"/>
        </w:rPr>
        <w:t xml:space="preserve"> war by baron rebels. This forced the king to resolve and sign the Magna </w:t>
      </w:r>
      <w:r w:rsidRPr="00F64676">
        <w:rPr>
          <w:rFonts w:ascii="Times New Roman" w:hAnsi="Times New Roman" w:cs="Times New Roman"/>
          <w:sz w:val="24"/>
          <w:szCs w:val="24"/>
        </w:rPr>
        <w:t>Carta</w:t>
      </w:r>
      <w:r w:rsidRPr="00F64676">
        <w:rPr>
          <w:rFonts w:ascii="Times New Roman" w:hAnsi="Times New Roman" w:cs="Times New Roman"/>
          <w:sz w:val="24"/>
          <w:szCs w:val="24"/>
        </w:rPr>
        <w:t xml:space="preserve"> in </w:t>
      </w:r>
      <w:r w:rsidRPr="00F64676">
        <w:rPr>
          <w:rFonts w:ascii="Times New Roman" w:hAnsi="Times New Roman" w:cs="Times New Roman"/>
          <w:sz w:val="24"/>
          <w:szCs w:val="24"/>
        </w:rPr>
        <w:t>favor</w:t>
      </w:r>
      <w:r w:rsidRPr="00F64676">
        <w:rPr>
          <w:rFonts w:ascii="Times New Roman" w:hAnsi="Times New Roman" w:cs="Times New Roman"/>
          <w:sz w:val="24"/>
          <w:szCs w:val="24"/>
        </w:rPr>
        <w:t xml:space="preserve"> of his subjects.</w:t>
      </w:r>
    </w:p>
    <w:p w:rsidR="00F64676" w:rsidRPr="00F64676" w:rsidP="00101E17">
      <w:pPr>
        <w:spacing w:after="0" w:line="480" w:lineRule="auto"/>
        <w:rPr>
          <w:rFonts w:ascii="Times New Roman" w:hAnsi="Times New Roman" w:cs="Times New Roman"/>
          <w:sz w:val="24"/>
          <w:szCs w:val="24"/>
        </w:rPr>
      </w:pPr>
    </w:p>
    <w:p w:rsidR="00101E17" w:rsidP="00101E17">
      <w:pPr>
        <w:spacing w:after="0" w:line="480" w:lineRule="auto"/>
        <w:rPr>
          <w:rFonts w:ascii="Times New Roman" w:hAnsi="Times New Roman" w:cs="Times New Roman"/>
          <w:b/>
          <w:sz w:val="24"/>
          <w:szCs w:val="24"/>
        </w:rPr>
      </w:pPr>
      <w:r>
        <w:rPr>
          <w:rFonts w:ascii="Times New Roman" w:hAnsi="Times New Roman" w:cs="Times New Roman"/>
          <w:b/>
          <w:sz w:val="24"/>
          <w:szCs w:val="24"/>
        </w:rPr>
        <w:t>4.</w:t>
      </w:r>
      <w:r w:rsidRPr="00101E17">
        <w:rPr>
          <w:rFonts w:ascii="Times New Roman" w:hAnsi="Times New Roman" w:cs="Times New Roman"/>
          <w:b/>
          <w:sz w:val="24"/>
          <w:szCs w:val="24"/>
        </w:rPr>
        <w:t xml:space="preserve"> Magna</w:t>
      </w:r>
      <w:r w:rsidRPr="00101E17">
        <w:rPr>
          <w:rFonts w:ascii="Times New Roman" w:hAnsi="Times New Roman" w:cs="Times New Roman"/>
          <w:b/>
          <w:sz w:val="24"/>
          <w:szCs w:val="24"/>
        </w:rPr>
        <w:t xml:space="preserve"> </w:t>
      </w:r>
      <w:r w:rsidRPr="00101E17">
        <w:rPr>
          <w:rFonts w:ascii="Times New Roman" w:hAnsi="Times New Roman" w:cs="Times New Roman"/>
          <w:b/>
          <w:sz w:val="24"/>
          <w:szCs w:val="24"/>
        </w:rPr>
        <w:t>Carta</w:t>
      </w:r>
      <w:r w:rsidRPr="00101E17">
        <w:rPr>
          <w:rFonts w:ascii="Times New Roman" w:hAnsi="Times New Roman" w:cs="Times New Roman"/>
          <w:b/>
          <w:sz w:val="24"/>
          <w:szCs w:val="24"/>
        </w:rPr>
        <w:t xml:space="preserve"> has often been seen as laying down fundamental constitutional principles. Is this conclusion correct? Why might some draw it? Was this a contemporary perception? </w:t>
      </w:r>
    </w:p>
    <w:p w:rsidR="00F64676" w:rsidRPr="00F64676" w:rsidP="00101E17">
      <w:pPr>
        <w:spacing w:after="0" w:line="480" w:lineRule="auto"/>
        <w:rPr>
          <w:rFonts w:ascii="Times New Roman" w:hAnsi="Times New Roman" w:cs="Times New Roman"/>
          <w:sz w:val="24"/>
          <w:szCs w:val="24"/>
        </w:rPr>
      </w:pPr>
      <w:r w:rsidRPr="00F64676">
        <w:rPr>
          <w:rFonts w:ascii="Times New Roman" w:hAnsi="Times New Roman" w:cs="Times New Roman"/>
          <w:sz w:val="24"/>
          <w:szCs w:val="24"/>
        </w:rPr>
        <w:t xml:space="preserve">Magna </w:t>
      </w:r>
      <w:r w:rsidRPr="00F64676">
        <w:rPr>
          <w:rFonts w:ascii="Times New Roman" w:hAnsi="Times New Roman" w:cs="Times New Roman"/>
          <w:sz w:val="24"/>
          <w:szCs w:val="24"/>
        </w:rPr>
        <w:t>Carta</w:t>
      </w:r>
      <w:r w:rsidRPr="00F64676">
        <w:rPr>
          <w:rFonts w:ascii="Times New Roman" w:hAnsi="Times New Roman" w:cs="Times New Roman"/>
          <w:sz w:val="24"/>
          <w:szCs w:val="24"/>
        </w:rPr>
        <w:t xml:space="preserve"> is known as the Great Charter. It incorporates the right to fair trial and justice, individual rights and subjecting everyone even the king to the supremacy of law.  Although the entirety of the document was to address the issues of the time however Magna </w:t>
      </w:r>
      <w:r w:rsidRPr="00F64676">
        <w:rPr>
          <w:rFonts w:ascii="Times New Roman" w:hAnsi="Times New Roman" w:cs="Times New Roman"/>
          <w:sz w:val="24"/>
          <w:szCs w:val="24"/>
        </w:rPr>
        <w:t>Carta</w:t>
      </w:r>
      <w:r w:rsidRPr="00F64676">
        <w:rPr>
          <w:rFonts w:ascii="Times New Roman" w:hAnsi="Times New Roman" w:cs="Times New Roman"/>
          <w:sz w:val="24"/>
          <w:szCs w:val="24"/>
        </w:rPr>
        <w:t xml:space="preserve"> has become a universal document reflecting upon the ideals of democracy and human rights. It upholds the spirit of liberty and the rule of law being above all. Although it contains nothing in text for them, the connotations and the broader meaning reflect upon such themes laying down basic fundamental constitutional principles for all. Magna </w:t>
      </w:r>
      <w:r w:rsidRPr="00F64676">
        <w:rPr>
          <w:rFonts w:ascii="Times New Roman" w:hAnsi="Times New Roman" w:cs="Times New Roman"/>
          <w:sz w:val="24"/>
          <w:szCs w:val="24"/>
        </w:rPr>
        <w:t>Carta</w:t>
      </w:r>
      <w:r w:rsidRPr="00F64676">
        <w:rPr>
          <w:rFonts w:ascii="Times New Roman" w:hAnsi="Times New Roman" w:cs="Times New Roman"/>
          <w:sz w:val="24"/>
          <w:szCs w:val="24"/>
        </w:rPr>
        <w:t xml:space="preserve"> is a symbolism that provides a basis </w:t>
      </w:r>
      <w:r w:rsidRPr="00F64676">
        <w:rPr>
          <w:rFonts w:ascii="Times New Roman" w:hAnsi="Times New Roman" w:cs="Times New Roman"/>
          <w:sz w:val="24"/>
          <w:szCs w:val="24"/>
        </w:rPr>
        <w:t>for all governmental systems from capitalism to communism and recognition of fundamental themes that shall not be ignored in the application of universal human rights.
</w:t>
      </w:r>
    </w:p>
    <w:p w:rsidR="00F64676" w:rsidRPr="00F64676" w:rsidP="00101E17">
      <w:pPr>
        <w:spacing w:after="0" w:line="480" w:lineRule="auto"/>
        <w:rPr>
          <w:rFonts w:ascii="Times New Roman" w:hAnsi="Times New Roman" w:cs="Times New Roman"/>
          <w:sz w:val="24"/>
          <w:szCs w:val="24"/>
        </w:rPr>
      </w:pPr>
    </w:p>
    <w:p w:rsidR="00101E17" w:rsidP="00101E17">
      <w:pPr>
        <w:spacing w:after="0" w:line="480" w:lineRule="auto"/>
        <w:rPr>
          <w:rFonts w:ascii="Times New Roman" w:hAnsi="Times New Roman" w:cs="Times New Roman"/>
          <w:b/>
          <w:sz w:val="24"/>
          <w:szCs w:val="24"/>
        </w:rPr>
      </w:pPr>
      <w:r>
        <w:rPr>
          <w:rFonts w:ascii="Times New Roman" w:hAnsi="Times New Roman" w:cs="Times New Roman"/>
          <w:b/>
          <w:sz w:val="24"/>
          <w:szCs w:val="24"/>
        </w:rPr>
        <w:t>5.</w:t>
      </w:r>
      <w:r w:rsidRPr="00101E17">
        <w:rPr>
          <w:rFonts w:ascii="Times New Roman" w:hAnsi="Times New Roman" w:cs="Times New Roman"/>
          <w:b/>
          <w:sz w:val="24"/>
          <w:szCs w:val="24"/>
        </w:rPr>
        <w:t xml:space="preserve"> Can</w:t>
      </w:r>
      <w:r w:rsidRPr="00101E17">
        <w:rPr>
          <w:rFonts w:ascii="Times New Roman" w:hAnsi="Times New Roman" w:cs="Times New Roman"/>
          <w:b/>
          <w:sz w:val="24"/>
          <w:szCs w:val="24"/>
        </w:rPr>
        <w:t xml:space="preserve"> you use Magna </w:t>
      </w:r>
      <w:r w:rsidRPr="00101E17">
        <w:rPr>
          <w:rFonts w:ascii="Times New Roman" w:hAnsi="Times New Roman" w:cs="Times New Roman"/>
          <w:b/>
          <w:sz w:val="24"/>
          <w:szCs w:val="24"/>
        </w:rPr>
        <w:t>Carta</w:t>
      </w:r>
      <w:r w:rsidRPr="00101E17">
        <w:rPr>
          <w:rFonts w:ascii="Times New Roman" w:hAnsi="Times New Roman" w:cs="Times New Roman"/>
          <w:b/>
          <w:sz w:val="24"/>
          <w:szCs w:val="24"/>
        </w:rPr>
        <w:t xml:space="preserve"> to illuminate the origin of constitutional (i.e., limited) government?</w:t>
      </w:r>
    </w:p>
    <w:p w:rsidR="00F64676" w:rsidRPr="00F64676" w:rsidP="00101E17">
      <w:pPr>
        <w:spacing w:after="0" w:line="480" w:lineRule="auto"/>
        <w:rPr>
          <w:rFonts w:ascii="Times New Roman" w:hAnsi="Times New Roman" w:cs="Times New Roman"/>
          <w:sz w:val="24"/>
          <w:szCs w:val="24"/>
        </w:rPr>
      </w:pPr>
      <w:r w:rsidRPr="00F64676">
        <w:rPr>
          <w:rFonts w:ascii="Times New Roman" w:hAnsi="Times New Roman" w:cs="Times New Roman"/>
          <w:sz w:val="24"/>
          <w:szCs w:val="24"/>
        </w:rPr>
        <w:t xml:space="preserve">Magna </w:t>
      </w:r>
      <w:r w:rsidRPr="00F64676">
        <w:rPr>
          <w:rFonts w:ascii="Times New Roman" w:hAnsi="Times New Roman" w:cs="Times New Roman"/>
          <w:sz w:val="24"/>
          <w:szCs w:val="24"/>
        </w:rPr>
        <w:t>Carta</w:t>
      </w:r>
      <w:r w:rsidRPr="00F64676">
        <w:rPr>
          <w:rFonts w:ascii="Times New Roman" w:hAnsi="Times New Roman" w:cs="Times New Roman"/>
          <w:sz w:val="24"/>
          <w:szCs w:val="24"/>
        </w:rPr>
        <w:t xml:space="preserve"> infused the idea of constitutional government. It refers to the limitation imposed on the governing authority.  It limited the </w:t>
      </w:r>
      <w:r w:rsidRPr="00F64676">
        <w:rPr>
          <w:rFonts w:ascii="Times New Roman" w:hAnsi="Times New Roman" w:cs="Times New Roman"/>
          <w:sz w:val="24"/>
          <w:szCs w:val="24"/>
        </w:rPr>
        <w:t>king's</w:t>
      </w:r>
      <w:r w:rsidRPr="00F64676">
        <w:rPr>
          <w:rFonts w:ascii="Times New Roman" w:hAnsi="Times New Roman" w:cs="Times New Roman"/>
          <w:sz w:val="24"/>
          <w:szCs w:val="24"/>
        </w:rPr>
        <w:t xml:space="preserve"> authority to exercise excessive power on its subjects. The document ended the </w:t>
      </w:r>
      <w:r w:rsidRPr="00F64676">
        <w:rPr>
          <w:rFonts w:ascii="Times New Roman" w:hAnsi="Times New Roman" w:cs="Times New Roman"/>
          <w:sz w:val="24"/>
          <w:szCs w:val="24"/>
        </w:rPr>
        <w:t>monarchs</w:t>
      </w:r>
      <w:r w:rsidRPr="00F64676">
        <w:rPr>
          <w:rFonts w:ascii="Times New Roman" w:hAnsi="Times New Roman" w:cs="Times New Roman"/>
          <w:sz w:val="24"/>
          <w:szCs w:val="24"/>
        </w:rPr>
        <w:t xml:space="preserve"> absolute power. Magna </w:t>
      </w:r>
      <w:r w:rsidRPr="00F64676">
        <w:rPr>
          <w:rFonts w:ascii="Times New Roman" w:hAnsi="Times New Roman" w:cs="Times New Roman"/>
          <w:sz w:val="24"/>
          <w:szCs w:val="24"/>
        </w:rPr>
        <w:t>Carta</w:t>
      </w:r>
      <w:r w:rsidRPr="00F64676">
        <w:rPr>
          <w:rFonts w:ascii="Times New Roman" w:hAnsi="Times New Roman" w:cs="Times New Roman"/>
          <w:sz w:val="24"/>
          <w:szCs w:val="24"/>
        </w:rPr>
        <w:t xml:space="preserve"> introduced a limited government system by encouraging parliamentary supremacy. The idea was to contain the </w:t>
      </w:r>
      <w:r w:rsidRPr="00F64676">
        <w:rPr>
          <w:rFonts w:ascii="Times New Roman" w:hAnsi="Times New Roman" w:cs="Times New Roman"/>
          <w:sz w:val="24"/>
          <w:szCs w:val="24"/>
        </w:rPr>
        <w:t>power of the sovereign</w:t>
      </w:r>
      <w:r w:rsidRPr="00F64676">
        <w:rPr>
          <w:rFonts w:ascii="Times New Roman" w:hAnsi="Times New Roman" w:cs="Times New Roman"/>
          <w:sz w:val="24"/>
          <w:szCs w:val="24"/>
        </w:rPr>
        <w:t xml:space="preserve"> and transfer it to those who serve the public's interest better. The limited </w:t>
      </w:r>
      <w:r w:rsidRPr="00F64676">
        <w:rPr>
          <w:rFonts w:ascii="Times New Roman" w:hAnsi="Times New Roman" w:cs="Times New Roman"/>
          <w:sz w:val="24"/>
          <w:szCs w:val="24"/>
        </w:rPr>
        <w:t>government behold</w:t>
      </w:r>
      <w:r w:rsidRPr="00F64676">
        <w:rPr>
          <w:rFonts w:ascii="Times New Roman" w:hAnsi="Times New Roman" w:cs="Times New Roman"/>
          <w:sz w:val="24"/>
          <w:szCs w:val="24"/>
        </w:rPr>
        <w:t xml:space="preserve">s only that power which the public give it. </w:t>
      </w:r>
      <w:r>
        <w:rPr>
          <w:rFonts w:ascii="Times New Roman" w:hAnsi="Times New Roman" w:cs="Times New Roman"/>
          <w:sz w:val="24"/>
          <w:szCs w:val="24"/>
        </w:rPr>
        <w:t xml:space="preserve">Many governments in the world such as </w:t>
      </w:r>
      <w:r w:rsidRPr="00F64676">
        <w:rPr>
          <w:rFonts w:ascii="Times New Roman" w:hAnsi="Times New Roman" w:cs="Times New Roman"/>
          <w:sz w:val="24"/>
          <w:szCs w:val="24"/>
        </w:rPr>
        <w:t>the Brit</w:t>
      </w:r>
      <w:r>
        <w:rPr>
          <w:rFonts w:ascii="Times New Roman" w:hAnsi="Times New Roman" w:cs="Times New Roman"/>
          <w:sz w:val="24"/>
          <w:szCs w:val="24"/>
        </w:rPr>
        <w:t xml:space="preserve">ish government exercise </w:t>
      </w:r>
      <w:r w:rsidRPr="00F64676">
        <w:rPr>
          <w:rFonts w:ascii="Times New Roman" w:hAnsi="Times New Roman" w:cs="Times New Roman"/>
          <w:sz w:val="24"/>
          <w:szCs w:val="24"/>
        </w:rPr>
        <w:t xml:space="preserve">limited </w:t>
      </w:r>
      <w:r>
        <w:rPr>
          <w:rFonts w:ascii="Times New Roman" w:hAnsi="Times New Roman" w:cs="Times New Roman"/>
          <w:sz w:val="24"/>
          <w:szCs w:val="24"/>
        </w:rPr>
        <w:t xml:space="preserve">government by the </w:t>
      </w:r>
      <w:r w:rsidRPr="00F64676">
        <w:rPr>
          <w:rFonts w:ascii="Times New Roman" w:hAnsi="Times New Roman" w:cs="Times New Roman"/>
          <w:sz w:val="24"/>
          <w:szCs w:val="24"/>
        </w:rPr>
        <w:t>introduc</w:t>
      </w:r>
      <w:r>
        <w:rPr>
          <w:rFonts w:ascii="Times New Roman" w:hAnsi="Times New Roman" w:cs="Times New Roman"/>
          <w:sz w:val="24"/>
          <w:szCs w:val="24"/>
        </w:rPr>
        <w:t xml:space="preserve">tion of </w:t>
      </w:r>
      <w:r w:rsidRPr="00F64676">
        <w:rPr>
          <w:rFonts w:ascii="Times New Roman" w:hAnsi="Times New Roman" w:cs="Times New Roman"/>
          <w:sz w:val="24"/>
          <w:szCs w:val="24"/>
        </w:rPr>
        <w:t>a parliamentary system</w:t>
      </w:r>
      <w:r>
        <w:rPr>
          <w:rFonts w:ascii="Times New Roman" w:hAnsi="Times New Roman" w:cs="Times New Roman"/>
          <w:sz w:val="24"/>
          <w:szCs w:val="24"/>
        </w:rPr>
        <w:t>. It also</w:t>
      </w:r>
      <w:r w:rsidRPr="00F64676">
        <w:rPr>
          <w:rFonts w:ascii="Times New Roman" w:hAnsi="Times New Roman" w:cs="Times New Roman"/>
          <w:sz w:val="24"/>
          <w:szCs w:val="24"/>
        </w:rPr>
        <w:t xml:space="preserve"> limit</w:t>
      </w:r>
      <w:r>
        <w:rPr>
          <w:rFonts w:ascii="Times New Roman" w:hAnsi="Times New Roman" w:cs="Times New Roman"/>
          <w:sz w:val="24"/>
          <w:szCs w:val="24"/>
        </w:rPr>
        <w:t>s t</w:t>
      </w:r>
      <w:r w:rsidRPr="00F64676">
        <w:rPr>
          <w:rFonts w:ascii="Times New Roman" w:hAnsi="Times New Roman" w:cs="Times New Roman"/>
          <w:sz w:val="24"/>
          <w:szCs w:val="24"/>
        </w:rPr>
        <w:t xml:space="preserve">he status of the monarchy to symbolic only. The United </w:t>
      </w:r>
      <w:r w:rsidRPr="00F64676">
        <w:rPr>
          <w:rFonts w:ascii="Times New Roman" w:hAnsi="Times New Roman" w:cs="Times New Roman"/>
          <w:sz w:val="24"/>
          <w:szCs w:val="24"/>
        </w:rPr>
        <w:t>States</w:t>
      </w:r>
      <w:r w:rsidRPr="00F64676">
        <w:rPr>
          <w:rFonts w:ascii="Times New Roman" w:hAnsi="Times New Roman" w:cs="Times New Roman"/>
          <w:sz w:val="24"/>
          <w:szCs w:val="24"/>
        </w:rPr>
        <w:t xml:space="preserve"> of America</w:t>
      </w:r>
      <w:r>
        <w:rPr>
          <w:rFonts w:ascii="Times New Roman" w:hAnsi="Times New Roman" w:cs="Times New Roman"/>
          <w:sz w:val="24"/>
          <w:szCs w:val="24"/>
        </w:rPr>
        <w:t xml:space="preserve"> has also</w:t>
      </w:r>
      <w:r w:rsidRPr="00F64676">
        <w:rPr>
          <w:rFonts w:ascii="Times New Roman" w:hAnsi="Times New Roman" w:cs="Times New Roman"/>
          <w:sz w:val="24"/>
          <w:szCs w:val="24"/>
        </w:rPr>
        <w:t xml:space="preserve"> incorporated the idea into its </w:t>
      </w:r>
      <w:r w:rsidRPr="00F64676">
        <w:rPr>
          <w:rFonts w:ascii="Times New Roman" w:hAnsi="Times New Roman" w:cs="Times New Roman"/>
          <w:sz w:val="24"/>
          <w:szCs w:val="24"/>
        </w:rPr>
        <w:t>constitution</w:t>
      </w:r>
      <w:r w:rsidRPr="00F64676">
        <w:rPr>
          <w:rFonts w:ascii="Times New Roman" w:hAnsi="Times New Roman" w:cs="Times New Roman"/>
          <w:sz w:val="24"/>
          <w:szCs w:val="24"/>
        </w:rPr>
        <w:t xml:space="preserve"> under </w:t>
      </w:r>
      <w:r w:rsidRPr="00F64676">
        <w:rPr>
          <w:rFonts w:ascii="Times New Roman" w:hAnsi="Times New Roman" w:cs="Times New Roman"/>
          <w:sz w:val="24"/>
          <w:szCs w:val="24"/>
        </w:rPr>
        <w:t>The</w:t>
      </w:r>
      <w:r w:rsidRPr="00F64676">
        <w:rPr>
          <w:rFonts w:ascii="Times New Roman" w:hAnsi="Times New Roman" w:cs="Times New Roman"/>
          <w:sz w:val="24"/>
          <w:szCs w:val="24"/>
        </w:rPr>
        <w:t xml:space="preserve"> Bill of rights.   </w:t>
      </w:r>
    </w:p>
    <w:p w:rsidR="00101E17" w:rsidRPr="00F64676" w:rsidP="00101E17">
      <w:pPr>
        <w:spacing w:after="0" w:line="480" w:lineRule="auto"/>
        <w:rPr>
          <w:rFonts w:ascii="Times New Roman" w:hAnsi="Times New Roman" w:cs="Times New Roman"/>
          <w:sz w:val="24"/>
          <w:szCs w:val="24"/>
        </w:rPr>
      </w:pP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101E17">
      <w:rPr>
        <w:rFonts w:ascii="Times New Roman" w:hAnsi="Times New Roman" w:cs="Times New Roman"/>
        <w:sz w:val="24"/>
        <w:szCs w:val="24"/>
      </w:rPr>
      <w:t xml:space="preserve"> Response Paper</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101E17">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Response Paper</w:t>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01E17"/>
    <w:rsid w:val="00130A33"/>
    <w:rsid w:val="00141074"/>
    <w:rsid w:val="00187C02"/>
    <w:rsid w:val="001A02CC"/>
    <w:rsid w:val="00267851"/>
    <w:rsid w:val="002777E7"/>
    <w:rsid w:val="00293591"/>
    <w:rsid w:val="0034125C"/>
    <w:rsid w:val="00471063"/>
    <w:rsid w:val="004A07E8"/>
    <w:rsid w:val="00550EFD"/>
    <w:rsid w:val="005C20F1"/>
    <w:rsid w:val="00827B8D"/>
    <w:rsid w:val="00877CA7"/>
    <w:rsid w:val="00A106AF"/>
    <w:rsid w:val="00A4374D"/>
    <w:rsid w:val="00B405F9"/>
    <w:rsid w:val="00B473CD"/>
    <w:rsid w:val="00B73412"/>
    <w:rsid w:val="00C5356B"/>
    <w:rsid w:val="00C74D28"/>
    <w:rsid w:val="00C75C92"/>
    <w:rsid w:val="00CA2688"/>
    <w:rsid w:val="00CF0A51"/>
    <w:rsid w:val="00D5076D"/>
    <w:rsid w:val="00D95087"/>
    <w:rsid w:val="00EF1641"/>
    <w:rsid w:val="00F64676"/>
    <w:rsid w:val="00F94B9F"/>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Rammezah</cp:lastModifiedBy>
  <cp:revision>2</cp:revision>
  <dcterms:created xsi:type="dcterms:W3CDTF">2019-04-03T07:01:00Z</dcterms:created>
  <dcterms:modified xsi:type="dcterms:W3CDTF">2019-04-03T07:01:00Z</dcterms:modified>
</cp:coreProperties>
</file>