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66" w:rsidRPr="00856566" w:rsidRDefault="00B37687" w:rsidP="00856566">
      <w:pPr>
        <w:pStyle w:val="NoSpacing"/>
        <w:spacing w:line="480" w:lineRule="auto"/>
        <w:rPr>
          <w:rFonts w:ascii="Times New Roman" w:hAnsi="Times New Roman" w:cs="Times New Roman"/>
          <w:sz w:val="24"/>
          <w:szCs w:val="24"/>
        </w:rPr>
      </w:pPr>
      <w:r w:rsidRPr="00856566">
        <w:rPr>
          <w:rFonts w:ascii="Times New Roman" w:hAnsi="Times New Roman" w:cs="Times New Roman"/>
          <w:sz w:val="24"/>
          <w:szCs w:val="24"/>
        </w:rPr>
        <w:t>Name:</w:t>
      </w:r>
    </w:p>
    <w:p w:rsidR="00856566" w:rsidRPr="00856566" w:rsidRDefault="00B37687" w:rsidP="00856566">
      <w:pPr>
        <w:pStyle w:val="NoSpacing"/>
        <w:spacing w:line="480" w:lineRule="auto"/>
        <w:rPr>
          <w:rFonts w:ascii="Times New Roman" w:hAnsi="Times New Roman" w:cs="Times New Roman"/>
          <w:sz w:val="24"/>
          <w:szCs w:val="24"/>
        </w:rPr>
      </w:pPr>
      <w:r w:rsidRPr="00856566">
        <w:rPr>
          <w:rFonts w:ascii="Times New Roman" w:hAnsi="Times New Roman" w:cs="Times New Roman"/>
          <w:sz w:val="24"/>
          <w:szCs w:val="24"/>
        </w:rPr>
        <w:t>Instructor:</w:t>
      </w:r>
    </w:p>
    <w:p w:rsidR="00856566" w:rsidRPr="00856566" w:rsidRDefault="00B37687" w:rsidP="00856566">
      <w:pPr>
        <w:pStyle w:val="NoSpacing"/>
        <w:spacing w:line="480" w:lineRule="auto"/>
        <w:rPr>
          <w:rFonts w:ascii="Times New Roman" w:hAnsi="Times New Roman" w:cs="Times New Roman"/>
          <w:sz w:val="24"/>
          <w:szCs w:val="24"/>
        </w:rPr>
      </w:pPr>
      <w:r w:rsidRPr="00856566">
        <w:rPr>
          <w:rFonts w:ascii="Times New Roman" w:hAnsi="Times New Roman" w:cs="Times New Roman"/>
          <w:sz w:val="24"/>
          <w:szCs w:val="24"/>
        </w:rPr>
        <w:t xml:space="preserve">Course: </w:t>
      </w:r>
    </w:p>
    <w:p w:rsidR="00856566" w:rsidRPr="00856566" w:rsidRDefault="00B37687" w:rsidP="00856566">
      <w:pPr>
        <w:pStyle w:val="NoSpacing"/>
        <w:spacing w:line="480" w:lineRule="auto"/>
        <w:rPr>
          <w:rFonts w:ascii="Times New Roman" w:hAnsi="Times New Roman" w:cs="Times New Roman"/>
          <w:sz w:val="24"/>
          <w:szCs w:val="24"/>
        </w:rPr>
      </w:pPr>
      <w:r w:rsidRPr="00856566">
        <w:rPr>
          <w:rFonts w:ascii="Times New Roman" w:hAnsi="Times New Roman" w:cs="Times New Roman"/>
          <w:sz w:val="24"/>
          <w:szCs w:val="24"/>
        </w:rPr>
        <w:t>Date:</w:t>
      </w:r>
      <w:r w:rsidRPr="00856566">
        <w:rPr>
          <w:rFonts w:ascii="Times New Roman" w:hAnsi="Times New Roman" w:cs="Times New Roman"/>
          <w:sz w:val="24"/>
          <w:szCs w:val="24"/>
        </w:rPr>
        <w:tab/>
      </w:r>
    </w:p>
    <w:p w:rsidR="00856566" w:rsidRPr="00856566" w:rsidRDefault="00B37687" w:rsidP="00856566">
      <w:pPr>
        <w:pStyle w:val="NoSpacing"/>
        <w:spacing w:line="480" w:lineRule="auto"/>
        <w:rPr>
          <w:rFonts w:ascii="Times New Roman" w:hAnsi="Times New Roman" w:cs="Times New Roman"/>
          <w:b/>
          <w:sz w:val="24"/>
          <w:szCs w:val="24"/>
        </w:rPr>
      </w:pPr>
      <w:r w:rsidRPr="00856566">
        <w:rPr>
          <w:rFonts w:ascii="Times New Roman" w:hAnsi="Times New Roman" w:cs="Times New Roman"/>
          <w:b/>
          <w:sz w:val="24"/>
          <w:szCs w:val="24"/>
        </w:rPr>
        <w:t xml:space="preserve">Educational Inequality in America </w:t>
      </w:r>
    </w:p>
    <w:p w:rsidR="003932E1" w:rsidRDefault="00B37687" w:rsidP="00856566">
      <w:pPr>
        <w:spacing w:line="480" w:lineRule="auto"/>
        <w:ind w:firstLine="720"/>
        <w:rPr>
          <w:rFonts w:ascii="Times New Roman" w:hAnsi="Times New Roman" w:cs="Times New Roman"/>
          <w:sz w:val="24"/>
          <w:szCs w:val="24"/>
        </w:rPr>
      </w:pPr>
      <w:r w:rsidRPr="00856566">
        <w:rPr>
          <w:rFonts w:ascii="Times New Roman" w:hAnsi="Times New Roman" w:cs="Times New Roman"/>
          <w:sz w:val="24"/>
          <w:szCs w:val="24"/>
        </w:rPr>
        <w:t>Garom and Bruch, (1) s</w:t>
      </w:r>
      <w:r w:rsidR="00856566">
        <w:rPr>
          <w:rFonts w:ascii="Times New Roman" w:hAnsi="Times New Roman" w:cs="Times New Roman"/>
          <w:sz w:val="24"/>
          <w:szCs w:val="24"/>
        </w:rPr>
        <w:t>tate</w:t>
      </w:r>
      <w:r w:rsidRPr="00856566">
        <w:rPr>
          <w:rFonts w:ascii="Times New Roman" w:hAnsi="Times New Roman" w:cs="Times New Roman"/>
          <w:sz w:val="24"/>
          <w:szCs w:val="24"/>
        </w:rPr>
        <w:t xml:space="preserve"> that i</w:t>
      </w:r>
      <w:r w:rsidR="00C10CCC" w:rsidRPr="00856566">
        <w:rPr>
          <w:rFonts w:ascii="Times New Roman" w:hAnsi="Times New Roman" w:cs="Times New Roman"/>
          <w:sz w:val="24"/>
          <w:szCs w:val="24"/>
        </w:rPr>
        <w:t>n most English speaking states, including America, educational inequality remains a major concern. In the last 3 decades, the nations have experienced increased inequality in various levels. Despite the increase in inequality research publications, research on the manner in which to minimize inequality remains more of an exception than a rule</w:t>
      </w:r>
      <w:r w:rsidRPr="00856566">
        <w:rPr>
          <w:rFonts w:ascii="Times New Roman" w:hAnsi="Times New Roman" w:cs="Times New Roman"/>
          <w:sz w:val="24"/>
          <w:szCs w:val="24"/>
        </w:rPr>
        <w:t xml:space="preserve">. </w:t>
      </w:r>
      <w:r w:rsidR="008D540A">
        <w:rPr>
          <w:rFonts w:ascii="Times New Roman" w:hAnsi="Times New Roman" w:cs="Times New Roman"/>
          <w:sz w:val="24"/>
          <w:szCs w:val="24"/>
        </w:rPr>
        <w:t>I</w:t>
      </w:r>
      <w:r w:rsidR="00EE69A1" w:rsidRPr="00856566">
        <w:rPr>
          <w:rFonts w:ascii="Times New Roman" w:hAnsi="Times New Roman" w:cs="Times New Roman"/>
          <w:sz w:val="24"/>
          <w:szCs w:val="24"/>
        </w:rPr>
        <w:t xml:space="preserve">nequality is evident in the academic performance distinctions or the achievement gap between different racial and ethnic groups. </w:t>
      </w:r>
      <w:proofErr w:type="spellStart"/>
      <w:r w:rsidR="00EE69A1" w:rsidRPr="00856566">
        <w:rPr>
          <w:rFonts w:ascii="Times New Roman" w:hAnsi="Times New Roman" w:cs="Times New Roman"/>
          <w:sz w:val="24"/>
          <w:szCs w:val="24"/>
        </w:rPr>
        <w:t>Garom</w:t>
      </w:r>
      <w:proofErr w:type="spellEnd"/>
      <w:r w:rsidR="00EE69A1" w:rsidRPr="00856566">
        <w:rPr>
          <w:rFonts w:ascii="Times New Roman" w:hAnsi="Times New Roman" w:cs="Times New Roman"/>
          <w:sz w:val="24"/>
          <w:szCs w:val="24"/>
        </w:rPr>
        <w:t xml:space="preserve"> and Bruch, (1) argue that m</w:t>
      </w:r>
      <w:r w:rsidRPr="00856566">
        <w:rPr>
          <w:rFonts w:ascii="Times New Roman" w:hAnsi="Times New Roman" w:cs="Times New Roman"/>
          <w:sz w:val="24"/>
          <w:szCs w:val="24"/>
        </w:rPr>
        <w:t>oving beyond the tr</w:t>
      </w:r>
      <w:r w:rsidRPr="00856566">
        <w:rPr>
          <w:rFonts w:ascii="Times New Roman" w:hAnsi="Times New Roman" w:cs="Times New Roman"/>
          <w:sz w:val="24"/>
          <w:szCs w:val="24"/>
        </w:rPr>
        <w:t>ends need</w:t>
      </w:r>
      <w:r w:rsidR="00C10CCC" w:rsidRPr="00856566">
        <w:rPr>
          <w:rFonts w:ascii="Times New Roman" w:hAnsi="Times New Roman" w:cs="Times New Roman"/>
          <w:sz w:val="24"/>
          <w:szCs w:val="24"/>
        </w:rPr>
        <w:t xml:space="preserve"> a powerful capacity for a study on minimizing inequality such as wider and more incorporated strategies to </w:t>
      </w:r>
      <w:r w:rsidRPr="00856566">
        <w:rPr>
          <w:rFonts w:ascii="Times New Roman" w:hAnsi="Times New Roman" w:cs="Times New Roman"/>
          <w:sz w:val="24"/>
          <w:szCs w:val="24"/>
        </w:rPr>
        <w:t>study</w:t>
      </w:r>
      <w:r w:rsidR="00C10CCC" w:rsidRPr="00856566">
        <w:rPr>
          <w:rFonts w:ascii="Times New Roman" w:hAnsi="Times New Roman" w:cs="Times New Roman"/>
          <w:sz w:val="24"/>
          <w:szCs w:val="24"/>
        </w:rPr>
        <w:t xml:space="preserve"> educational inequality, more diverse voices for advocating for inequality, and additional funding for the research. </w:t>
      </w:r>
      <w:r w:rsidRPr="00856566">
        <w:rPr>
          <w:rFonts w:ascii="Times New Roman" w:hAnsi="Times New Roman" w:cs="Times New Roman"/>
          <w:sz w:val="24"/>
          <w:szCs w:val="24"/>
        </w:rPr>
        <w:t xml:space="preserve">Therefore, </w:t>
      </w:r>
      <w:r w:rsidR="003932E1" w:rsidRPr="003932E1">
        <w:rPr>
          <w:rFonts w:ascii="Times New Roman" w:hAnsi="Times New Roman" w:cs="Times New Roman"/>
          <w:sz w:val="24"/>
          <w:szCs w:val="24"/>
        </w:rPr>
        <w:t>schools, government, and other stakeholders must address all the factors contributing to educational inequalities and the performance difference among students in America to ensure effective learning</w:t>
      </w:r>
      <w:r w:rsidR="003932E1">
        <w:rPr>
          <w:rFonts w:ascii="Times New Roman" w:hAnsi="Times New Roman" w:cs="Times New Roman"/>
          <w:sz w:val="24"/>
          <w:szCs w:val="24"/>
        </w:rPr>
        <w:t>.</w:t>
      </w:r>
      <w:bookmarkStart w:id="0" w:name="_GoBack"/>
      <w:bookmarkEnd w:id="0"/>
      <w:r w:rsidR="003932E1" w:rsidRPr="003932E1">
        <w:rPr>
          <w:rFonts w:ascii="Times New Roman" w:hAnsi="Times New Roman" w:cs="Times New Roman"/>
          <w:sz w:val="24"/>
          <w:szCs w:val="24"/>
        </w:rPr>
        <w:t xml:space="preserve"> </w:t>
      </w:r>
    </w:p>
    <w:p w:rsidR="008D540A" w:rsidRPr="00856566" w:rsidRDefault="008D540A" w:rsidP="00856566">
      <w:pPr>
        <w:spacing w:line="480" w:lineRule="auto"/>
        <w:ind w:firstLine="720"/>
        <w:rPr>
          <w:rFonts w:ascii="Times New Roman" w:hAnsi="Times New Roman" w:cs="Times New Roman"/>
          <w:sz w:val="24"/>
          <w:szCs w:val="24"/>
        </w:rPr>
      </w:pPr>
      <w:r w:rsidRPr="008D540A">
        <w:rPr>
          <w:rFonts w:ascii="Times New Roman" w:hAnsi="Times New Roman" w:cs="Times New Roman"/>
          <w:sz w:val="24"/>
          <w:szCs w:val="24"/>
        </w:rPr>
        <w:t>Reardon</w:t>
      </w:r>
      <w:proofErr w:type="gramStart"/>
      <w:r w:rsidRPr="008D540A">
        <w:rPr>
          <w:rFonts w:ascii="Times New Roman" w:hAnsi="Times New Roman" w:cs="Times New Roman"/>
          <w:sz w:val="24"/>
          <w:szCs w:val="24"/>
        </w:rPr>
        <w:t xml:space="preserve">,  </w:t>
      </w:r>
      <w:proofErr w:type="spellStart"/>
      <w:r w:rsidRPr="008D540A">
        <w:rPr>
          <w:rFonts w:ascii="Times New Roman" w:hAnsi="Times New Roman" w:cs="Times New Roman"/>
          <w:sz w:val="24"/>
          <w:szCs w:val="24"/>
        </w:rPr>
        <w:t>Waldfogel</w:t>
      </w:r>
      <w:proofErr w:type="spellEnd"/>
      <w:proofErr w:type="gramEnd"/>
      <w:r w:rsidRPr="008D540A">
        <w:rPr>
          <w:rFonts w:ascii="Times New Roman" w:hAnsi="Times New Roman" w:cs="Times New Roman"/>
          <w:sz w:val="24"/>
          <w:szCs w:val="24"/>
        </w:rPr>
        <w:t xml:space="preserve">, and </w:t>
      </w:r>
      <w:proofErr w:type="spellStart"/>
      <w:r w:rsidRPr="008D540A">
        <w:rPr>
          <w:rFonts w:ascii="Times New Roman" w:hAnsi="Times New Roman" w:cs="Times New Roman"/>
          <w:sz w:val="24"/>
          <w:szCs w:val="24"/>
        </w:rPr>
        <w:t>Bassok</w:t>
      </w:r>
      <w:proofErr w:type="spellEnd"/>
      <w:r w:rsidRPr="008D540A">
        <w:rPr>
          <w:rFonts w:ascii="Times New Roman" w:hAnsi="Times New Roman" w:cs="Times New Roman"/>
          <w:sz w:val="24"/>
          <w:szCs w:val="24"/>
        </w:rPr>
        <w:t>, (230</w:t>
      </w:r>
      <w:r w:rsidR="00445804">
        <w:rPr>
          <w:rFonts w:ascii="Times New Roman" w:hAnsi="Times New Roman" w:cs="Times New Roman"/>
          <w:sz w:val="24"/>
          <w:szCs w:val="24"/>
        </w:rPr>
        <w:t>-242</w:t>
      </w:r>
      <w:r w:rsidRPr="008D540A">
        <w:rPr>
          <w:rFonts w:ascii="Times New Roman" w:hAnsi="Times New Roman" w:cs="Times New Roman"/>
          <w:sz w:val="24"/>
          <w:szCs w:val="24"/>
        </w:rPr>
        <w:t xml:space="preserve">) claim that educational inequality still remains evident in the US, however, it has significantly reduced because US citizens continue to become aware of the significance of education. The authors state that in the 1990s, America issued educational resource to some classes and the minority students and low-income earners failed to access standard education. Today’s students have access to more materials, computer games and the internet increasing their knowledge. The authors note that the situation has </w:t>
      </w:r>
      <w:r w:rsidRPr="008D540A">
        <w:rPr>
          <w:rFonts w:ascii="Times New Roman" w:hAnsi="Times New Roman" w:cs="Times New Roman"/>
          <w:sz w:val="24"/>
          <w:szCs w:val="24"/>
        </w:rPr>
        <w:lastRenderedPageBreak/>
        <w:t>changed, although it remains evident in some schools. Additionally, parents spend additional time with their children and assist them in their learning.</w:t>
      </w:r>
      <w:r w:rsidR="00445804">
        <w:rPr>
          <w:rFonts w:ascii="Times New Roman" w:hAnsi="Times New Roman" w:cs="Times New Roman"/>
          <w:sz w:val="24"/>
          <w:szCs w:val="24"/>
        </w:rPr>
        <w:t xml:space="preserve"> The re</w:t>
      </w:r>
      <w:r w:rsidR="00785352">
        <w:rPr>
          <w:rFonts w:ascii="Times New Roman" w:hAnsi="Times New Roman" w:cs="Times New Roman"/>
          <w:sz w:val="24"/>
          <w:szCs w:val="24"/>
        </w:rPr>
        <w:t>a</w:t>
      </w:r>
      <w:r w:rsidR="00445804">
        <w:rPr>
          <w:rFonts w:ascii="Times New Roman" w:hAnsi="Times New Roman" w:cs="Times New Roman"/>
          <w:sz w:val="24"/>
          <w:szCs w:val="24"/>
        </w:rPr>
        <w:t xml:space="preserve">diness gap has decreased by 16% in reading and 10% in math. </w:t>
      </w:r>
      <w:r w:rsidR="00447E93">
        <w:rPr>
          <w:rFonts w:ascii="Times New Roman" w:hAnsi="Times New Roman" w:cs="Times New Roman"/>
          <w:sz w:val="24"/>
          <w:szCs w:val="24"/>
        </w:rPr>
        <w:t xml:space="preserve">More so, low income households can access quality education more easily compared to the past. </w:t>
      </w:r>
      <w:r w:rsidR="00445804">
        <w:rPr>
          <w:rFonts w:ascii="Times New Roman" w:hAnsi="Times New Roman" w:cs="Times New Roman"/>
          <w:sz w:val="24"/>
          <w:szCs w:val="24"/>
        </w:rPr>
        <w:t xml:space="preserve">However, the remaining gap still remain vast and can take many years to close it completely. </w:t>
      </w:r>
    </w:p>
    <w:p w:rsidR="00311A10" w:rsidRDefault="00B37687" w:rsidP="00856566">
      <w:pPr>
        <w:spacing w:line="480" w:lineRule="auto"/>
        <w:ind w:firstLine="720"/>
      </w:pPr>
      <w:r w:rsidRPr="00856566">
        <w:rPr>
          <w:rFonts w:ascii="Times New Roman" w:hAnsi="Times New Roman" w:cs="Times New Roman"/>
          <w:sz w:val="24"/>
          <w:szCs w:val="24"/>
        </w:rPr>
        <w:t xml:space="preserve">Garom and Bruch, (3) </w:t>
      </w:r>
      <w:r w:rsidR="00856566">
        <w:rPr>
          <w:rFonts w:ascii="Times New Roman" w:hAnsi="Times New Roman" w:cs="Times New Roman"/>
          <w:sz w:val="24"/>
          <w:szCs w:val="24"/>
        </w:rPr>
        <w:t>state</w:t>
      </w:r>
      <w:r w:rsidRPr="00856566">
        <w:rPr>
          <w:rFonts w:ascii="Times New Roman" w:hAnsi="Times New Roman" w:cs="Times New Roman"/>
          <w:sz w:val="24"/>
          <w:szCs w:val="24"/>
        </w:rPr>
        <w:t xml:space="preserve"> that discovering research-based resolutions for bridging the achievement gap remain a challenge. The demographic shift of the learne</w:t>
      </w:r>
      <w:r w:rsidRPr="00856566">
        <w:rPr>
          <w:rFonts w:ascii="Times New Roman" w:hAnsi="Times New Roman" w:cs="Times New Roman"/>
          <w:sz w:val="24"/>
          <w:szCs w:val="24"/>
        </w:rPr>
        <w:t>rs in public schools continues to accelerate the issue. The racial/ethnic achievement gap in America defines the disparities existing in education between different ethnic/racial groups. The achievement gap remains evident in Hispanics and Blacks, includin</w:t>
      </w:r>
      <w:r w:rsidRPr="00856566">
        <w:rPr>
          <w:rFonts w:ascii="Times New Roman" w:hAnsi="Times New Roman" w:cs="Times New Roman"/>
          <w:sz w:val="24"/>
          <w:szCs w:val="24"/>
        </w:rPr>
        <w:t>g in high school dropout, a lower score on standardized tests, and lower grades. They also may not finish their college education compared to the Whites who score lower than the Asians from developed states such as China, South Korea, Singapore, Japan, and</w:t>
      </w:r>
      <w:r w:rsidRPr="00856566">
        <w:rPr>
          <w:rFonts w:ascii="Times New Roman" w:hAnsi="Times New Roman" w:cs="Times New Roman"/>
          <w:sz w:val="24"/>
          <w:szCs w:val="24"/>
        </w:rPr>
        <w:t xml:space="preserve"> Taiwan. </w:t>
      </w:r>
      <w:r w:rsidR="007D5CAE" w:rsidRPr="00856566">
        <w:rPr>
          <w:rFonts w:ascii="Times New Roman" w:hAnsi="Times New Roman" w:cs="Times New Roman"/>
          <w:sz w:val="24"/>
          <w:szCs w:val="24"/>
        </w:rPr>
        <w:t>S</w:t>
      </w:r>
      <w:r w:rsidRPr="00856566">
        <w:rPr>
          <w:rFonts w:ascii="Times New Roman" w:hAnsi="Times New Roman" w:cs="Times New Roman"/>
          <w:sz w:val="24"/>
          <w:szCs w:val="24"/>
        </w:rPr>
        <w:t>tudents in America continue to make significant academic achievement over the last forty-five years. However, the ethnic/racial achievement gap exists due to the fact that not all learners advance and develop at similar rates.</w:t>
      </w:r>
      <w:r w:rsidR="00311A10" w:rsidRPr="00311A10">
        <w:t xml:space="preserve"> </w:t>
      </w:r>
    </w:p>
    <w:p w:rsidR="00DC7454" w:rsidRDefault="00B37687" w:rsidP="00856566">
      <w:pPr>
        <w:spacing w:line="480" w:lineRule="auto"/>
        <w:ind w:firstLine="720"/>
        <w:rPr>
          <w:rFonts w:ascii="Times New Roman" w:hAnsi="Times New Roman" w:cs="Times New Roman"/>
          <w:sz w:val="24"/>
          <w:szCs w:val="24"/>
        </w:rPr>
      </w:pPr>
      <w:r w:rsidRPr="00856566">
        <w:rPr>
          <w:rFonts w:ascii="Times New Roman" w:hAnsi="Times New Roman" w:cs="Times New Roman"/>
          <w:sz w:val="24"/>
          <w:szCs w:val="24"/>
        </w:rPr>
        <w:t>According to Berlin</w:t>
      </w:r>
      <w:r w:rsidRPr="00856566">
        <w:rPr>
          <w:rFonts w:ascii="Times New Roman" w:hAnsi="Times New Roman" w:cs="Times New Roman"/>
          <w:sz w:val="24"/>
          <w:szCs w:val="24"/>
        </w:rPr>
        <w:t>er, (</w:t>
      </w:r>
      <w:r w:rsidR="00772CF8">
        <w:rPr>
          <w:rFonts w:ascii="Times New Roman" w:hAnsi="Times New Roman" w:cs="Times New Roman"/>
          <w:sz w:val="24"/>
          <w:szCs w:val="24"/>
        </w:rPr>
        <w:t>par. 1</w:t>
      </w:r>
      <w:r w:rsidRPr="00856566">
        <w:rPr>
          <w:rFonts w:ascii="Times New Roman" w:hAnsi="Times New Roman" w:cs="Times New Roman"/>
          <w:sz w:val="24"/>
          <w:szCs w:val="24"/>
        </w:rPr>
        <w:t>), Bourdieu analyzed the post Second World War public policies of extending educational opportunities to eliminate social inequalities and discovered that despite the efforts in the Western nations, there still remain inequalities in status, incom</w:t>
      </w:r>
      <w:r w:rsidRPr="00856566">
        <w:rPr>
          <w:rFonts w:ascii="Times New Roman" w:hAnsi="Times New Roman" w:cs="Times New Roman"/>
          <w:sz w:val="24"/>
          <w:szCs w:val="24"/>
        </w:rPr>
        <w:t xml:space="preserve">e and wealth. Instead of equalizing, the education system reproduces the bias distribution of inherited cultural distinctions. More so, </w:t>
      </w:r>
      <w:r w:rsidR="00EE69A1" w:rsidRPr="00856566">
        <w:rPr>
          <w:rFonts w:ascii="Times New Roman" w:hAnsi="Times New Roman" w:cs="Times New Roman"/>
          <w:sz w:val="24"/>
          <w:szCs w:val="24"/>
        </w:rPr>
        <w:t>the out-of-school factors connected to poverty remain the primary cause of the achievement gap among the low income and minorit</w:t>
      </w:r>
      <w:r w:rsidRPr="00856566">
        <w:rPr>
          <w:rFonts w:ascii="Times New Roman" w:hAnsi="Times New Roman" w:cs="Times New Roman"/>
          <w:sz w:val="24"/>
          <w:szCs w:val="24"/>
        </w:rPr>
        <w:t xml:space="preserve">y communities. </w:t>
      </w:r>
      <w:r w:rsidR="00DC7454" w:rsidRPr="00DC7454">
        <w:rPr>
          <w:rFonts w:ascii="Times New Roman" w:hAnsi="Times New Roman" w:cs="Times New Roman"/>
          <w:sz w:val="24"/>
          <w:szCs w:val="24"/>
        </w:rPr>
        <w:t xml:space="preserve">Research indicates that poverty influences the readiness for school and school readiness reflect the capacity of success socially as well as academically in a school setting. </w:t>
      </w:r>
    </w:p>
    <w:p w:rsidR="006818C5" w:rsidRPr="00856566" w:rsidRDefault="00B37687" w:rsidP="00856566">
      <w:pPr>
        <w:spacing w:line="480" w:lineRule="auto"/>
        <w:ind w:firstLine="720"/>
        <w:rPr>
          <w:rFonts w:ascii="Times New Roman" w:hAnsi="Times New Roman" w:cs="Times New Roman"/>
          <w:sz w:val="24"/>
          <w:szCs w:val="24"/>
        </w:rPr>
      </w:pPr>
      <w:proofErr w:type="spellStart"/>
      <w:r w:rsidRPr="00856566">
        <w:rPr>
          <w:rFonts w:ascii="Times New Roman" w:hAnsi="Times New Roman" w:cs="Times New Roman"/>
          <w:sz w:val="24"/>
          <w:szCs w:val="24"/>
        </w:rPr>
        <w:lastRenderedPageBreak/>
        <w:t>Garom</w:t>
      </w:r>
      <w:proofErr w:type="spellEnd"/>
      <w:r w:rsidRPr="00856566">
        <w:rPr>
          <w:rFonts w:ascii="Times New Roman" w:hAnsi="Times New Roman" w:cs="Times New Roman"/>
          <w:sz w:val="24"/>
          <w:szCs w:val="24"/>
        </w:rPr>
        <w:t xml:space="preserve"> and Bruch, (8) claim that in America, narrowing the achie</w:t>
      </w:r>
      <w:r w:rsidRPr="00856566">
        <w:rPr>
          <w:rFonts w:ascii="Times New Roman" w:hAnsi="Times New Roman" w:cs="Times New Roman"/>
          <w:sz w:val="24"/>
          <w:szCs w:val="24"/>
        </w:rPr>
        <w:t>vement gap between the non-minority and the minority population remain the key objectives in the education systems in America, hence enhancing the academic achievement of the minority learners via various procedures, policies, and laws. One of the policies</w:t>
      </w:r>
      <w:r w:rsidRPr="00856566">
        <w:rPr>
          <w:rFonts w:ascii="Times New Roman" w:hAnsi="Times New Roman" w:cs="Times New Roman"/>
          <w:sz w:val="24"/>
          <w:szCs w:val="24"/>
        </w:rPr>
        <w:t xml:space="preserve"> includes the No Child Left Behind Act began the transformation to performance. Another policy entails the Race to The Top that promotes transformative modification within learning centers, enhances classroom resources and practices and targets leveraging.</w:t>
      </w:r>
      <w:r w:rsidRPr="00856566">
        <w:rPr>
          <w:rFonts w:ascii="Times New Roman" w:hAnsi="Times New Roman" w:cs="Times New Roman"/>
          <w:sz w:val="24"/>
          <w:szCs w:val="24"/>
        </w:rPr>
        <w:t xml:space="preserve"> However, despite the efforts, the performance gap among the minority groups still remains</w:t>
      </w:r>
      <w:r w:rsidR="00DC7454">
        <w:rPr>
          <w:rFonts w:ascii="Times New Roman" w:hAnsi="Times New Roman" w:cs="Times New Roman"/>
          <w:sz w:val="24"/>
          <w:szCs w:val="24"/>
        </w:rPr>
        <w:t xml:space="preserve"> despite the efforts</w:t>
      </w:r>
      <w:r w:rsidRPr="00856566">
        <w:rPr>
          <w:rFonts w:ascii="Times New Roman" w:hAnsi="Times New Roman" w:cs="Times New Roman"/>
          <w:sz w:val="24"/>
          <w:szCs w:val="24"/>
        </w:rPr>
        <w:t>.</w:t>
      </w:r>
    </w:p>
    <w:p w:rsidR="007D5CAE" w:rsidRPr="00856566" w:rsidRDefault="00445804" w:rsidP="00856566">
      <w:pPr>
        <w:spacing w:line="480" w:lineRule="auto"/>
        <w:ind w:firstLine="720"/>
        <w:rPr>
          <w:rFonts w:ascii="Times New Roman" w:hAnsi="Times New Roman" w:cs="Times New Roman"/>
          <w:sz w:val="24"/>
          <w:szCs w:val="24"/>
        </w:rPr>
      </w:pPr>
      <w:r w:rsidRPr="00445804">
        <w:rPr>
          <w:rFonts w:ascii="Times New Roman" w:hAnsi="Times New Roman" w:cs="Times New Roman"/>
          <w:sz w:val="24"/>
          <w:szCs w:val="24"/>
        </w:rPr>
        <w:t xml:space="preserve">National Education Association (par. 5) </w:t>
      </w:r>
      <w:r w:rsidR="00785352">
        <w:rPr>
          <w:rFonts w:ascii="Times New Roman" w:hAnsi="Times New Roman" w:cs="Times New Roman"/>
          <w:sz w:val="24"/>
          <w:szCs w:val="24"/>
        </w:rPr>
        <w:t>observes</w:t>
      </w:r>
      <w:r w:rsidR="00B37687" w:rsidRPr="00856566">
        <w:rPr>
          <w:rFonts w:ascii="Times New Roman" w:hAnsi="Times New Roman" w:cs="Times New Roman"/>
          <w:sz w:val="24"/>
          <w:szCs w:val="24"/>
        </w:rPr>
        <w:t xml:space="preserve"> that Critical Race Theory indicate that in the 21st-century education in America possess a widening gap and the gap is accelerated by the dere</w:t>
      </w:r>
      <w:r w:rsidR="00B37687" w:rsidRPr="00856566">
        <w:rPr>
          <w:rFonts w:ascii="Times New Roman" w:hAnsi="Times New Roman" w:cs="Times New Roman"/>
          <w:sz w:val="24"/>
          <w:szCs w:val="24"/>
        </w:rPr>
        <w:t>gulation and economic policies which can be tracked from President Regan reign as well as Clinton which passed the anti-worker policy. The Bush reign supported the main businesses and offered tax-free breaks for the wealthy compared to the middle and lower</w:t>
      </w:r>
      <w:r w:rsidR="00B37687" w:rsidRPr="00856566">
        <w:rPr>
          <w:rFonts w:ascii="Times New Roman" w:hAnsi="Times New Roman" w:cs="Times New Roman"/>
          <w:sz w:val="24"/>
          <w:szCs w:val="24"/>
        </w:rPr>
        <w:t xml:space="preserve"> individuals. The adaptation of the social justice policies in the US education system results in equal opportunities to the learners. However, there still exist disparities as some schools are meant for the rich and others in the low-income population. Th</w:t>
      </w:r>
      <w:r w:rsidR="00B37687" w:rsidRPr="00856566">
        <w:rPr>
          <w:rFonts w:ascii="Times New Roman" w:hAnsi="Times New Roman" w:cs="Times New Roman"/>
          <w:sz w:val="24"/>
          <w:szCs w:val="24"/>
        </w:rPr>
        <w:t>e social-economic status of a household tends to determine the type of sc</w:t>
      </w:r>
      <w:r w:rsidR="006818C5" w:rsidRPr="00856566">
        <w:rPr>
          <w:rFonts w:ascii="Times New Roman" w:hAnsi="Times New Roman" w:cs="Times New Roman"/>
          <w:sz w:val="24"/>
          <w:szCs w:val="24"/>
        </w:rPr>
        <w:t xml:space="preserve">hool the children will attend in addition to </w:t>
      </w:r>
      <w:r w:rsidR="00B37687" w:rsidRPr="00856566">
        <w:rPr>
          <w:rFonts w:ascii="Times New Roman" w:hAnsi="Times New Roman" w:cs="Times New Roman"/>
          <w:sz w:val="24"/>
          <w:szCs w:val="24"/>
        </w:rPr>
        <w:t>the selection of their extra-curricular activities, yearbooks field trips and the money for advanced placement among others.</w:t>
      </w:r>
    </w:p>
    <w:p w:rsidR="006818C5" w:rsidRPr="00856566" w:rsidRDefault="00B37687" w:rsidP="008D540A">
      <w:pPr>
        <w:spacing w:line="480" w:lineRule="auto"/>
        <w:ind w:firstLine="720"/>
        <w:rPr>
          <w:rFonts w:ascii="Times New Roman" w:hAnsi="Times New Roman" w:cs="Times New Roman"/>
          <w:sz w:val="24"/>
          <w:szCs w:val="24"/>
        </w:rPr>
      </w:pPr>
      <w:r w:rsidRPr="00856566">
        <w:rPr>
          <w:rFonts w:ascii="Times New Roman" w:hAnsi="Times New Roman" w:cs="Times New Roman"/>
          <w:sz w:val="24"/>
          <w:szCs w:val="24"/>
        </w:rPr>
        <w:t xml:space="preserve">According to </w:t>
      </w:r>
      <w:r w:rsidRPr="00856566">
        <w:rPr>
          <w:rFonts w:ascii="Times New Roman" w:hAnsi="Times New Roman" w:cs="Times New Roman"/>
          <w:sz w:val="24"/>
          <w:szCs w:val="24"/>
        </w:rPr>
        <w:t>Berliner, (par. 3), there exists 6 out-of-school factors evident among low-income households and significantly influence the learning and health opportunities of the children. They include insufficient medical, vision and dental care due to lack of medical</w:t>
      </w:r>
      <w:r w:rsidRPr="00856566">
        <w:rPr>
          <w:rFonts w:ascii="Times New Roman" w:hAnsi="Times New Roman" w:cs="Times New Roman"/>
          <w:sz w:val="24"/>
          <w:szCs w:val="24"/>
        </w:rPr>
        <w:t xml:space="preserve"> insurance, non-genetic prenatal effects and low-birth weight in children, environmental pollutants, food insecurity, neighborhood attributes, and family stress and relations. They are </w:t>
      </w:r>
      <w:r w:rsidRPr="00856566">
        <w:rPr>
          <w:rFonts w:ascii="Times New Roman" w:hAnsi="Times New Roman" w:cs="Times New Roman"/>
          <w:sz w:val="24"/>
          <w:szCs w:val="24"/>
        </w:rPr>
        <w:lastRenderedPageBreak/>
        <w:t>connected to poverty-induced psychological, sociological and physical i</w:t>
      </w:r>
      <w:r w:rsidRPr="00856566">
        <w:rPr>
          <w:rFonts w:ascii="Times New Roman" w:hAnsi="Times New Roman" w:cs="Times New Roman"/>
          <w:sz w:val="24"/>
          <w:szCs w:val="24"/>
        </w:rPr>
        <w:t>ssues that kids bring to school, including oppositional behaviors, linguistic underdevelopment, excessive absenteeism, attention disorder, and neurological damage.</w:t>
      </w:r>
      <w:r w:rsidR="008D540A">
        <w:rPr>
          <w:rFonts w:ascii="Times New Roman" w:hAnsi="Times New Roman" w:cs="Times New Roman"/>
          <w:sz w:val="24"/>
          <w:szCs w:val="24"/>
        </w:rPr>
        <w:t xml:space="preserve"> The </w:t>
      </w:r>
      <w:r w:rsidRPr="00856566">
        <w:rPr>
          <w:rFonts w:ascii="Times New Roman" w:hAnsi="Times New Roman" w:cs="Times New Roman"/>
          <w:sz w:val="24"/>
          <w:szCs w:val="24"/>
        </w:rPr>
        <w:t>out-of-school factors connected to poverty</w:t>
      </w:r>
      <w:r w:rsidRPr="00856566">
        <w:rPr>
          <w:rFonts w:ascii="Times New Roman" w:hAnsi="Times New Roman" w:cs="Times New Roman"/>
          <w:sz w:val="24"/>
          <w:szCs w:val="24"/>
        </w:rPr>
        <w:t xml:space="preserve"> remain the primary cause of the achievement gap among the low income and minority communities. </w:t>
      </w:r>
    </w:p>
    <w:p w:rsidR="006818C5" w:rsidRPr="00856566" w:rsidRDefault="00B37687" w:rsidP="00856566">
      <w:pPr>
        <w:spacing w:line="480" w:lineRule="auto"/>
        <w:ind w:firstLine="720"/>
        <w:rPr>
          <w:rFonts w:ascii="Times New Roman" w:hAnsi="Times New Roman" w:cs="Times New Roman"/>
          <w:sz w:val="24"/>
          <w:szCs w:val="24"/>
        </w:rPr>
      </w:pPr>
      <w:r w:rsidRPr="00856566">
        <w:rPr>
          <w:rFonts w:ascii="Times New Roman" w:hAnsi="Times New Roman" w:cs="Times New Roman"/>
          <w:sz w:val="24"/>
          <w:szCs w:val="24"/>
        </w:rPr>
        <w:t xml:space="preserve">Ferguson, </w:t>
      </w:r>
      <w:proofErr w:type="spellStart"/>
      <w:r w:rsidRPr="00856566">
        <w:rPr>
          <w:rFonts w:ascii="Times New Roman" w:hAnsi="Times New Roman" w:cs="Times New Roman"/>
          <w:sz w:val="24"/>
          <w:szCs w:val="24"/>
        </w:rPr>
        <w:t>Bovaird</w:t>
      </w:r>
      <w:proofErr w:type="spellEnd"/>
      <w:r w:rsidRPr="00856566">
        <w:rPr>
          <w:rFonts w:ascii="Times New Roman" w:hAnsi="Times New Roman" w:cs="Times New Roman"/>
          <w:sz w:val="24"/>
          <w:szCs w:val="24"/>
        </w:rPr>
        <w:t>, &amp; Mueller, (</w:t>
      </w:r>
      <w:r w:rsidR="004948D1" w:rsidRPr="00856566">
        <w:rPr>
          <w:rFonts w:ascii="Times New Roman" w:hAnsi="Times New Roman" w:cs="Times New Roman"/>
          <w:sz w:val="24"/>
          <w:szCs w:val="24"/>
        </w:rPr>
        <w:t>20</w:t>
      </w:r>
      <w:r w:rsidRPr="00856566">
        <w:rPr>
          <w:rFonts w:ascii="Times New Roman" w:hAnsi="Times New Roman" w:cs="Times New Roman"/>
          <w:sz w:val="24"/>
          <w:szCs w:val="24"/>
        </w:rPr>
        <w:t>) claim that the factors develop an obstacle for learning institutions lying outside their influ</w:t>
      </w:r>
      <w:r w:rsidRPr="00856566">
        <w:rPr>
          <w:rFonts w:ascii="Times New Roman" w:hAnsi="Times New Roman" w:cs="Times New Roman"/>
          <w:sz w:val="24"/>
          <w:szCs w:val="24"/>
        </w:rPr>
        <w:t xml:space="preserve">ence and beyond their control. </w:t>
      </w:r>
      <w:r w:rsidR="004948D1" w:rsidRPr="00856566">
        <w:rPr>
          <w:rFonts w:ascii="Times New Roman" w:hAnsi="Times New Roman" w:cs="Times New Roman"/>
          <w:sz w:val="24"/>
          <w:szCs w:val="24"/>
        </w:rPr>
        <w:t>Most</w:t>
      </w:r>
      <w:r w:rsidRPr="00856566">
        <w:rPr>
          <w:rFonts w:ascii="Times New Roman" w:hAnsi="Times New Roman" w:cs="Times New Roman"/>
          <w:sz w:val="24"/>
          <w:szCs w:val="24"/>
        </w:rPr>
        <w:t xml:space="preserve"> out-of-school programs aimed at addressing the issues through summer learning, after-school and preschool programs. However, insufficient funds, academic help, and attendance limit the efforts. Therefore, Berliner argues</w:t>
      </w:r>
      <w:r w:rsidRPr="00856566">
        <w:rPr>
          <w:rFonts w:ascii="Times New Roman" w:hAnsi="Times New Roman" w:cs="Times New Roman"/>
          <w:sz w:val="24"/>
          <w:szCs w:val="24"/>
        </w:rPr>
        <w:t xml:space="preserve"> that efforts to address the issue at the school level do not address the detailed and interwoven elements that prevent learning success. Therefore, schools, government, and other stakeholders must address all the factors to ensure effective learning.</w:t>
      </w:r>
    </w:p>
    <w:p w:rsidR="001C0262" w:rsidRDefault="00B37687" w:rsidP="008D540A">
      <w:pPr>
        <w:spacing w:line="480" w:lineRule="auto"/>
        <w:ind w:firstLine="720"/>
        <w:rPr>
          <w:rFonts w:ascii="Times New Roman" w:hAnsi="Times New Roman" w:cs="Times New Roman"/>
          <w:sz w:val="24"/>
          <w:szCs w:val="24"/>
        </w:rPr>
      </w:pPr>
      <w:r w:rsidRPr="00856566">
        <w:rPr>
          <w:rFonts w:ascii="Times New Roman" w:hAnsi="Times New Roman" w:cs="Times New Roman"/>
          <w:sz w:val="24"/>
          <w:szCs w:val="24"/>
        </w:rPr>
        <w:t>In c</w:t>
      </w:r>
      <w:r w:rsidRPr="00856566">
        <w:rPr>
          <w:rFonts w:ascii="Times New Roman" w:hAnsi="Times New Roman" w:cs="Times New Roman"/>
          <w:sz w:val="24"/>
          <w:szCs w:val="24"/>
        </w:rPr>
        <w:t>onclusion, schools, government, and other stakeholders must address all the factors contributing to educational inequalities and the performance difference among students in America to ensure effective learning. The inequality is evident in the academic pe</w:t>
      </w:r>
      <w:r w:rsidRPr="00856566">
        <w:rPr>
          <w:rFonts w:ascii="Times New Roman" w:hAnsi="Times New Roman" w:cs="Times New Roman"/>
          <w:sz w:val="24"/>
          <w:szCs w:val="24"/>
        </w:rPr>
        <w:t>rformance distinctions or the achievement gap between dif</w:t>
      </w:r>
      <w:r w:rsidR="00856566">
        <w:rPr>
          <w:rFonts w:ascii="Times New Roman" w:hAnsi="Times New Roman" w:cs="Times New Roman"/>
          <w:sz w:val="24"/>
          <w:szCs w:val="24"/>
        </w:rPr>
        <w:t>ferent racial and ethnic groups</w:t>
      </w:r>
      <w:r w:rsidRPr="00856566">
        <w:rPr>
          <w:rFonts w:ascii="Times New Roman" w:hAnsi="Times New Roman" w:cs="Times New Roman"/>
          <w:sz w:val="24"/>
          <w:szCs w:val="24"/>
        </w:rPr>
        <w:t>. The adaptation of the social justice policies in the US education system results in equal opportunities to the learners. However, there still exist disparities as som</w:t>
      </w:r>
      <w:r w:rsidRPr="00856566">
        <w:rPr>
          <w:rFonts w:ascii="Times New Roman" w:hAnsi="Times New Roman" w:cs="Times New Roman"/>
          <w:sz w:val="24"/>
          <w:szCs w:val="24"/>
        </w:rPr>
        <w:t xml:space="preserve">e schools are meant for the rich and others in the low-income population. The social-economic status of a household tends to determine the type of school the children will attend in addition to the selection of their extra-curricular activities, yearbooks </w:t>
      </w:r>
      <w:r w:rsidRPr="00856566">
        <w:rPr>
          <w:rFonts w:ascii="Times New Roman" w:hAnsi="Times New Roman" w:cs="Times New Roman"/>
          <w:sz w:val="24"/>
          <w:szCs w:val="24"/>
        </w:rPr>
        <w:t xml:space="preserve">field trips and the money for advanced placement among others. </w:t>
      </w:r>
      <w:proofErr w:type="gramStart"/>
      <w:r w:rsidRPr="00856566">
        <w:rPr>
          <w:rFonts w:ascii="Times New Roman" w:hAnsi="Times New Roman" w:cs="Times New Roman"/>
          <w:sz w:val="24"/>
          <w:szCs w:val="24"/>
        </w:rPr>
        <w:t xml:space="preserve">Moving beyond the trends need a powerful capacity for a study on minimizing inequality such as wider </w:t>
      </w:r>
      <w:r w:rsidRPr="00856566">
        <w:rPr>
          <w:rFonts w:ascii="Times New Roman" w:hAnsi="Times New Roman" w:cs="Times New Roman"/>
          <w:sz w:val="24"/>
          <w:szCs w:val="24"/>
        </w:rPr>
        <w:lastRenderedPageBreak/>
        <w:t>and more incorporated strategies to study educational inequality, more diverse voices for ad</w:t>
      </w:r>
      <w:r w:rsidRPr="00856566">
        <w:rPr>
          <w:rFonts w:ascii="Times New Roman" w:hAnsi="Times New Roman" w:cs="Times New Roman"/>
          <w:sz w:val="24"/>
          <w:szCs w:val="24"/>
        </w:rPr>
        <w:t>vocating for inequality, and additional funding for the research.</w:t>
      </w:r>
      <w:proofErr w:type="gramEnd"/>
    </w:p>
    <w:p w:rsidR="00997562" w:rsidRDefault="00997562" w:rsidP="008D540A">
      <w:pPr>
        <w:spacing w:line="480" w:lineRule="auto"/>
        <w:ind w:firstLine="720"/>
        <w:rPr>
          <w:rFonts w:ascii="Times New Roman" w:hAnsi="Times New Roman" w:cs="Times New Roman"/>
          <w:sz w:val="24"/>
          <w:szCs w:val="24"/>
        </w:rPr>
      </w:pPr>
    </w:p>
    <w:p w:rsidR="00997562" w:rsidRDefault="00997562" w:rsidP="008D540A">
      <w:pPr>
        <w:spacing w:line="480" w:lineRule="auto"/>
        <w:ind w:firstLine="720"/>
        <w:rPr>
          <w:rFonts w:ascii="Times New Roman" w:hAnsi="Times New Roman" w:cs="Times New Roman"/>
          <w:sz w:val="24"/>
          <w:szCs w:val="24"/>
        </w:rPr>
      </w:pPr>
    </w:p>
    <w:p w:rsidR="00997562" w:rsidRDefault="00997562" w:rsidP="008D540A">
      <w:pPr>
        <w:spacing w:line="480" w:lineRule="auto"/>
        <w:ind w:firstLine="720"/>
        <w:rPr>
          <w:rFonts w:ascii="Times New Roman" w:hAnsi="Times New Roman" w:cs="Times New Roman"/>
          <w:sz w:val="24"/>
          <w:szCs w:val="24"/>
        </w:rPr>
      </w:pPr>
    </w:p>
    <w:p w:rsidR="00997562" w:rsidRDefault="00997562" w:rsidP="008D540A">
      <w:pPr>
        <w:spacing w:line="480" w:lineRule="auto"/>
        <w:ind w:firstLine="720"/>
        <w:rPr>
          <w:rFonts w:ascii="Times New Roman" w:hAnsi="Times New Roman" w:cs="Times New Roman"/>
          <w:sz w:val="24"/>
          <w:szCs w:val="24"/>
        </w:rPr>
      </w:pPr>
    </w:p>
    <w:p w:rsidR="00997562" w:rsidRDefault="00997562" w:rsidP="008D540A">
      <w:pPr>
        <w:spacing w:line="480" w:lineRule="auto"/>
        <w:ind w:firstLine="720"/>
        <w:rPr>
          <w:rFonts w:ascii="Times New Roman" w:hAnsi="Times New Roman" w:cs="Times New Roman"/>
          <w:sz w:val="24"/>
          <w:szCs w:val="24"/>
        </w:rPr>
      </w:pPr>
    </w:p>
    <w:p w:rsidR="00997562" w:rsidRDefault="00997562" w:rsidP="008D540A">
      <w:pPr>
        <w:spacing w:line="480" w:lineRule="auto"/>
        <w:ind w:firstLine="720"/>
        <w:rPr>
          <w:rFonts w:ascii="Times New Roman" w:hAnsi="Times New Roman" w:cs="Times New Roman"/>
          <w:sz w:val="24"/>
          <w:szCs w:val="24"/>
        </w:rPr>
      </w:pPr>
    </w:p>
    <w:p w:rsidR="00997562" w:rsidRDefault="00997562" w:rsidP="008D540A">
      <w:pPr>
        <w:spacing w:line="480" w:lineRule="auto"/>
        <w:ind w:firstLine="720"/>
        <w:rPr>
          <w:rFonts w:ascii="Times New Roman" w:hAnsi="Times New Roman" w:cs="Times New Roman"/>
          <w:sz w:val="24"/>
          <w:szCs w:val="24"/>
        </w:rPr>
      </w:pPr>
    </w:p>
    <w:p w:rsidR="00997562" w:rsidRDefault="00997562" w:rsidP="008D540A">
      <w:pPr>
        <w:spacing w:line="480" w:lineRule="auto"/>
        <w:ind w:firstLine="720"/>
        <w:rPr>
          <w:rFonts w:ascii="Times New Roman" w:hAnsi="Times New Roman" w:cs="Times New Roman"/>
          <w:sz w:val="24"/>
          <w:szCs w:val="24"/>
        </w:rPr>
      </w:pPr>
    </w:p>
    <w:p w:rsidR="00997562" w:rsidRDefault="00997562" w:rsidP="008D540A">
      <w:pPr>
        <w:spacing w:line="480" w:lineRule="auto"/>
        <w:ind w:firstLine="720"/>
        <w:rPr>
          <w:rFonts w:ascii="Times New Roman" w:hAnsi="Times New Roman" w:cs="Times New Roman"/>
          <w:sz w:val="24"/>
          <w:szCs w:val="24"/>
        </w:rPr>
      </w:pPr>
    </w:p>
    <w:p w:rsidR="00997562" w:rsidRDefault="00997562" w:rsidP="008D540A">
      <w:pPr>
        <w:spacing w:line="480" w:lineRule="auto"/>
        <w:ind w:firstLine="720"/>
        <w:rPr>
          <w:rFonts w:ascii="Times New Roman" w:hAnsi="Times New Roman" w:cs="Times New Roman"/>
          <w:sz w:val="24"/>
          <w:szCs w:val="24"/>
        </w:rPr>
      </w:pPr>
    </w:p>
    <w:p w:rsidR="00997562" w:rsidRDefault="00997562" w:rsidP="008D540A">
      <w:pPr>
        <w:spacing w:line="480" w:lineRule="auto"/>
        <w:ind w:firstLine="720"/>
        <w:rPr>
          <w:rFonts w:ascii="Times New Roman" w:hAnsi="Times New Roman" w:cs="Times New Roman"/>
          <w:sz w:val="24"/>
          <w:szCs w:val="24"/>
        </w:rPr>
      </w:pPr>
    </w:p>
    <w:p w:rsidR="00997562" w:rsidRDefault="00997562" w:rsidP="008D540A">
      <w:pPr>
        <w:spacing w:line="480" w:lineRule="auto"/>
        <w:ind w:firstLine="720"/>
        <w:rPr>
          <w:rFonts w:ascii="Times New Roman" w:hAnsi="Times New Roman" w:cs="Times New Roman"/>
          <w:sz w:val="24"/>
          <w:szCs w:val="24"/>
        </w:rPr>
      </w:pPr>
    </w:p>
    <w:p w:rsidR="00997562" w:rsidRDefault="00997562" w:rsidP="008D540A">
      <w:pPr>
        <w:spacing w:line="480" w:lineRule="auto"/>
        <w:ind w:firstLine="720"/>
        <w:rPr>
          <w:rFonts w:ascii="Times New Roman" w:hAnsi="Times New Roman" w:cs="Times New Roman"/>
          <w:sz w:val="24"/>
          <w:szCs w:val="24"/>
        </w:rPr>
      </w:pPr>
    </w:p>
    <w:p w:rsidR="00997562" w:rsidRDefault="00997562" w:rsidP="008D540A">
      <w:pPr>
        <w:spacing w:line="480" w:lineRule="auto"/>
        <w:ind w:firstLine="720"/>
        <w:rPr>
          <w:rFonts w:ascii="Times New Roman" w:hAnsi="Times New Roman" w:cs="Times New Roman"/>
          <w:sz w:val="24"/>
          <w:szCs w:val="24"/>
        </w:rPr>
      </w:pPr>
    </w:p>
    <w:p w:rsidR="00997562" w:rsidRDefault="00997562" w:rsidP="008D540A">
      <w:pPr>
        <w:spacing w:line="480" w:lineRule="auto"/>
        <w:ind w:firstLine="720"/>
        <w:rPr>
          <w:rFonts w:ascii="Times New Roman" w:hAnsi="Times New Roman" w:cs="Times New Roman"/>
          <w:sz w:val="24"/>
          <w:szCs w:val="24"/>
        </w:rPr>
      </w:pPr>
    </w:p>
    <w:p w:rsidR="00997562" w:rsidRPr="00856566" w:rsidRDefault="00997562" w:rsidP="008D540A">
      <w:pPr>
        <w:spacing w:line="480" w:lineRule="auto"/>
        <w:ind w:firstLine="720"/>
        <w:rPr>
          <w:rFonts w:ascii="Times New Roman" w:hAnsi="Times New Roman" w:cs="Times New Roman"/>
          <w:sz w:val="24"/>
          <w:szCs w:val="24"/>
        </w:rPr>
      </w:pPr>
    </w:p>
    <w:p w:rsidR="00856566" w:rsidRPr="00856566" w:rsidRDefault="00B37687" w:rsidP="00856566">
      <w:pPr>
        <w:spacing w:line="480" w:lineRule="auto"/>
        <w:rPr>
          <w:rFonts w:ascii="Times New Roman" w:hAnsi="Times New Roman" w:cs="Times New Roman"/>
          <w:sz w:val="24"/>
          <w:szCs w:val="24"/>
        </w:rPr>
      </w:pPr>
      <w:r w:rsidRPr="00856566">
        <w:rPr>
          <w:rFonts w:ascii="Times New Roman" w:hAnsi="Times New Roman" w:cs="Times New Roman"/>
          <w:sz w:val="24"/>
          <w:szCs w:val="24"/>
        </w:rPr>
        <w:lastRenderedPageBreak/>
        <w:t xml:space="preserve">Works Cited </w:t>
      </w:r>
    </w:p>
    <w:p w:rsidR="00856566" w:rsidRPr="00856566" w:rsidRDefault="00B37687" w:rsidP="00856566">
      <w:pPr>
        <w:pStyle w:val="Bibliography"/>
        <w:spacing w:line="480" w:lineRule="auto"/>
        <w:ind w:left="720" w:hanging="720"/>
        <w:rPr>
          <w:rFonts w:ascii="Times New Roman" w:hAnsi="Times New Roman" w:cs="Times New Roman"/>
          <w:noProof/>
          <w:sz w:val="24"/>
          <w:szCs w:val="24"/>
        </w:rPr>
      </w:pPr>
      <w:r w:rsidRPr="00856566">
        <w:rPr>
          <w:rFonts w:ascii="Times New Roman" w:hAnsi="Times New Roman" w:cs="Times New Roman"/>
          <w:sz w:val="24"/>
          <w:szCs w:val="24"/>
        </w:rPr>
        <w:fldChar w:fldCharType="begin"/>
      </w:r>
      <w:r w:rsidRPr="00856566">
        <w:rPr>
          <w:rFonts w:ascii="Times New Roman" w:hAnsi="Times New Roman" w:cs="Times New Roman"/>
          <w:sz w:val="24"/>
          <w:szCs w:val="24"/>
        </w:rPr>
        <w:instrText xml:space="preserve"> BIBLIOGRAPHY  \l 1033 </w:instrText>
      </w:r>
      <w:r w:rsidRPr="00856566">
        <w:rPr>
          <w:rFonts w:ascii="Times New Roman" w:hAnsi="Times New Roman" w:cs="Times New Roman"/>
          <w:sz w:val="24"/>
          <w:szCs w:val="24"/>
        </w:rPr>
        <w:fldChar w:fldCharType="separate"/>
      </w:r>
      <w:r w:rsidRPr="00856566">
        <w:rPr>
          <w:rFonts w:ascii="Times New Roman" w:hAnsi="Times New Roman" w:cs="Times New Roman"/>
          <w:noProof/>
          <w:sz w:val="24"/>
          <w:szCs w:val="24"/>
        </w:rPr>
        <w:t>Berliner, D. "</w:t>
      </w:r>
      <w:r w:rsidRPr="00856566">
        <w:rPr>
          <w:rFonts w:ascii="Times New Roman" w:hAnsi="Times New Roman" w:cs="Times New Roman"/>
          <w:i/>
          <w:noProof/>
          <w:sz w:val="24"/>
          <w:szCs w:val="24"/>
        </w:rPr>
        <w:t>Poverty and Potential: Out-of-School Factors and School Success.</w:t>
      </w:r>
      <w:r w:rsidRPr="00856566">
        <w:rPr>
          <w:rFonts w:ascii="Times New Roman" w:hAnsi="Times New Roman" w:cs="Times New Roman"/>
          <w:noProof/>
          <w:sz w:val="24"/>
          <w:szCs w:val="24"/>
        </w:rPr>
        <w:t>" National Education Policy Center. 2009. Web Accessed: 2 March 2019.</w:t>
      </w:r>
    </w:p>
    <w:p w:rsidR="00856566" w:rsidRPr="00856566" w:rsidRDefault="00B37687" w:rsidP="00856566">
      <w:pPr>
        <w:pStyle w:val="Bibliography"/>
        <w:spacing w:line="480" w:lineRule="auto"/>
        <w:ind w:left="720" w:hanging="720"/>
        <w:rPr>
          <w:rFonts w:ascii="Times New Roman" w:hAnsi="Times New Roman" w:cs="Times New Roman"/>
          <w:noProof/>
          <w:sz w:val="24"/>
          <w:szCs w:val="24"/>
        </w:rPr>
      </w:pPr>
      <w:r w:rsidRPr="00856566">
        <w:rPr>
          <w:rFonts w:ascii="Times New Roman" w:hAnsi="Times New Roman" w:cs="Times New Roman"/>
          <w:noProof/>
          <w:sz w:val="24"/>
          <w:szCs w:val="24"/>
        </w:rPr>
        <w:t>Ferguson, H, S Bovaird and M Mueller. "</w:t>
      </w:r>
      <w:r w:rsidRPr="00856566">
        <w:rPr>
          <w:rFonts w:ascii="Times New Roman" w:hAnsi="Times New Roman" w:cs="Times New Roman"/>
          <w:i/>
          <w:noProof/>
          <w:sz w:val="24"/>
          <w:szCs w:val="24"/>
        </w:rPr>
        <w:t>The Impact of Poverty on Educational Outcomes for Children.</w:t>
      </w:r>
      <w:r w:rsidRPr="00856566">
        <w:rPr>
          <w:rFonts w:ascii="Times New Roman" w:hAnsi="Times New Roman" w:cs="Times New Roman"/>
          <w:noProof/>
          <w:sz w:val="24"/>
          <w:szCs w:val="24"/>
        </w:rPr>
        <w:t>" Paediatr Child Health. 2007 Oct; 12(8): 701–706. 2007. Web Accessed: 2 March 2019. 2 March 2019.</w:t>
      </w:r>
    </w:p>
    <w:p w:rsidR="00856566" w:rsidRPr="00856566" w:rsidRDefault="00B37687" w:rsidP="00856566">
      <w:pPr>
        <w:pStyle w:val="Bibliography"/>
        <w:spacing w:line="480" w:lineRule="auto"/>
        <w:ind w:left="720" w:hanging="720"/>
        <w:rPr>
          <w:rFonts w:ascii="Times New Roman" w:hAnsi="Times New Roman" w:cs="Times New Roman"/>
          <w:noProof/>
          <w:sz w:val="24"/>
          <w:szCs w:val="24"/>
        </w:rPr>
      </w:pPr>
      <w:r w:rsidRPr="00856566">
        <w:rPr>
          <w:rFonts w:ascii="Times New Roman" w:hAnsi="Times New Roman" w:cs="Times New Roman"/>
          <w:noProof/>
          <w:sz w:val="24"/>
          <w:szCs w:val="24"/>
        </w:rPr>
        <w:t>Garom, A and S Bruch.</w:t>
      </w:r>
      <w:r w:rsidRPr="00856566">
        <w:rPr>
          <w:rFonts w:ascii="Times New Roman" w:hAnsi="Times New Roman" w:cs="Times New Roman"/>
          <w:i/>
          <w:noProof/>
          <w:sz w:val="24"/>
          <w:szCs w:val="24"/>
        </w:rPr>
        <w:t xml:space="preserve"> "Educational Inequality in the Unite</w:t>
      </w:r>
      <w:r w:rsidRPr="00856566">
        <w:rPr>
          <w:rFonts w:ascii="Times New Roman" w:hAnsi="Times New Roman" w:cs="Times New Roman"/>
          <w:i/>
          <w:noProof/>
          <w:sz w:val="24"/>
          <w:szCs w:val="24"/>
        </w:rPr>
        <w:t xml:space="preserve">d States: Can We Reverse the Tide?" </w:t>
      </w:r>
      <w:r w:rsidRPr="00856566">
        <w:rPr>
          <w:rFonts w:ascii="Times New Roman" w:hAnsi="Times New Roman" w:cs="Times New Roman"/>
          <w:noProof/>
          <w:sz w:val="24"/>
          <w:szCs w:val="24"/>
        </w:rPr>
        <w:t>Journal of Education and Work, 30, (7). 2017. Web Accessed: 2 March 2019. 2 March 2019.</w:t>
      </w:r>
    </w:p>
    <w:p w:rsidR="00856566" w:rsidRPr="00856566" w:rsidRDefault="00B37687" w:rsidP="00856566">
      <w:pPr>
        <w:pStyle w:val="Bibliography"/>
        <w:spacing w:line="480" w:lineRule="auto"/>
        <w:ind w:left="720" w:hanging="720"/>
        <w:rPr>
          <w:rFonts w:ascii="Times New Roman" w:hAnsi="Times New Roman" w:cs="Times New Roman"/>
          <w:noProof/>
          <w:sz w:val="24"/>
          <w:szCs w:val="24"/>
        </w:rPr>
      </w:pPr>
      <w:r w:rsidRPr="00856566">
        <w:rPr>
          <w:rFonts w:ascii="Times New Roman" w:hAnsi="Times New Roman" w:cs="Times New Roman"/>
          <w:noProof/>
          <w:sz w:val="24"/>
          <w:szCs w:val="24"/>
        </w:rPr>
        <w:t>National Education Association. "</w:t>
      </w:r>
      <w:r w:rsidRPr="00856566">
        <w:rPr>
          <w:rFonts w:ascii="Times New Roman" w:hAnsi="Times New Roman" w:cs="Times New Roman"/>
          <w:i/>
          <w:noProof/>
          <w:sz w:val="24"/>
          <w:szCs w:val="24"/>
        </w:rPr>
        <w:t>Out-Of-School Factors Influence Student Achievement.</w:t>
      </w:r>
      <w:r w:rsidRPr="00856566">
        <w:rPr>
          <w:rFonts w:ascii="Times New Roman" w:hAnsi="Times New Roman" w:cs="Times New Roman"/>
          <w:noProof/>
          <w:sz w:val="24"/>
          <w:szCs w:val="24"/>
        </w:rPr>
        <w:t>" National Education Association. 2018. Web Acc</w:t>
      </w:r>
      <w:r w:rsidRPr="00856566">
        <w:rPr>
          <w:rFonts w:ascii="Times New Roman" w:hAnsi="Times New Roman" w:cs="Times New Roman"/>
          <w:noProof/>
          <w:sz w:val="24"/>
          <w:szCs w:val="24"/>
        </w:rPr>
        <w:t>essed: 2 March 2019. 2 March 2019.</w:t>
      </w:r>
    </w:p>
    <w:p w:rsidR="00E553F6" w:rsidRPr="00E553F6" w:rsidRDefault="00B37687" w:rsidP="00E553F6">
      <w:pPr>
        <w:pStyle w:val="Bibliography"/>
        <w:spacing w:line="480" w:lineRule="auto"/>
        <w:ind w:left="720" w:hanging="720"/>
        <w:rPr>
          <w:rFonts w:ascii="Times New Roman" w:hAnsi="Times New Roman" w:cs="Times New Roman"/>
          <w:noProof/>
          <w:sz w:val="24"/>
          <w:szCs w:val="24"/>
        </w:rPr>
      </w:pPr>
      <w:r w:rsidRPr="00856566">
        <w:rPr>
          <w:rFonts w:ascii="Times New Roman" w:hAnsi="Times New Roman" w:cs="Times New Roman"/>
          <w:sz w:val="24"/>
          <w:szCs w:val="24"/>
        </w:rPr>
        <w:fldChar w:fldCharType="end"/>
      </w:r>
      <w:r w:rsidR="00E553F6" w:rsidRPr="00E553F6">
        <w:rPr>
          <w:rFonts w:ascii="Times New Roman" w:hAnsi="Times New Roman" w:cs="Times New Roman"/>
          <w:noProof/>
          <w:sz w:val="24"/>
          <w:szCs w:val="24"/>
        </w:rPr>
        <w:t xml:space="preserve"> </w:t>
      </w:r>
      <w:r w:rsidR="00E553F6">
        <w:rPr>
          <w:rFonts w:ascii="Times New Roman" w:hAnsi="Times New Roman" w:cs="Times New Roman"/>
          <w:noProof/>
          <w:sz w:val="24"/>
          <w:szCs w:val="24"/>
        </w:rPr>
        <w:t>Reardon, S., Waldfogel, J. and Bassok, D</w:t>
      </w:r>
      <w:r w:rsidR="00E553F6" w:rsidRPr="00E553F6">
        <w:rPr>
          <w:rFonts w:ascii="Times New Roman" w:hAnsi="Times New Roman" w:cs="Times New Roman"/>
          <w:noProof/>
          <w:sz w:val="24"/>
          <w:szCs w:val="24"/>
        </w:rPr>
        <w:t xml:space="preserve">. </w:t>
      </w:r>
      <w:r w:rsidR="00E553F6" w:rsidRPr="00E553F6">
        <w:rPr>
          <w:rFonts w:ascii="Times New Roman" w:hAnsi="Times New Roman" w:cs="Times New Roman"/>
          <w:i/>
          <w:noProof/>
          <w:sz w:val="24"/>
          <w:szCs w:val="24"/>
        </w:rPr>
        <w:t>“</w:t>
      </w:r>
      <w:r w:rsidR="00E553F6" w:rsidRPr="00E553F6">
        <w:rPr>
          <w:rFonts w:ascii="Times New Roman" w:hAnsi="Times New Roman" w:cs="Times New Roman"/>
          <w:i/>
          <w:noProof/>
          <w:sz w:val="24"/>
          <w:szCs w:val="24"/>
        </w:rPr>
        <w:t>The Good News about Educational Inequality.</w:t>
      </w:r>
      <w:r w:rsidR="00E553F6" w:rsidRPr="00E553F6">
        <w:rPr>
          <w:rFonts w:ascii="Times New Roman" w:hAnsi="Times New Roman" w:cs="Times New Roman"/>
          <w:i/>
          <w:noProof/>
          <w:sz w:val="24"/>
          <w:szCs w:val="24"/>
        </w:rPr>
        <w:t>”</w:t>
      </w:r>
      <w:r w:rsidR="00E553F6" w:rsidRPr="00E553F6">
        <w:rPr>
          <w:rFonts w:ascii="Times New Roman" w:hAnsi="Times New Roman" w:cs="Times New Roman"/>
          <w:noProof/>
          <w:sz w:val="24"/>
          <w:szCs w:val="24"/>
        </w:rPr>
        <w:t xml:space="preserve"> Greene, Staurt and April Lidinsky. From Inquiry To Academic Writing. Macmillan. 2018. 2 March 2019.</w:t>
      </w:r>
    </w:p>
    <w:p w:rsidR="00856566" w:rsidRPr="00E553F6" w:rsidRDefault="00856566" w:rsidP="00E553F6">
      <w:pPr>
        <w:ind w:firstLine="720"/>
        <w:rPr>
          <w:rFonts w:ascii="Times New Roman" w:hAnsi="Times New Roman" w:cs="Times New Roman"/>
          <w:sz w:val="24"/>
          <w:szCs w:val="24"/>
        </w:rPr>
      </w:pPr>
    </w:p>
    <w:sectPr w:rsidR="00856566" w:rsidRPr="00E553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687" w:rsidRDefault="00B37687">
      <w:pPr>
        <w:spacing w:after="0" w:line="240" w:lineRule="auto"/>
      </w:pPr>
      <w:r>
        <w:separator/>
      </w:r>
    </w:p>
  </w:endnote>
  <w:endnote w:type="continuationSeparator" w:id="0">
    <w:p w:rsidR="00B37687" w:rsidRDefault="00B3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66" w:rsidRDefault="00856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66" w:rsidRDefault="008565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66" w:rsidRDefault="00856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687" w:rsidRDefault="00B37687">
      <w:pPr>
        <w:spacing w:after="0" w:line="240" w:lineRule="auto"/>
      </w:pPr>
      <w:r>
        <w:separator/>
      </w:r>
    </w:p>
  </w:footnote>
  <w:footnote w:type="continuationSeparator" w:id="0">
    <w:p w:rsidR="00B37687" w:rsidRDefault="00B37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66" w:rsidRDefault="00856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66" w:rsidRPr="00856566" w:rsidRDefault="00B37687">
    <w:pPr>
      <w:pStyle w:val="Header"/>
      <w:jc w:val="right"/>
      <w:rPr>
        <w:rFonts w:ascii="Times New Roman" w:hAnsi="Times New Roman" w:cs="Times New Roman"/>
        <w:sz w:val="24"/>
        <w:szCs w:val="24"/>
      </w:rPr>
    </w:pPr>
    <w:r w:rsidRPr="00856566">
      <w:rPr>
        <w:rFonts w:ascii="Times New Roman" w:hAnsi="Times New Roman" w:cs="Times New Roman"/>
        <w:sz w:val="24"/>
        <w:szCs w:val="24"/>
      </w:rPr>
      <w:t xml:space="preserve"> Surname </w:t>
    </w:r>
    <w:sdt>
      <w:sdtPr>
        <w:rPr>
          <w:rFonts w:ascii="Times New Roman" w:hAnsi="Times New Roman" w:cs="Times New Roman"/>
          <w:sz w:val="24"/>
          <w:szCs w:val="24"/>
        </w:rPr>
        <w:id w:val="448198858"/>
        <w:docPartObj>
          <w:docPartGallery w:val="Page Numbers (Top of Page)"/>
          <w:docPartUnique/>
        </w:docPartObj>
      </w:sdtPr>
      <w:sdtEndPr>
        <w:rPr>
          <w:noProof/>
        </w:rPr>
      </w:sdtEndPr>
      <w:sdtContent>
        <w:r w:rsidRPr="00856566">
          <w:rPr>
            <w:rFonts w:ascii="Times New Roman" w:hAnsi="Times New Roman" w:cs="Times New Roman"/>
            <w:sz w:val="24"/>
            <w:szCs w:val="24"/>
          </w:rPr>
          <w:fldChar w:fldCharType="begin"/>
        </w:r>
        <w:r w:rsidRPr="00856566">
          <w:rPr>
            <w:rFonts w:ascii="Times New Roman" w:hAnsi="Times New Roman" w:cs="Times New Roman"/>
            <w:sz w:val="24"/>
            <w:szCs w:val="24"/>
          </w:rPr>
          <w:instrText xml:space="preserve"> PAGE   \* MERGEFORMAT </w:instrText>
        </w:r>
        <w:r w:rsidRPr="00856566">
          <w:rPr>
            <w:rFonts w:ascii="Times New Roman" w:hAnsi="Times New Roman" w:cs="Times New Roman"/>
            <w:sz w:val="24"/>
            <w:szCs w:val="24"/>
          </w:rPr>
          <w:fldChar w:fldCharType="separate"/>
        </w:r>
        <w:r w:rsidR="003932E1">
          <w:rPr>
            <w:rFonts w:ascii="Times New Roman" w:hAnsi="Times New Roman" w:cs="Times New Roman"/>
            <w:noProof/>
            <w:sz w:val="24"/>
            <w:szCs w:val="24"/>
          </w:rPr>
          <w:t>5</w:t>
        </w:r>
        <w:r w:rsidRPr="00856566">
          <w:rPr>
            <w:rFonts w:ascii="Times New Roman" w:hAnsi="Times New Roman" w:cs="Times New Roman"/>
            <w:noProof/>
            <w:sz w:val="24"/>
            <w:szCs w:val="24"/>
          </w:rPr>
          <w:fldChar w:fldCharType="end"/>
        </w:r>
      </w:sdtContent>
    </w:sdt>
  </w:p>
  <w:p w:rsidR="00856566" w:rsidRPr="00856566" w:rsidRDefault="00856566">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66" w:rsidRDefault="008565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CC"/>
    <w:rsid w:val="00127654"/>
    <w:rsid w:val="001C0262"/>
    <w:rsid w:val="00311A10"/>
    <w:rsid w:val="003932E1"/>
    <w:rsid w:val="00445804"/>
    <w:rsid w:val="00447E93"/>
    <w:rsid w:val="004948D1"/>
    <w:rsid w:val="005A38C5"/>
    <w:rsid w:val="006818C5"/>
    <w:rsid w:val="00772CF8"/>
    <w:rsid w:val="00785352"/>
    <w:rsid w:val="007D5CAE"/>
    <w:rsid w:val="00812BFC"/>
    <w:rsid w:val="00856566"/>
    <w:rsid w:val="008D540A"/>
    <w:rsid w:val="00997562"/>
    <w:rsid w:val="00B21817"/>
    <w:rsid w:val="00B37687"/>
    <w:rsid w:val="00C10CCC"/>
    <w:rsid w:val="00C93D8A"/>
    <w:rsid w:val="00DC7454"/>
    <w:rsid w:val="00E510B0"/>
    <w:rsid w:val="00E553F6"/>
    <w:rsid w:val="00EE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817"/>
    <w:rPr>
      <w:rFonts w:ascii="Tahoma" w:hAnsi="Tahoma" w:cs="Tahoma"/>
      <w:sz w:val="16"/>
      <w:szCs w:val="16"/>
    </w:rPr>
  </w:style>
  <w:style w:type="paragraph" w:styleId="Bibliography">
    <w:name w:val="Bibliography"/>
    <w:basedOn w:val="Normal"/>
    <w:next w:val="Normal"/>
    <w:uiPriority w:val="37"/>
    <w:unhideWhenUsed/>
    <w:rsid w:val="00856566"/>
  </w:style>
  <w:style w:type="paragraph" w:styleId="Header">
    <w:name w:val="header"/>
    <w:basedOn w:val="Normal"/>
    <w:link w:val="HeaderChar"/>
    <w:uiPriority w:val="99"/>
    <w:unhideWhenUsed/>
    <w:rsid w:val="00856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566"/>
  </w:style>
  <w:style w:type="paragraph" w:styleId="Footer">
    <w:name w:val="footer"/>
    <w:basedOn w:val="Normal"/>
    <w:link w:val="FooterChar"/>
    <w:uiPriority w:val="99"/>
    <w:unhideWhenUsed/>
    <w:rsid w:val="00856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566"/>
  </w:style>
  <w:style w:type="paragraph" w:styleId="NoSpacing">
    <w:name w:val="No Spacing"/>
    <w:uiPriority w:val="1"/>
    <w:qFormat/>
    <w:rsid w:val="008565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817"/>
    <w:rPr>
      <w:rFonts w:ascii="Tahoma" w:hAnsi="Tahoma" w:cs="Tahoma"/>
      <w:sz w:val="16"/>
      <w:szCs w:val="16"/>
    </w:rPr>
  </w:style>
  <w:style w:type="paragraph" w:styleId="Bibliography">
    <w:name w:val="Bibliography"/>
    <w:basedOn w:val="Normal"/>
    <w:next w:val="Normal"/>
    <w:uiPriority w:val="37"/>
    <w:unhideWhenUsed/>
    <w:rsid w:val="00856566"/>
  </w:style>
  <w:style w:type="paragraph" w:styleId="Header">
    <w:name w:val="header"/>
    <w:basedOn w:val="Normal"/>
    <w:link w:val="HeaderChar"/>
    <w:uiPriority w:val="99"/>
    <w:unhideWhenUsed/>
    <w:rsid w:val="00856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566"/>
  </w:style>
  <w:style w:type="paragraph" w:styleId="Footer">
    <w:name w:val="footer"/>
    <w:basedOn w:val="Normal"/>
    <w:link w:val="FooterChar"/>
    <w:uiPriority w:val="99"/>
    <w:unhideWhenUsed/>
    <w:rsid w:val="00856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566"/>
  </w:style>
  <w:style w:type="paragraph" w:styleId="NoSpacing">
    <w:name w:val="No Spacing"/>
    <w:uiPriority w:val="1"/>
    <w:qFormat/>
    <w:rsid w:val="00856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Gar17</b:Tag>
    <b:SourceType>InternetSite</b:SourceType>
    <b:Guid>{8FD682B9-DA31-43CE-BD96-CDF9CFC3EB08}</b:Guid>
    <b:Author>
      <b:Author>
        <b:NameList>
          <b:Person>
            <b:Last>Garom</b:Last>
            <b:First>A</b:First>
          </b:Person>
          <b:Person>
            <b:Last>Bruch</b:Last>
            <b:First>S</b:First>
          </b:Person>
        </b:NameList>
      </b:Author>
    </b:Author>
    <b:Title>Educational Inequality in the United States: Can We Reverse the Tide? Journal of Education and Work, 30, (7)</b:Title>
    <b:Year>2017</b:Year>
    <b:YearAccessed>2019</b:YearAccessed>
    <b:MonthAccessed>March </b:MonthAccessed>
    <b:DayAccessed>2</b:DayAccessed>
    <b:RefOrder>1</b:RefOrder>
  </b:Source>
  <b:Source>
    <b:Tag>Ber09</b:Tag>
    <b:SourceType>InternetSite</b:SourceType>
    <b:Guid>{483BE9C6-E40B-46D8-A54E-D40BF34D05D2}</b:Guid>
    <b:Author>
      <b:Author>
        <b:NameList>
          <b:Person>
            <b:Last>Berliner</b:Last>
            <b:First>D.</b:First>
          </b:Person>
        </b:NameList>
      </b:Author>
    </b:Author>
    <b:Title>Poverty and Potential: Out-of-School Factors and School Success. National Education Policy Center</b:Title>
    <b:Year>2009</b:Year>
    <b:YearAccessed>2019</b:YearAccessed>
    <b:MonthAccessed>February </b:MonthAccessed>
    <b:DayAccessed>2</b:DayAccessed>
    <b:RefOrder>2</b:RefOrder>
  </b:Source>
  <b:Source>
    <b:Tag>Nat18</b:Tag>
    <b:SourceType>InternetSite</b:SourceType>
    <b:Guid>{332B1614-E96B-4B35-98D1-E638DDD88E10}</b:Guid>
    <b:Author>
      <b:Author>
        <b:Corporate>National Education Association</b:Corporate>
      </b:Author>
    </b:Author>
    <b:Title>Out-Of-School Factors Influence Student Achievement. National Education Association</b:Title>
    <b:Year>2018</b:Year>
    <b:YearAccessed>2019</b:YearAccessed>
    <b:MonthAccessed>March </b:MonthAccessed>
    <b:DayAccessed>2</b:DayAccessed>
    <b:RefOrder>3</b:RefOrder>
  </b:Source>
  <b:Source>
    <b:Tag>Fer071</b:Tag>
    <b:SourceType>InternetSite</b:SourceType>
    <b:Guid>{7FDE3B8A-684C-423A-B188-BB2F4F2C8B4C}</b:Guid>
    <b:Author>
      <b:Author>
        <b:NameList>
          <b:Person>
            <b:Last>Ferguson</b:Last>
            <b:First>H</b:First>
          </b:Person>
          <b:Person>
            <b:Last>Bovaird</b:Last>
            <b:First>S</b:First>
          </b:Person>
          <b:Person>
            <b:Last>Mueller</b:Last>
            <b:First>M</b:First>
          </b:Person>
        </b:NameList>
      </b:Author>
    </b:Author>
    <b:Title>The Impact of Poverty on Educational Outcomes for Children. Paediatr Child Health. 2007 Oct; 12(8): 701–706</b:Title>
    <b:Year>2007</b:Year>
    <b:YearAccessed>2019</b:YearAccessed>
    <b:MonthAccessed>March</b:MonthAccessed>
    <b:DayAccessed>2</b:DayAccessed>
    <b:RefOrder>4</b:RefOrder>
  </b:Source>
  <b:Source>
    <b:Tag>Rea18</b:Tag>
    <b:SourceType>InternetSite</b:SourceType>
    <b:Guid>{75BF2C93-A507-44AF-924E-72A8203A911E}</b:Guid>
    <b:Author>
      <b:Author>
        <b:NameList>
          <b:Person>
            <b:Last>Reardon</b:Last>
            <b:First>L</b:First>
          </b:Person>
          <b:Person>
            <b:Last>Sean</b:Last>
            <b:First>F</b:First>
          </b:Person>
          <b:Person>
            <b:Last>Janel</b:Last>
            <b:First>W</b:First>
          </b:Person>
          <b:Person>
            <b:Last>Daphna</b:Last>
            <b:First>B</b:First>
          </b:Person>
        </b:NameList>
      </b:Author>
    </b:Author>
    <b:Title>The Good News about Educational Inequality. Greene, Staurt and April Lidinsky. From Inquiry To Academic Writing. Macmillan</b:Title>
    <b:Year>2018</b:Year>
    <b:YearAccessed>2019</b:YearAccessed>
    <b:MonthAccessed>March </b:MonthAccessed>
    <b:DayAccessed>2</b:DayAccessed>
    <b:RefOrder>5</b:RefOrder>
  </b:Source>
</b:Sources>
</file>

<file path=customXml/itemProps1.xml><?xml version="1.0" encoding="utf-8"?>
<ds:datastoreItem xmlns:ds="http://schemas.openxmlformats.org/officeDocument/2006/customXml" ds:itemID="{EB8B7617-E60D-4D85-9236-E4BE0FD0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2019-03-02T07:44:00Z</dcterms:created>
  <dcterms:modified xsi:type="dcterms:W3CDTF">2019-03-02T08:08:00Z</dcterms:modified>
</cp:coreProperties>
</file>