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13D78" w14:textId="77777777" w:rsidR="005C25E2" w:rsidRDefault="005C25E2" w:rsidP="005C25E2">
      <w:pPr>
        <w:spacing w:line="480" w:lineRule="auto"/>
        <w:jc w:val="center"/>
      </w:pPr>
    </w:p>
    <w:p w14:paraId="191FD5C0" w14:textId="77777777" w:rsidR="005C25E2" w:rsidRDefault="005C25E2" w:rsidP="005C25E2">
      <w:pPr>
        <w:spacing w:line="480" w:lineRule="auto"/>
        <w:jc w:val="center"/>
      </w:pPr>
    </w:p>
    <w:p w14:paraId="7557E038" w14:textId="77777777" w:rsidR="005C25E2" w:rsidRDefault="005C25E2" w:rsidP="005C25E2">
      <w:pPr>
        <w:spacing w:line="480" w:lineRule="auto"/>
        <w:jc w:val="center"/>
      </w:pPr>
    </w:p>
    <w:p w14:paraId="4741AA65" w14:textId="77777777" w:rsidR="005C25E2" w:rsidRDefault="005C25E2" w:rsidP="005C25E2">
      <w:pPr>
        <w:spacing w:line="480" w:lineRule="auto"/>
        <w:jc w:val="center"/>
      </w:pPr>
    </w:p>
    <w:p w14:paraId="3D32CDD1" w14:textId="77777777" w:rsidR="005C25E2" w:rsidRDefault="005C25E2" w:rsidP="005C25E2">
      <w:pPr>
        <w:spacing w:line="480" w:lineRule="auto"/>
        <w:jc w:val="center"/>
      </w:pPr>
    </w:p>
    <w:p w14:paraId="610E9EB2" w14:textId="77777777" w:rsidR="004F3E88" w:rsidRDefault="002F7C21" w:rsidP="005C25E2">
      <w:pPr>
        <w:spacing w:line="480" w:lineRule="auto"/>
        <w:jc w:val="center"/>
      </w:pPr>
      <w:r>
        <w:t>Title page</w:t>
      </w:r>
    </w:p>
    <w:p w14:paraId="08EAEF5B" w14:textId="77777777" w:rsidR="005C25E2" w:rsidRDefault="002F7C21" w:rsidP="005C25E2">
      <w:pPr>
        <w:spacing w:line="480" w:lineRule="auto"/>
        <w:jc w:val="center"/>
      </w:pPr>
      <w:r>
        <w:t>Quiz</w:t>
      </w:r>
    </w:p>
    <w:p w14:paraId="37ED1D9F" w14:textId="77777777" w:rsidR="00C57E92" w:rsidRPr="00C679EE" w:rsidRDefault="002F7C21" w:rsidP="00C57E92">
      <w:pPr>
        <w:spacing w:line="480" w:lineRule="auto"/>
        <w:jc w:val="both"/>
        <w:rPr>
          <w:rFonts w:ascii="Times New Roman" w:hAnsi="Times New Roman" w:cs="Times New Roman"/>
        </w:rPr>
      </w:pPr>
      <w:r>
        <w:br w:type="page"/>
      </w:r>
      <w:r w:rsidRPr="00C679EE">
        <w:rPr>
          <w:rFonts w:ascii="Times New Roman" w:hAnsi="Times New Roman" w:cs="Times New Roman"/>
        </w:rPr>
        <w:lastRenderedPageBreak/>
        <w:t>Part 1</w:t>
      </w:r>
    </w:p>
    <w:p w14:paraId="0EE843C7" w14:textId="72F4F155" w:rsidR="00024916" w:rsidRDefault="002F7C21" w:rsidP="000249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rights or obligations should a company has towards its employees?</w:t>
      </w:r>
    </w:p>
    <w:p w14:paraId="51102ED5" w14:textId="21C3B3CC" w:rsidR="00024916" w:rsidRPr="00024916" w:rsidRDefault="002F7C21" w:rsidP="0002491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company has obligations to provide a safe workplace and appropriate environment to employees. It is responsible for offering an adequate salary to the worker and </w:t>
      </w:r>
      <w:r w:rsidR="00846272">
        <w:rPr>
          <w:rFonts w:ascii="Times New Roman" w:hAnsi="Times New Roman" w:cs="Times New Roman"/>
        </w:rPr>
        <w:t xml:space="preserve">offer chances of learning and growth. </w:t>
      </w:r>
      <w:r>
        <w:rPr>
          <w:rFonts w:ascii="Times New Roman" w:hAnsi="Times New Roman" w:cs="Times New Roman"/>
        </w:rPr>
        <w:t xml:space="preserve"> </w:t>
      </w:r>
      <w:r w:rsidR="00846272">
        <w:rPr>
          <w:rFonts w:ascii="Times New Roman" w:hAnsi="Times New Roman" w:cs="Times New Roman"/>
        </w:rPr>
        <w:t>The company is also obligated to treat employees equally without discrimination. The company has the right to t</w:t>
      </w:r>
      <w:r w:rsidR="002E1D82">
        <w:rPr>
          <w:rFonts w:ascii="Times New Roman" w:hAnsi="Times New Roman" w:cs="Times New Roman"/>
        </w:rPr>
        <w:t>ake work from the employees. Maintaining safety standards is an important responsibility of the company.</w:t>
      </w:r>
    </w:p>
    <w:p w14:paraId="39DB3E8B" w14:textId="76F9CBA0" w:rsidR="00024916" w:rsidRDefault="002F7C21" w:rsidP="000249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rights or obligations should co-workers have towards the company?</w:t>
      </w:r>
    </w:p>
    <w:p w14:paraId="712FB106" w14:textId="18147ED9" w:rsidR="002E1D82" w:rsidRPr="002E1D82" w:rsidRDefault="002F7C21" w:rsidP="002E1D8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Co-workers have righ</w:t>
      </w:r>
      <w:r>
        <w:rPr>
          <w:rFonts w:ascii="Times New Roman" w:hAnsi="Times New Roman" w:cs="Times New Roman"/>
        </w:rPr>
        <w:t xml:space="preserve">ts to receiving wages for their work and a safe workplace. They also have obligations towards organization such as </w:t>
      </w:r>
      <w:r w:rsidR="00F14692">
        <w:rPr>
          <w:rFonts w:ascii="Times New Roman" w:hAnsi="Times New Roman" w:cs="Times New Roman"/>
        </w:rPr>
        <w:t xml:space="preserve">following rules and guidelines formulated by the company. </w:t>
      </w:r>
      <w:r w:rsidR="000A0F67">
        <w:rPr>
          <w:rFonts w:ascii="Times New Roman" w:hAnsi="Times New Roman" w:cs="Times New Roman"/>
        </w:rPr>
        <w:t xml:space="preserve">Employees are obligated to work with dedication for the company to stay loyal. They must act in the best interest of the company and work to attain organizational goals. </w:t>
      </w:r>
      <w:r w:rsidR="00BA27E7">
        <w:rPr>
          <w:rFonts w:ascii="Times New Roman" w:hAnsi="Times New Roman" w:cs="Times New Roman"/>
        </w:rPr>
        <w:t xml:space="preserve">They must object orders that are lawful and reasonable and serve faithfully to the company. Duty </w:t>
      </w:r>
      <w:r w:rsidR="009F262E">
        <w:rPr>
          <w:rFonts w:ascii="Times New Roman" w:hAnsi="Times New Roman" w:cs="Times New Roman"/>
        </w:rPr>
        <w:t>of care suggests that the employees have the right to claim a safe work environment that is also part of the company's safety standards.</w:t>
      </w:r>
    </w:p>
    <w:p w14:paraId="70319853" w14:textId="637EB4BB" w:rsidR="00024916" w:rsidRDefault="002F7C21" w:rsidP="000249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24916">
        <w:rPr>
          <w:rFonts w:ascii="Times New Roman" w:hAnsi="Times New Roman" w:cs="Times New Roman"/>
        </w:rPr>
        <w:t>Why should companies act ethically</w:t>
      </w:r>
      <w:r>
        <w:rPr>
          <w:rFonts w:ascii="Times New Roman" w:hAnsi="Times New Roman" w:cs="Times New Roman"/>
        </w:rPr>
        <w:t>?</w:t>
      </w:r>
    </w:p>
    <w:p w14:paraId="254E01C5" w14:textId="70690696" w:rsidR="00A9021C" w:rsidRPr="009F262E" w:rsidRDefault="002F7C21" w:rsidP="009F262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many reasons for the companies to act ethically such as </w:t>
      </w:r>
      <w:r w:rsidR="008F0CD2">
        <w:rPr>
          <w:rFonts w:ascii="Times New Roman" w:hAnsi="Times New Roman" w:cs="Times New Roman"/>
        </w:rPr>
        <w:t xml:space="preserve">maintaining the reputation and gaining customers loyalty. Without acting ethically the company is not able to </w:t>
      </w:r>
      <w:r>
        <w:rPr>
          <w:rFonts w:ascii="Times New Roman" w:hAnsi="Times New Roman" w:cs="Times New Roman"/>
        </w:rPr>
        <w:t xml:space="preserve">gain customers loyalty. Unethical conduct of companies causes them to lose customers. It is also crucial to act ethically for </w:t>
      </w:r>
      <w:r w:rsidR="00C65437">
        <w:rPr>
          <w:rFonts w:ascii="Times New Roman" w:hAnsi="Times New Roman" w:cs="Times New Roman"/>
        </w:rPr>
        <w:t xml:space="preserve">maximizing returns and meeting organizational goals. </w:t>
      </w:r>
      <w:r w:rsidR="005324DF">
        <w:rPr>
          <w:rFonts w:ascii="Times New Roman" w:hAnsi="Times New Roman" w:cs="Times New Roman"/>
        </w:rPr>
        <w:t>Companies</w:t>
      </w:r>
      <w:r w:rsidR="00C65437">
        <w:rPr>
          <w:rFonts w:ascii="Times New Roman" w:hAnsi="Times New Roman" w:cs="Times New Roman"/>
        </w:rPr>
        <w:t xml:space="preserve"> acting unethically are unable to convince employees to work for the attainment of business goals. </w:t>
      </w:r>
      <w:r w:rsidR="005324DF">
        <w:rPr>
          <w:rFonts w:ascii="Times New Roman" w:hAnsi="Times New Roman" w:cs="Times New Roman"/>
        </w:rPr>
        <w:t>Ethical</w:t>
      </w:r>
      <w:r w:rsidR="00C65437">
        <w:rPr>
          <w:rFonts w:ascii="Times New Roman" w:hAnsi="Times New Roman" w:cs="Times New Roman"/>
        </w:rPr>
        <w:t xml:space="preserve"> </w:t>
      </w:r>
      <w:proofErr w:type="spellStart"/>
      <w:r w:rsidR="00C65437">
        <w:rPr>
          <w:rFonts w:ascii="Times New Roman" w:hAnsi="Times New Roman" w:cs="Times New Roman"/>
        </w:rPr>
        <w:t>behaviour</w:t>
      </w:r>
      <w:proofErr w:type="spellEnd"/>
      <w:r w:rsidR="00C65437">
        <w:rPr>
          <w:rFonts w:ascii="Times New Roman" w:hAnsi="Times New Roman" w:cs="Times New Roman"/>
        </w:rPr>
        <w:t xml:space="preserve"> of companies is also </w:t>
      </w:r>
      <w:r w:rsidR="00C65437">
        <w:rPr>
          <w:rFonts w:ascii="Times New Roman" w:hAnsi="Times New Roman" w:cs="Times New Roman"/>
        </w:rPr>
        <w:lastRenderedPageBreak/>
        <w:t>required for retaining employees because unsafe or discriminatory work environment convi</w:t>
      </w:r>
      <w:r w:rsidR="005324DF">
        <w:rPr>
          <w:rFonts w:ascii="Times New Roman" w:hAnsi="Times New Roman" w:cs="Times New Roman"/>
        </w:rPr>
        <w:t xml:space="preserve">nce employees to leave the company </w:t>
      </w:r>
      <w:sdt>
        <w:sdtPr>
          <w:rPr>
            <w:rFonts w:ascii="Times New Roman" w:hAnsi="Times New Roman" w:cs="Times New Roman"/>
          </w:rPr>
          <w:id w:val="-1638564872"/>
          <w:citation/>
        </w:sdtPr>
        <w:sdtEndPr/>
        <w:sdtContent>
          <w:r w:rsidR="005324DF">
            <w:rPr>
              <w:rFonts w:ascii="Times New Roman" w:hAnsi="Times New Roman" w:cs="Times New Roman"/>
            </w:rPr>
            <w:fldChar w:fldCharType="begin"/>
          </w:r>
          <w:r w:rsidR="005324DF">
            <w:rPr>
              <w:rFonts w:ascii="Times New Roman" w:hAnsi="Times New Roman" w:cs="Times New Roman"/>
            </w:rPr>
            <w:instrText xml:space="preserve"> CITATION Olu15 \l 1033 </w:instrText>
          </w:r>
          <w:r w:rsidR="005324DF">
            <w:rPr>
              <w:rFonts w:ascii="Times New Roman" w:hAnsi="Times New Roman" w:cs="Times New Roman"/>
            </w:rPr>
            <w:fldChar w:fldCharType="separate"/>
          </w:r>
          <w:r w:rsidR="008E0137" w:rsidRPr="008E0137">
            <w:rPr>
              <w:rFonts w:ascii="Times New Roman" w:hAnsi="Times New Roman" w:cs="Times New Roman"/>
              <w:noProof/>
            </w:rPr>
            <w:t>(Longe, 2015)</w:t>
          </w:r>
          <w:r w:rsidR="005324DF">
            <w:rPr>
              <w:rFonts w:ascii="Times New Roman" w:hAnsi="Times New Roman" w:cs="Times New Roman"/>
            </w:rPr>
            <w:fldChar w:fldCharType="end"/>
          </w:r>
        </w:sdtContent>
      </w:sdt>
      <w:r w:rsidR="005324DF">
        <w:rPr>
          <w:rFonts w:ascii="Times New Roman" w:hAnsi="Times New Roman" w:cs="Times New Roman"/>
        </w:rPr>
        <w:t>.</w:t>
      </w:r>
    </w:p>
    <w:p w14:paraId="474F9546" w14:textId="4085335C" w:rsidR="00024916" w:rsidRDefault="002F7C21" w:rsidP="000249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human motivational factors important for a code of ethics?</w:t>
      </w:r>
    </w:p>
    <w:p w14:paraId="3F951323" w14:textId="65076CC2" w:rsidR="00BD5FFD" w:rsidRPr="00BD5FFD" w:rsidRDefault="002F7C21" w:rsidP="00BD5FF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many human motivational factors that are important for the code of ethics. </w:t>
      </w:r>
      <w:r w:rsidR="00605961">
        <w:rPr>
          <w:rFonts w:ascii="Times New Roman" w:hAnsi="Times New Roman" w:cs="Times New Roman"/>
        </w:rPr>
        <w:t xml:space="preserve">The factor of employee commitment is dependent on the company's ability to following ethical standards. </w:t>
      </w:r>
      <w:r w:rsidR="00CD61E8">
        <w:rPr>
          <w:rFonts w:ascii="Times New Roman" w:hAnsi="Times New Roman" w:cs="Times New Roman"/>
        </w:rPr>
        <w:t>This factor convinces employees to follow a code of ethics such as remaining sincere and loyal to the organization. Productivity is also a motivational factor that encourages individuals to follow an ethical code of co</w:t>
      </w:r>
      <w:r w:rsidR="005324DF">
        <w:rPr>
          <w:rFonts w:ascii="Times New Roman" w:hAnsi="Times New Roman" w:cs="Times New Roman"/>
        </w:rPr>
        <w:t xml:space="preserve">nduct </w:t>
      </w:r>
      <w:sdt>
        <w:sdtPr>
          <w:rPr>
            <w:rFonts w:ascii="Times New Roman" w:hAnsi="Times New Roman" w:cs="Times New Roman"/>
          </w:rPr>
          <w:id w:val="-758601148"/>
          <w:citation/>
        </w:sdtPr>
        <w:sdtEndPr/>
        <w:sdtContent>
          <w:r w:rsidR="005324DF">
            <w:rPr>
              <w:rFonts w:ascii="Times New Roman" w:hAnsi="Times New Roman" w:cs="Times New Roman"/>
            </w:rPr>
            <w:fldChar w:fldCharType="begin"/>
          </w:r>
          <w:r w:rsidR="005324DF">
            <w:rPr>
              <w:rFonts w:ascii="Times New Roman" w:hAnsi="Times New Roman" w:cs="Times New Roman"/>
            </w:rPr>
            <w:instrText xml:space="preserve"> CITATION Ber172 \l 1033 </w:instrText>
          </w:r>
          <w:r w:rsidR="005324DF">
            <w:rPr>
              <w:rFonts w:ascii="Times New Roman" w:hAnsi="Times New Roman" w:cs="Times New Roman"/>
            </w:rPr>
            <w:fldChar w:fldCharType="separate"/>
          </w:r>
          <w:r w:rsidR="008E0137" w:rsidRPr="008E0137">
            <w:rPr>
              <w:rFonts w:ascii="Times New Roman" w:hAnsi="Times New Roman" w:cs="Times New Roman"/>
              <w:noProof/>
            </w:rPr>
            <w:t>(Gramberg, Teicher, Bamber, &amp; Cooper, 2017)</w:t>
          </w:r>
          <w:r w:rsidR="005324DF">
            <w:rPr>
              <w:rFonts w:ascii="Times New Roman" w:hAnsi="Times New Roman" w:cs="Times New Roman"/>
            </w:rPr>
            <w:fldChar w:fldCharType="end"/>
          </w:r>
        </w:sdtContent>
      </w:sdt>
      <w:r w:rsidR="005324DF">
        <w:rPr>
          <w:rFonts w:ascii="Times New Roman" w:hAnsi="Times New Roman" w:cs="Times New Roman"/>
        </w:rPr>
        <w:t>.</w:t>
      </w:r>
    </w:p>
    <w:p w14:paraId="032F89D4" w14:textId="77777777" w:rsidR="00C57E92" w:rsidRDefault="002F7C21" w:rsidP="00C57E92">
      <w:pPr>
        <w:spacing w:line="480" w:lineRule="auto"/>
        <w:jc w:val="both"/>
        <w:rPr>
          <w:rFonts w:ascii="Times New Roman" w:hAnsi="Times New Roman" w:cs="Times New Roman"/>
        </w:rPr>
      </w:pPr>
      <w:r w:rsidRPr="00C679EE">
        <w:rPr>
          <w:rFonts w:ascii="Times New Roman" w:hAnsi="Times New Roman" w:cs="Times New Roman"/>
        </w:rPr>
        <w:t>Part 2</w:t>
      </w:r>
    </w:p>
    <w:p w14:paraId="082E9ECF" w14:textId="2E5FBDA8" w:rsidR="008E0137" w:rsidRDefault="002F7C21" w:rsidP="005324D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my employment at a Human Resource company, I managed to learn many things </w:t>
      </w:r>
      <w:r w:rsidR="00147AAC">
        <w:rPr>
          <w:rFonts w:ascii="Times New Roman" w:hAnsi="Times New Roman" w:cs="Times New Roman"/>
        </w:rPr>
        <w:t xml:space="preserve">about organizational responsibilities and obligations towards employees. I also learned about </w:t>
      </w:r>
      <w:r w:rsidR="00213E5F">
        <w:rPr>
          <w:rFonts w:ascii="Times New Roman" w:hAnsi="Times New Roman" w:cs="Times New Roman"/>
        </w:rPr>
        <w:t>employees’</w:t>
      </w:r>
      <w:r w:rsidR="00147AAC">
        <w:rPr>
          <w:rFonts w:ascii="Times New Roman" w:hAnsi="Times New Roman" w:cs="Times New Roman"/>
        </w:rPr>
        <w:t xml:space="preserve"> responsibility and motivational factors that influence their responsibility towards the company. </w:t>
      </w:r>
      <w:r w:rsidR="00213E5F">
        <w:rPr>
          <w:rFonts w:ascii="Times New Roman" w:hAnsi="Times New Roman" w:cs="Times New Roman"/>
        </w:rPr>
        <w:t xml:space="preserve">At the workplace, employees have to follow a code of ethics. I developed learning and managed to follow the same codes for during work. I focused on completing work on time and giving my best that resulted in enhanced productivity and efficiency. I learned about the safe workplace and its relevance to the company's ethical responsibility. This allowed me to find the obligations of the company towards employees. I learned that the company must be able to provide proper and safe work environment to the employees. It is considered their ethical responsibility. In a professional environment, I analyzed the impact of ethics on a company's reputation. The company is willing to follow an ethical code of conducts such as offering a non-discriminatory environment to the employees. Similarly, it avoids exploiting the workers </w:t>
      </w:r>
      <w:r w:rsidR="00213E5F">
        <w:rPr>
          <w:rFonts w:ascii="Times New Roman" w:hAnsi="Times New Roman" w:cs="Times New Roman"/>
        </w:rPr>
        <w:lastRenderedPageBreak/>
        <w:t xml:space="preserve">with the aim of </w:t>
      </w:r>
      <w:r w:rsidR="002B6DBC">
        <w:rPr>
          <w:rFonts w:ascii="Times New Roman" w:hAnsi="Times New Roman" w:cs="Times New Roman"/>
        </w:rPr>
        <w:t xml:space="preserve">maintaining its reputation. </w:t>
      </w:r>
      <w:r w:rsidR="00716863">
        <w:rPr>
          <w:rFonts w:ascii="Times New Roman" w:hAnsi="Times New Roman" w:cs="Times New Roman"/>
        </w:rPr>
        <w:t xml:space="preserve">I developed an appropriate style of listening to the supervisor and follow instructions because it was my ethical responsibility. </w:t>
      </w:r>
      <w:r w:rsidR="00213E5F">
        <w:rPr>
          <w:rFonts w:ascii="Times New Roman" w:hAnsi="Times New Roman" w:cs="Times New Roman"/>
        </w:rPr>
        <w:t xml:space="preserve"> </w:t>
      </w:r>
      <w:r w:rsidR="00D74437">
        <w:rPr>
          <w:rFonts w:ascii="Times New Roman" w:hAnsi="Times New Roman" w:cs="Times New Roman"/>
        </w:rPr>
        <w:t xml:space="preserve">I learning the ethical responsibility </w:t>
      </w:r>
      <w:proofErr w:type="gramStart"/>
      <w:r w:rsidR="00D74437">
        <w:rPr>
          <w:rFonts w:ascii="Times New Roman" w:hAnsi="Times New Roman" w:cs="Times New Roman"/>
        </w:rPr>
        <w:t>that employees</w:t>
      </w:r>
      <w:proofErr w:type="gramEnd"/>
      <w:r w:rsidR="00D74437">
        <w:rPr>
          <w:rFonts w:ascii="Times New Roman" w:hAnsi="Times New Roman" w:cs="Times New Roman"/>
        </w:rPr>
        <w:t xml:space="preserve"> had towards organization and co-workers. My encounter with co-workers also helped me in exploring the ethics linked with conflicting situations. </w:t>
      </w:r>
      <w:r>
        <w:rPr>
          <w:rFonts w:ascii="Times New Roman" w:hAnsi="Times New Roman" w:cs="Times New Roman"/>
        </w:rPr>
        <w:t>In many situations, I preferred to focus on organizational</w:t>
      </w:r>
      <w:r>
        <w:rPr>
          <w:rFonts w:ascii="Times New Roman" w:hAnsi="Times New Roman" w:cs="Times New Roman"/>
        </w:rPr>
        <w:t xml:space="preserve"> goals by ignoring personal interest.</w:t>
      </w:r>
      <w:bookmarkStart w:id="0" w:name="_GoBack"/>
      <w:bookmarkEnd w:id="0"/>
    </w:p>
    <w:p w14:paraId="29FB987F" w14:textId="77777777" w:rsidR="008E0137" w:rsidRDefault="002F7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1930D1" w14:textId="02A06D09" w:rsidR="008E0137" w:rsidRDefault="002F7C21" w:rsidP="008E0137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20C51457" w14:textId="77777777" w:rsidR="008E0137" w:rsidRDefault="002F7C21" w:rsidP="008E0137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Gramberg, B. V., Teicher, J., Bamber, G. J., &amp; Cooper, B. (2017). A Changing World of Workplace Conflict Resolution and Employee Voice: An Australian Perspective. </w:t>
          </w:r>
          <w:r>
            <w:rPr>
              <w:i/>
              <w:iCs/>
              <w:noProof/>
            </w:rPr>
            <w:t xml:space="preserve">Cornell University ILR </w:t>
          </w:r>
          <w:r>
            <w:rPr>
              <w:i/>
              <w:iCs/>
              <w:noProof/>
            </w:rPr>
            <w:t>School</w:t>
          </w:r>
          <w:r>
            <w:rPr>
              <w:noProof/>
            </w:rPr>
            <w:t>.</w:t>
          </w:r>
        </w:p>
        <w:p w14:paraId="43AA1B62" w14:textId="77777777" w:rsidR="008E0137" w:rsidRDefault="002F7C21" w:rsidP="008E0137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Longe, O. (2015). impact of Workplace Conflict Management on Organizational Performance: A Case of Nigerian Manufacturing Firm. </w:t>
          </w:r>
          <w:r>
            <w:rPr>
              <w:i/>
              <w:iCs/>
              <w:noProof/>
            </w:rPr>
            <w:t>Journal of Management and Strategy, 6</w:t>
          </w:r>
          <w:r>
            <w:rPr>
              <w:noProof/>
            </w:rPr>
            <w:t xml:space="preserve"> (2).</w:t>
          </w:r>
        </w:p>
        <w:p w14:paraId="6961B984" w14:textId="77777777" w:rsidR="008E0137" w:rsidRDefault="002F7C21" w:rsidP="008E0137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516E032" w14:textId="77777777" w:rsidR="008E0137" w:rsidRPr="00C679EE" w:rsidRDefault="008E0137" w:rsidP="008E0137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39A3BB3A" w14:textId="77777777" w:rsidR="008E0137" w:rsidRPr="00C679EE" w:rsidRDefault="008E0137" w:rsidP="008E0137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5F839961" w14:textId="77777777" w:rsidR="008E0137" w:rsidRDefault="008E0137" w:rsidP="008E0137">
      <w:pPr>
        <w:spacing w:line="480" w:lineRule="auto"/>
        <w:ind w:left="720" w:hanging="720"/>
        <w:jc w:val="both"/>
      </w:pPr>
    </w:p>
    <w:p w14:paraId="646392E0" w14:textId="77777777" w:rsidR="005C25E2" w:rsidRDefault="005C25E2" w:rsidP="005C25E2">
      <w:pPr>
        <w:spacing w:line="480" w:lineRule="auto"/>
        <w:jc w:val="center"/>
      </w:pPr>
    </w:p>
    <w:sectPr w:rsidR="005C25E2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799A9" w14:textId="77777777" w:rsidR="00000000" w:rsidRDefault="002F7C21">
      <w:r>
        <w:separator/>
      </w:r>
    </w:p>
  </w:endnote>
  <w:endnote w:type="continuationSeparator" w:id="0">
    <w:p w14:paraId="3D0F0B4A" w14:textId="77777777" w:rsidR="00000000" w:rsidRDefault="002F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E92C0" w14:textId="77777777" w:rsidR="00000000" w:rsidRDefault="002F7C21">
      <w:r>
        <w:separator/>
      </w:r>
    </w:p>
  </w:footnote>
  <w:footnote w:type="continuationSeparator" w:id="0">
    <w:p w14:paraId="02ED28F0" w14:textId="77777777" w:rsidR="00000000" w:rsidRDefault="002F7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F6EE" w14:textId="77777777" w:rsidR="00BA27E7" w:rsidRDefault="002F7C21" w:rsidP="000249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2B532" w14:textId="77777777" w:rsidR="00BA27E7" w:rsidRDefault="00BA27E7" w:rsidP="005C25E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1227" w14:textId="77777777" w:rsidR="00BA27E7" w:rsidRDefault="002F7C21" w:rsidP="000249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38A3509" w14:textId="77777777" w:rsidR="00BA27E7" w:rsidRDefault="002F7C21" w:rsidP="005C25E2">
    <w:pPr>
      <w:pStyle w:val="Header"/>
      <w:ind w:right="360"/>
    </w:pPr>
    <w:r>
      <w:t>Running head: QUIZ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7143"/>
    <w:multiLevelType w:val="hybridMultilevel"/>
    <w:tmpl w:val="C1CC484A"/>
    <w:lvl w:ilvl="0" w:tplc="E1621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016B6" w:tentative="1">
      <w:start w:val="1"/>
      <w:numFmt w:val="lowerLetter"/>
      <w:lvlText w:val="%2."/>
      <w:lvlJc w:val="left"/>
      <w:pPr>
        <w:ind w:left="1440" w:hanging="360"/>
      </w:pPr>
    </w:lvl>
    <w:lvl w:ilvl="2" w:tplc="9044EDDE" w:tentative="1">
      <w:start w:val="1"/>
      <w:numFmt w:val="lowerRoman"/>
      <w:lvlText w:val="%3."/>
      <w:lvlJc w:val="right"/>
      <w:pPr>
        <w:ind w:left="2160" w:hanging="180"/>
      </w:pPr>
    </w:lvl>
    <w:lvl w:ilvl="3" w:tplc="0FACA04E" w:tentative="1">
      <w:start w:val="1"/>
      <w:numFmt w:val="decimal"/>
      <w:lvlText w:val="%4."/>
      <w:lvlJc w:val="left"/>
      <w:pPr>
        <w:ind w:left="2880" w:hanging="360"/>
      </w:pPr>
    </w:lvl>
    <w:lvl w:ilvl="4" w:tplc="7BC48AA0" w:tentative="1">
      <w:start w:val="1"/>
      <w:numFmt w:val="lowerLetter"/>
      <w:lvlText w:val="%5."/>
      <w:lvlJc w:val="left"/>
      <w:pPr>
        <w:ind w:left="3600" w:hanging="360"/>
      </w:pPr>
    </w:lvl>
    <w:lvl w:ilvl="5" w:tplc="97E6F11C" w:tentative="1">
      <w:start w:val="1"/>
      <w:numFmt w:val="lowerRoman"/>
      <w:lvlText w:val="%6."/>
      <w:lvlJc w:val="right"/>
      <w:pPr>
        <w:ind w:left="4320" w:hanging="180"/>
      </w:pPr>
    </w:lvl>
    <w:lvl w:ilvl="6" w:tplc="656A2C04" w:tentative="1">
      <w:start w:val="1"/>
      <w:numFmt w:val="decimal"/>
      <w:lvlText w:val="%7."/>
      <w:lvlJc w:val="left"/>
      <w:pPr>
        <w:ind w:left="5040" w:hanging="360"/>
      </w:pPr>
    </w:lvl>
    <w:lvl w:ilvl="7" w:tplc="0BCAC990" w:tentative="1">
      <w:start w:val="1"/>
      <w:numFmt w:val="lowerLetter"/>
      <w:lvlText w:val="%8."/>
      <w:lvlJc w:val="left"/>
      <w:pPr>
        <w:ind w:left="5760" w:hanging="360"/>
      </w:pPr>
    </w:lvl>
    <w:lvl w:ilvl="8" w:tplc="0EBCBE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E2"/>
    <w:rsid w:val="00024916"/>
    <w:rsid w:val="000A0F67"/>
    <w:rsid w:val="00147AAC"/>
    <w:rsid w:val="00213E5F"/>
    <w:rsid w:val="002B6DBC"/>
    <w:rsid w:val="002E1D82"/>
    <w:rsid w:val="002F7C21"/>
    <w:rsid w:val="004F3E88"/>
    <w:rsid w:val="00526875"/>
    <w:rsid w:val="005324DF"/>
    <w:rsid w:val="005C25E2"/>
    <w:rsid w:val="00605961"/>
    <w:rsid w:val="00716863"/>
    <w:rsid w:val="00846272"/>
    <w:rsid w:val="008E0137"/>
    <w:rsid w:val="008F0CD2"/>
    <w:rsid w:val="009F262E"/>
    <w:rsid w:val="00A9021C"/>
    <w:rsid w:val="00BA27E7"/>
    <w:rsid w:val="00BD5FFD"/>
    <w:rsid w:val="00C57E92"/>
    <w:rsid w:val="00C65437"/>
    <w:rsid w:val="00C679EE"/>
    <w:rsid w:val="00CC44F1"/>
    <w:rsid w:val="00CD61E8"/>
    <w:rsid w:val="00D74437"/>
    <w:rsid w:val="00F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1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5E2"/>
  </w:style>
  <w:style w:type="character" w:styleId="PageNumber">
    <w:name w:val="page number"/>
    <w:basedOn w:val="DefaultParagraphFont"/>
    <w:uiPriority w:val="99"/>
    <w:semiHidden/>
    <w:unhideWhenUsed/>
    <w:rsid w:val="005C25E2"/>
  </w:style>
  <w:style w:type="paragraph" w:styleId="Footer">
    <w:name w:val="footer"/>
    <w:basedOn w:val="Normal"/>
    <w:link w:val="FooterChar"/>
    <w:uiPriority w:val="99"/>
    <w:unhideWhenUsed/>
    <w:rsid w:val="005C2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5E2"/>
  </w:style>
  <w:style w:type="paragraph" w:styleId="ListParagraph">
    <w:name w:val="List Paragraph"/>
    <w:basedOn w:val="Normal"/>
    <w:uiPriority w:val="34"/>
    <w:qFormat/>
    <w:rsid w:val="00024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E01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1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5E2"/>
  </w:style>
  <w:style w:type="character" w:styleId="PageNumber">
    <w:name w:val="page number"/>
    <w:basedOn w:val="DefaultParagraphFont"/>
    <w:uiPriority w:val="99"/>
    <w:semiHidden/>
    <w:unhideWhenUsed/>
    <w:rsid w:val="005C25E2"/>
  </w:style>
  <w:style w:type="paragraph" w:styleId="Footer">
    <w:name w:val="footer"/>
    <w:basedOn w:val="Normal"/>
    <w:link w:val="FooterChar"/>
    <w:uiPriority w:val="99"/>
    <w:unhideWhenUsed/>
    <w:rsid w:val="005C2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5E2"/>
  </w:style>
  <w:style w:type="paragraph" w:styleId="ListParagraph">
    <w:name w:val="List Paragraph"/>
    <w:basedOn w:val="Normal"/>
    <w:uiPriority w:val="34"/>
    <w:qFormat/>
    <w:rsid w:val="00024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0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E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Ber172</b:Tag>
    <b:SourceType>JournalArticle</b:SourceType>
    <b:Guid>{9D6C4221-FB77-034C-BD4B-9EB8C4BB0871}</b:Guid>
    <b:Author>
      <b:Author>
        <b:NameList>
          <b:Person>
            <b:Last>Gramberg</b:Last>
            <b:First>Bernadine</b:First>
            <b:Middle>Van</b:Middle>
          </b:Person>
          <b:Person>
            <b:Last>Teicher</b:Last>
            <b:First>Julian</b:First>
          </b:Person>
          <b:Person>
            <b:Last>Bamber</b:Last>
            <b:First>Greg</b:First>
            <b:Middle>J.</b:Middle>
          </b:Person>
          <b:Person>
            <b:Last>Cooper</b:Last>
            <b:First>Brian</b:First>
          </b:Person>
        </b:NameList>
      </b:Author>
    </b:Author>
    <b:Title>A Changing World of Workplace Conflict Resolution and Employee Voice: An Australian Perspective</b:Title>
    <b:JournalName>Cornell University ILR School</b:JournalName>
    <b:Year>2017</b:Year>
    <b:RefOrder>2</b:RefOrder>
  </b:Source>
  <b:Source>
    <b:Tag>Olu15</b:Tag>
    <b:SourceType>JournalArticle</b:SourceType>
    <b:Guid>{3AF94AB9-4BA5-AC40-A500-1E012C5AE413}</b:Guid>
    <b:Author>
      <b:Author>
        <b:NameList>
          <b:Person>
            <b:Last>Longe</b:Last>
            <b:First>Olukayode</b:First>
          </b:Person>
        </b:NameList>
      </b:Author>
    </b:Author>
    <b:Title>mpact of Workplace Conflict Management on Organizational Performance: A Case of Nigerian Manufacturing Firm  </b:Title>
    <b:JournalName>Journal of Management and Strategy  </b:JournalName>
    <b:Year>2015</b:Year>
    <b:Volume>6</b:Volume>
    <b:Issue>2</b:Issue>
    <b:RefOrder>1</b:RefOrder>
  </b:Source>
</b:Sources>
</file>

<file path=customXml/itemProps1.xml><?xml version="1.0" encoding="utf-8"?>
<ds:datastoreItem xmlns:ds="http://schemas.openxmlformats.org/officeDocument/2006/customXml" ds:itemID="{7D30C010-60C8-D34E-8FFE-74A25F5D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3775</Characters>
  <Application>Microsoft Macintosh Word</Application>
  <DocSecurity>0</DocSecurity>
  <Lines>31</Lines>
  <Paragraphs>8</Paragraphs>
  <ScaleCrop>false</ScaleCrop>
  <Company>art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2019-06-23T19:28:00Z</dcterms:created>
  <dcterms:modified xsi:type="dcterms:W3CDTF">2019-06-23T19:28:00Z</dcterms:modified>
</cp:coreProperties>
</file>