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8C57" w14:textId="04AB246C" w:rsidR="0008177B" w:rsidRPr="00FA70AB" w:rsidRDefault="004F4E6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13A718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E141E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698EB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536ED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90DD8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E4F91A" w14:textId="604FEDCD" w:rsidR="0008177B" w:rsidRPr="00FA70AB" w:rsidRDefault="004F4E69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 w:rsidR="0012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5368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ustainability</w:t>
      </w:r>
      <w:r w:rsidR="0012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86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2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ndex and </w:t>
      </w:r>
      <w:r w:rsidR="005368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ustainability</w:t>
      </w:r>
      <w:r w:rsidR="0012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86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20F90">
        <w:rPr>
          <w:rFonts w:ascii="Times New Roman" w:hAnsi="Times New Roman" w:cs="Times New Roman"/>
          <w:color w:val="000000" w:themeColor="text1"/>
          <w:sz w:val="24"/>
          <w:szCs w:val="24"/>
        </w:rPr>
        <w:t>ndicator</w:t>
      </w:r>
    </w:p>
    <w:p w14:paraId="153527ED" w14:textId="77777777" w:rsidR="0008177B" w:rsidRPr="00FA70AB" w:rsidRDefault="004F4E69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3495B88" w14:textId="77777777" w:rsidR="0008177B" w:rsidRPr="00FA70AB" w:rsidRDefault="004F4E69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20493F3C" w14:textId="77777777" w:rsidR="00A106AF" w:rsidRPr="00FA70AB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B9792" w14:textId="77777777" w:rsidR="00A106AF" w:rsidRPr="00FA70AB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FA70AB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CFC411" w14:textId="1978EE52" w:rsidR="00120F90" w:rsidRPr="00FA70AB" w:rsidRDefault="004F4E69" w:rsidP="00120F9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Analysis of </w:t>
      </w:r>
      <w:r w:rsidR="005368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ustainability </w:t>
      </w:r>
      <w:r w:rsidR="0053686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ndex and </w:t>
      </w:r>
      <w:r w:rsidR="005368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ustainability </w:t>
      </w:r>
      <w:r w:rsidR="0053686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ndicator</w:t>
      </w:r>
    </w:p>
    <w:p w14:paraId="791F21C4" w14:textId="660A29D5" w:rsidR="0026072D" w:rsidRPr="00F00FE3" w:rsidRDefault="004F4E69" w:rsidP="00F00FE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2EF3B083" w14:textId="54EFD0A1" w:rsidR="00915A21" w:rsidRDefault="004F4E6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Sustainability assessment is a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methodology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facilitates decision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-makers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policymakers to decide what kind of action should be taken or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avoided so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to make society more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sustainable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7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Sustainability</w:t>
      </w:r>
      <w:r w:rsidR="00A07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assessment enables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="00A07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organizations</w:t>
      </w:r>
      <w:r w:rsidR="00A07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communicate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sustainability</w:t>
      </w:r>
      <w:r w:rsidR="00A07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goals as well as benefits to the stakeholders.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A07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this measurement is a good tool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influencing the </w:t>
      </w:r>
      <w:r w:rsidR="00A07903">
        <w:rPr>
          <w:rFonts w:ascii="Times New Roman" w:hAnsi="Times New Roman" w:cs="Times New Roman"/>
          <w:color w:val="000000" w:themeColor="text1"/>
          <w:sz w:val="24"/>
          <w:szCs w:val="24"/>
        </w:rPr>
        <w:t>opinion of</w:t>
      </w:r>
      <w:r w:rsidR="00536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A07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and empowering awareness regarding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stability</w:t>
      </w:r>
      <w:r w:rsidR="00A07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74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order to measure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sustainability</w:t>
      </w:r>
      <w:r w:rsidR="00774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D2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indicators used are, sustainability </w:t>
      </w:r>
      <w:bookmarkStart w:id="0" w:name="_GoBack"/>
      <w:bookmarkEnd w:id="0"/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Seattle</w:t>
      </w:r>
      <w:r w:rsidR="00774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community and ecological footprint</w:t>
      </w:r>
      <w:r w:rsidR="00CD2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D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Ecological footprint is one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0D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measurements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analyzes human demand on nature. It includes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the quantity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natur</w:t>
      </w:r>
      <w:r w:rsidR="00536861">
        <w:rPr>
          <w:rFonts w:ascii="Times New Roman" w:hAnsi="Times New Roman" w:cs="Times New Roman"/>
          <w:color w:val="000000" w:themeColor="text1"/>
          <w:sz w:val="24"/>
          <w:szCs w:val="24"/>
        </w:rPr>
        <w:t>al resources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required to support a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particular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community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economy. Th</w:t>
      </w:r>
      <w:r w:rsidR="00436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 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support is provided to the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Seattle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community that will promote the creation of regional indicators for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stability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{"citationID":"Y9QSW9Jy","properties":{"formattedCitation":"({\\i{}Open Data Platform}, n.d.)","plainCitation":"(Open Data Platform, n.d.)","noteIndex":0},"citationItems":[{"id":355,"uris":["http://zotero.org/users/local/6bWeQAmN/items/9MKKIV3G"],"uri":["http://zotero.org/users/local/6bWeQAmN/items/9MKKIV3G"],"itemData":{"id":355,"type":"webpage","title":"Open Data Platform","URL":"http://data.footprintnetwork.org/#/","accessed":{"date-parts":[["2020",1,17]]}}}],"schema":"https://github.com/citation-style-language/schema/raw/master/csl-citation.json"} </w:instrTex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30D3F" w:rsidRPr="00930D3F">
        <w:rPr>
          <w:rFonts w:ascii="Times New Roman" w:hAnsi="Times New Roman" w:cs="Times New Roman"/>
          <w:sz w:val="24"/>
          <w:szCs w:val="24"/>
        </w:rPr>
        <w:t>(</w:t>
      </w:r>
      <w:r w:rsidR="00930D3F" w:rsidRPr="00930D3F">
        <w:rPr>
          <w:rFonts w:ascii="Times New Roman" w:hAnsi="Times New Roman" w:cs="Times New Roman"/>
          <w:i/>
          <w:iCs/>
          <w:sz w:val="24"/>
          <w:szCs w:val="24"/>
        </w:rPr>
        <w:t>Open Data Platform</w:t>
      </w:r>
      <w:r w:rsidR="00930D3F" w:rsidRPr="00930D3F">
        <w:rPr>
          <w:rFonts w:ascii="Times New Roman" w:hAnsi="Times New Roman" w:cs="Times New Roman"/>
          <w:sz w:val="24"/>
          <w:szCs w:val="24"/>
        </w:rPr>
        <w:t>, n.d.)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Sustainable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Seattle’s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indicators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perform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job to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influence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cities and groups</w:t>
      </w:r>
      <w:r w:rsidR="00436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terms of dos and don’ts.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is also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acknowledged as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of the world’s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leaders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suitability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indicators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based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goals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363080">
        <w:rPr>
          <w:rFonts w:ascii="Times New Roman" w:hAnsi="Times New Roman" w:cs="Times New Roman"/>
          <w:color w:val="000000" w:themeColor="text1"/>
          <w:sz w:val="24"/>
          <w:szCs w:val="24"/>
        </w:rPr>
        <w:t>values of a community.</w:t>
      </w:r>
    </w:p>
    <w:p w14:paraId="1929F679" w14:textId="4439AE6A" w:rsidR="00322B50" w:rsidRPr="00F00FE3" w:rsidRDefault="004F4E69" w:rsidP="00F00FE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</w:t>
      </w:r>
    </w:p>
    <w:p w14:paraId="1A439EBE" w14:textId="391A9196" w:rsidR="00852783" w:rsidRDefault="004F4E6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Ecological Footprint is an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indicator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an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account</w:t>
      </w:r>
      <w:r w:rsidR="00A8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 measure</w:t>
      </w:r>
      <w:r w:rsidR="00A8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demand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terms of global biological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resources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This tool compare</w:t>
      </w:r>
      <w:r w:rsidR="00436D1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level of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consumption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amount of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available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bioproduct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land and sea area</w:t>
      </w:r>
      <w:r w:rsidR="00124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36D1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lso</w:t>
      </w:r>
      <w:r w:rsidR="00124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major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unification</w:t>
      </w:r>
      <w:r w:rsidR="00124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124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</w:t>
      </w:r>
      <w:r w:rsidR="00436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carbon, fishing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gr</w:t>
      </w:r>
      <w:r w:rsidR="00436D15">
        <w:rPr>
          <w:rFonts w:ascii="Times New Roman" w:hAnsi="Times New Roman" w:cs="Times New Roman"/>
          <w:color w:val="000000" w:themeColor="text1"/>
          <w:sz w:val="24"/>
          <w:szCs w:val="24"/>
        </w:rPr>
        <w:t>oups</w:t>
      </w:r>
      <w:r w:rsidR="00124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cropland, forest products, grazing lands, and the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buil</w:t>
      </w:r>
      <w:r w:rsidR="00A82F86">
        <w:rPr>
          <w:rFonts w:ascii="Times New Roman" w:hAnsi="Times New Roman" w:cs="Times New Roman"/>
          <w:color w:val="000000" w:themeColor="text1"/>
          <w:sz w:val="24"/>
          <w:szCs w:val="24"/>
        </w:rPr>
        <w:t>t-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r w:rsidR="00124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land.  Taking into account the </w:t>
      </w:r>
      <w:r w:rsidR="0098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collected</w:t>
      </w:r>
      <w:r w:rsidR="0098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the Sustainable</w:t>
      </w:r>
      <w:r w:rsidR="0098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Seattle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Community</w:t>
      </w:r>
      <w:r w:rsidR="0098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Indicator</w:t>
      </w:r>
      <w:r w:rsidR="0098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Report,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several</w:t>
      </w:r>
      <w:r w:rsidR="0098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pieces of information were collected</w:t>
      </w:r>
      <w:r w:rsidR="003D1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58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D158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{"citationID":"tXNqdGv6","properties":{"formattedCitation":"(Meadows, 1998)","plainCitation":"(Meadows, 1998)","noteIndex":0},"citationItems":[{"id":354,"uris":["http://zotero.org/users/local/6bWeQAmN/items/45Y8C2YC"],"uri":["http://zotero.org/users/local/6bWeQAmN/items/45Y8C2YC"],"itemData":{"id":354,"type":"article-journal","container-title":"Seattle, WA: Sustainable Seattle","source":"Google Scholar","title":"Indicators of sustainable community 1998: A status report on long-term cultural, economic, and environmental health for Seattle/King County (p. 4)","title-short":"Indicators of sustainable community 1998","author":[{"family":"Meadows","given":"Donella"}],"issued":{"date-parts":[["1998"]]}}}],"schema":"https://github.com/citation-style-language/schema/raw/master/csl-citation.json"} </w:instrText>
      </w:r>
      <w:r w:rsidR="003D158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D158C" w:rsidRPr="003D158C">
        <w:rPr>
          <w:rFonts w:ascii="Times New Roman" w:hAnsi="Times New Roman" w:cs="Times New Roman"/>
          <w:sz w:val="24"/>
        </w:rPr>
        <w:t>(Meadows, 1998)</w:t>
      </w:r>
      <w:r w:rsidR="003D158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98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It is found that the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indicators of the</w:t>
      </w:r>
      <w:r w:rsidR="0098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sustainable community</w:t>
      </w:r>
      <w:r w:rsidR="0098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meant</w:t>
      </w:r>
      <w:r w:rsidR="0098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defined to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impose</w:t>
      </w:r>
      <w:r w:rsidR="0098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actions of a community in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private</w:t>
      </w:r>
      <w:r w:rsidR="0098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interest</w:t>
      </w:r>
      <w:r w:rsidR="0098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98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of the coming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generations</w:t>
      </w:r>
      <w:r w:rsidR="0098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terms of Wild Salmons, there is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natural</w:t>
      </w:r>
      <w:r w:rsidR="00A0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sustainability</w:t>
      </w:r>
      <w:r w:rsidR="00A0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community and its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linkage</w:t>
      </w:r>
      <w:r w:rsidR="00A0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D1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0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found in food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production, recreation</w:t>
      </w:r>
      <w:r w:rsidR="00A0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tourism. </w:t>
      </w:r>
      <w:r w:rsidR="000B4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terms of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ecological</w:t>
      </w:r>
      <w:r w:rsidR="000B4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="000B4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found that natural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vegetation</w:t>
      </w:r>
      <w:r w:rsidR="000B4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increasing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0B4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shows the sp</w:t>
      </w:r>
      <w:r w:rsidR="00436D15">
        <w:rPr>
          <w:rFonts w:ascii="Times New Roman" w:hAnsi="Times New Roman" w:cs="Times New Roman"/>
          <w:color w:val="000000" w:themeColor="text1"/>
          <w:sz w:val="24"/>
          <w:szCs w:val="24"/>
        </w:rPr>
        <w:t>rea</w:t>
      </w:r>
      <w:r w:rsidR="000B4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of human influence along with a broader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decline</w:t>
      </w:r>
      <w:r w:rsidR="000B4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ecological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="000B4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within the country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{"citationID":"Thbcms2z","properties":{"formattedCitation":"(Meadows, 1998)","plainCitation":"(Meadows, 1998)","noteIndex":0},"citationItems":[{"id":354,"uris":["http://zotero.org/users/local/6bWeQAmN/items/45Y8C2YC"],"uri":["http://zotero.org/users/local/6bWeQAmN/items/45Y8C2YC"],"itemData":{"id":354,"type":"article-journal","container-title":"Seattle, WA: Sustainable Seattle","source":"Google Scholar","title":"Indicators of sustainable community 1998: A status report on long-term cultural, economic, and environmental health for Seattle/King County (p. 4)","title-short":"Indicators of sustainable community 1998","author":[{"family":"Meadows","given":"Donella"}],"issued":{"date-parts":[["1998"]]}}}],"schema":"https://github.com/citation-style-language/schema/raw/master/csl-citation.json"} </w:instrTex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30D3F" w:rsidRPr="00930D3F">
        <w:rPr>
          <w:rFonts w:ascii="Times New Roman" w:hAnsi="Times New Roman" w:cs="Times New Roman"/>
          <w:sz w:val="24"/>
        </w:rPr>
        <w:t>(Meadows, 1998)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B4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36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found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336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continuous development and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reduction</w:t>
      </w:r>
      <w:r w:rsidR="00336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vegetation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="00336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an effect on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336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ecological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heal</w:t>
      </w:r>
      <w:r w:rsidR="00436D15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336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</w:t>
      </w:r>
      <w:r w:rsidR="00A8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fact that</w:t>
      </w:r>
      <w:r w:rsidR="00336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streams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will become</w:t>
      </w:r>
      <w:r w:rsidR="00336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degraded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{"citationID":"IMNDPsOt","properties":{"formattedCitation":"({\\i{}Open Data Platform}, n.d.)","plainCitation":"(Open Data Platform, n.d.)","noteIndex":0},"citationItems":[{"id":355,"uris":["http://zotero.org/users/local/6bWeQAmN/items/9MKKIV3G"],"uri":["http://zotero.org/users/local/6bWeQAmN/items/9MKKIV3G"],"itemData":{"id":355,"type":"webpage","title":"Open Data Platform","URL":"http://data.footprintnetwork.org/#/","accessed":{"date-parts":[["2020",1,17]]}}}],"schema":"https://github.com/citation-style-language/schema/raw/master/csl-citation.json"} </w:instrTex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30D3F" w:rsidRPr="00930D3F">
        <w:rPr>
          <w:rFonts w:ascii="Times New Roman" w:hAnsi="Times New Roman" w:cs="Times New Roman"/>
          <w:sz w:val="24"/>
          <w:szCs w:val="24"/>
        </w:rPr>
        <w:t>(</w:t>
      </w:r>
      <w:r w:rsidR="00930D3F" w:rsidRPr="00930D3F">
        <w:rPr>
          <w:rFonts w:ascii="Times New Roman" w:hAnsi="Times New Roman" w:cs="Times New Roman"/>
          <w:i/>
          <w:iCs/>
          <w:sz w:val="24"/>
          <w:szCs w:val="24"/>
        </w:rPr>
        <w:t>Open Data Platform</w:t>
      </w:r>
      <w:r w:rsidR="00930D3F" w:rsidRPr="00930D3F">
        <w:rPr>
          <w:rFonts w:ascii="Times New Roman" w:hAnsi="Times New Roman" w:cs="Times New Roman"/>
          <w:sz w:val="24"/>
          <w:szCs w:val="24"/>
        </w:rPr>
        <w:t>, n.d.)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36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75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ecological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health is</w:t>
      </w:r>
      <w:r w:rsidR="00775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connected with other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indicators</w:t>
      </w:r>
      <w:r w:rsidR="00775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soil erosion, water consumption,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impervious</w:t>
      </w:r>
      <w:r w:rsidR="00775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surfaces, </w:t>
      </w:r>
      <w:r w:rsidR="00196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wild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salmons</w:t>
      </w:r>
      <w:r w:rsidR="00196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farm acreage. </w:t>
      </w:r>
      <w:r w:rsidR="00DF7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found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that there</w:t>
      </w:r>
      <w:r w:rsidR="00DF7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D15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DF7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evidence</w:t>
      </w:r>
      <w:r w:rsidR="00436D1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DF7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pressure on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streams</w:t>
      </w:r>
      <w:r w:rsidR="00DF7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local landscapes due to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the lack of</w:t>
      </w:r>
      <w:r w:rsidR="00DF7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vegetation. </w:t>
      </w:r>
      <w:r w:rsidR="00620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context</w:t>
      </w:r>
      <w:r w:rsidR="00620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soil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erosion, the</w:t>
      </w:r>
      <w:r w:rsidR="00620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turbidity levels </w:t>
      </w:r>
      <w:r w:rsidR="00436D15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620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found to have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restored</w:t>
      </w:r>
      <w:r w:rsidR="00620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previous levels and it is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difficult</w:t>
      </w:r>
      <w:r w:rsidR="00620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determine the human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activity</w:t>
      </w:r>
      <w:r w:rsidR="00620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impacts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{"citationID":"WO9UjOvb","properties":{"formattedCitation":"(Meadows, 1998)","plainCitation":"(Meadows, 1998)","noteIndex":0},"citationItems":[{"id":354,"uris":["http://zotero.org/users/local/6bWeQAmN/items/45Y8C2YC"],"uri":["http://zotero.org/users/local/6bWeQAmN/items/45Y8C2YC"],"itemData":{"id":354,"type":"article-journal","container-title":"Seattle, WA: Sustainable Seattle","source":"Google Scholar","title":"Indicators of sustainable community 1998: A status report on long-term cultural, economic, and environmental health for Seattle/King County (p. 4)","title-short":"Indicators of sustainable community 1998","author":[{"family":"Meadows","given":"Donella"}],"issued":{"date-parts":[["1998"]]}}}],"schema":"https://github.com/citation-style-language/schema/raw/master/csl-citation.json"} </w:instrTex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30D3F" w:rsidRPr="00930D3F">
        <w:rPr>
          <w:rFonts w:ascii="Times New Roman" w:hAnsi="Times New Roman" w:cs="Times New Roman"/>
          <w:sz w:val="24"/>
        </w:rPr>
        <w:t>(Meadows, 1998)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620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0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Soil </w:t>
      </w:r>
      <w:r w:rsidR="00A82F86">
        <w:rPr>
          <w:rFonts w:ascii="Times New Roman" w:hAnsi="Times New Roman" w:cs="Times New Roman"/>
          <w:color w:val="000000" w:themeColor="text1"/>
          <w:sz w:val="24"/>
          <w:szCs w:val="24"/>
        </w:rPr>
        <w:t>erosi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D0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linked to indicators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="00D0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vehicle </w:t>
      </w:r>
      <w:r w:rsidR="00A82F86">
        <w:rPr>
          <w:rFonts w:ascii="Times New Roman" w:hAnsi="Times New Roman" w:cs="Times New Roman"/>
          <w:color w:val="000000" w:themeColor="text1"/>
          <w:sz w:val="24"/>
          <w:szCs w:val="24"/>
        </w:rPr>
        <w:t>movement</w:t>
      </w:r>
      <w:r w:rsidR="00D0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impervious</w:t>
      </w:r>
      <w:r w:rsidR="00D0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surfaces</w:t>
      </w:r>
      <w:r w:rsidR="00D0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="00D0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ecological</w:t>
      </w:r>
      <w:r w:rsidR="00D0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="00D07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A7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Air quality is found to be improving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continuously</w:t>
      </w:r>
      <w:r w:rsidR="00BA7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number of good air quality has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increased</w:t>
      </w:r>
      <w:r w:rsidR="00BA7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up to</w:t>
      </w:r>
      <w:r w:rsidR="00BA7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89%. </w:t>
      </w:r>
      <w:r w:rsidR="00A72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the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social,</w:t>
      </w:r>
      <w:r w:rsidR="00A72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economic and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other external</w:t>
      </w:r>
      <w:r w:rsidR="00A72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factors</w:t>
      </w:r>
      <w:r w:rsidR="00A72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assumed</w:t>
      </w:r>
      <w:r w:rsidR="00A72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challenged</w:t>
      </w:r>
      <w:r w:rsidR="00A72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future. </w:t>
      </w:r>
      <w:r w:rsidR="00831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Air quality is linked with the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patterns</w:t>
      </w:r>
      <w:r w:rsidR="00831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transportation</w:t>
      </w:r>
      <w:r w:rsidR="00831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population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growth.</w:t>
      </w:r>
      <w:r w:rsidR="005D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population growth has also slowed the top 1% and it is linked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with other</w:t>
      </w:r>
      <w:r w:rsidR="00C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external</w:t>
      </w:r>
      <w:r w:rsidR="00C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C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systems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{"citationID":"KOiNzkX8","properties":{"formattedCitation":"({\\i{}Open Data Platform}, n.d.)","plainCitation":"(Open Data Platform, n.d.)","noteIndex":0},"citationItems":[{"id":355,"uris":["http://zotero.org/users/local/6bWeQAmN/items/9MKKIV3G"],"uri":["http://zotero.org/users/local/6bWeQAmN/items/9MKKIV3G"],"itemData":{"id":355,"type":"webpage","title":"Open Data Platform","URL":"http://data.footprintnetwork.org/#/","accessed":{"date-parts":[["2020",1,17]]}}}],"schema":"https://github.com/citation-style-language/schema/raw/master/csl-citation.json"} </w:instrTex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30D3F" w:rsidRPr="00930D3F">
        <w:rPr>
          <w:rFonts w:ascii="Times New Roman" w:hAnsi="Times New Roman" w:cs="Times New Roman"/>
          <w:sz w:val="24"/>
          <w:szCs w:val="24"/>
        </w:rPr>
        <w:t>(</w:t>
      </w:r>
      <w:r w:rsidR="00930D3F" w:rsidRPr="00930D3F">
        <w:rPr>
          <w:rFonts w:ascii="Times New Roman" w:hAnsi="Times New Roman" w:cs="Times New Roman"/>
          <w:i/>
          <w:iCs/>
          <w:sz w:val="24"/>
          <w:szCs w:val="24"/>
        </w:rPr>
        <w:t>Open Data Platform</w:t>
      </w:r>
      <w:r w:rsidR="00930D3F" w:rsidRPr="00930D3F">
        <w:rPr>
          <w:rFonts w:ascii="Times New Roman" w:hAnsi="Times New Roman" w:cs="Times New Roman"/>
          <w:sz w:val="24"/>
          <w:szCs w:val="24"/>
        </w:rPr>
        <w:t>, n.d.)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Suitability</w:t>
      </w:r>
      <w:r w:rsidR="00C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trends in solid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waste</w:t>
      </w:r>
      <w:r w:rsidR="00C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generated and recycle</w:t>
      </w:r>
      <w:r w:rsidR="00A82F8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better, however, </w:t>
      </w:r>
      <w:r w:rsidR="00436D1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amounts</w:t>
      </w:r>
      <w:r w:rsidR="00C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solid waste is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greater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{"citationID":"SuI2fInr","properties":{"formattedCitation":"(Meadows, 1998)","plainCitation":"(Meadows, 1998)","noteIndex":0},"citationItems":[{"id":354,"uris":["http://zotero.org/users/local/6bWeQAmN/items/45Y8C2YC"],"uri":["http://zotero.org/users/local/6bWeQAmN/items/45Y8C2YC"],"itemData":{"id":354,"type":"article-journal","container-title":"Seattle, WA: Sustainable Seattle","source":"Google Scholar","title":"Indicators of sustainable community 1998: A status report on long-term cultural, economic, and environmental health for Seattle/King County (p. 4)","title-short":"Indicators of sustainable community 1998","author":[{"family":"Meadows","given":"Donella"}],"issued":{"date-parts":[["1998"]]}}}],"schema":"https://github.com/citation-style-language/schema/raw/master/csl-citation.json"} </w:instrTex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30D3F" w:rsidRPr="00930D3F">
        <w:rPr>
          <w:rFonts w:ascii="Times New Roman" w:hAnsi="Times New Roman" w:cs="Times New Roman"/>
          <w:sz w:val="24"/>
        </w:rPr>
        <w:t>(Meadows, 1998)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54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Farmland</w:t>
      </w:r>
      <w:r w:rsidR="00D61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decreasing while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organic</w:t>
      </w:r>
      <w:r w:rsidR="00D61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farming is</w:t>
      </w:r>
      <w:r w:rsidR="00D61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rising</w:t>
      </w:r>
      <w:r w:rsidR="00D61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renewable</w:t>
      </w:r>
      <w:r w:rsidR="00D61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nonrenewable</w:t>
      </w:r>
      <w:r w:rsidR="00D61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energy usage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account</w:t>
      </w:r>
      <w:r w:rsidR="00436D1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almost</w:t>
      </w:r>
      <w:r w:rsidR="00D61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half of the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growth of</w:t>
      </w:r>
      <w:r w:rsidR="00D61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nonrenewable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energy source</w:t>
      </w:r>
      <w:r w:rsidR="00A82F8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61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A4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Seattle community has a P-Patch program that continues to blossom and it reflects the growth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rate</w:t>
      </w:r>
      <w:r w:rsidR="00AA4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community in gardening. </w:t>
      </w:r>
      <w:r w:rsidR="00E21F7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21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also linked to the social,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economic</w:t>
      </w:r>
      <w:r w:rsidR="00E21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E21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environmental concerns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{"citationID":"d0edhyg1","properties":{"formattedCitation":"({\\i{}Open Data Platform}, n.d.)","plainCitation":"(Open Data Platform, n.d.)","noteIndex":0},"citationItems":[{"id":355,"uris":["http://zotero.org/users/local/6bWeQAmN/items/9MKKIV3G"],"uri":["http://zotero.org/users/local/6bWeQAmN/items/9MKKIV3G"],"itemData":{"id":355,"type":"webpage","title":"Open Data Platform","URL":"http://data.footprintnetwork.org/#/","accessed":{"date-parts":[["2020",1,17]]}}}],"schema":"https://github.com/citation-style-language/schema/raw/master/csl-citation.json"} </w:instrTex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30D3F" w:rsidRPr="00930D3F">
        <w:rPr>
          <w:rFonts w:ascii="Times New Roman" w:hAnsi="Times New Roman" w:cs="Times New Roman"/>
          <w:sz w:val="24"/>
          <w:szCs w:val="24"/>
        </w:rPr>
        <w:t>(</w:t>
      </w:r>
      <w:r w:rsidR="00930D3F" w:rsidRPr="00930D3F">
        <w:rPr>
          <w:rFonts w:ascii="Times New Roman" w:hAnsi="Times New Roman" w:cs="Times New Roman"/>
          <w:i/>
          <w:iCs/>
          <w:sz w:val="24"/>
          <w:szCs w:val="24"/>
        </w:rPr>
        <w:t>Open Data Platform</w:t>
      </w:r>
      <w:r w:rsidR="00930D3F" w:rsidRPr="00930D3F">
        <w:rPr>
          <w:rFonts w:ascii="Times New Roman" w:hAnsi="Times New Roman" w:cs="Times New Roman"/>
          <w:sz w:val="24"/>
          <w:szCs w:val="24"/>
        </w:rPr>
        <w:t>, n.d.)</w:t>
      </w:r>
      <w:r w:rsidR="00930D3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21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C4CC715" w14:textId="77777777" w:rsidR="00436D15" w:rsidRDefault="00436D15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E10F8B" w14:textId="2A7F5AEF" w:rsidR="00EB5C1A" w:rsidRPr="00F00FE3" w:rsidRDefault="004F4E69" w:rsidP="00EB5C1A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Gibson’s criteria for </w:t>
      </w:r>
      <w:r w:rsidR="003E5E34" w:rsidRPr="00F00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suitability</w:t>
      </w:r>
      <w:r w:rsidRPr="00F00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assessment</w:t>
      </w:r>
    </w:p>
    <w:p w14:paraId="60181B5E" w14:textId="421B9D9E" w:rsidR="00EB5C1A" w:rsidRDefault="004F4E69" w:rsidP="00F00FE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Ecological Footprint is a tool that meets</w:t>
      </w:r>
      <w:r w:rsidR="00E4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r w:rsidR="00E4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-ecological system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integrity</w:t>
      </w:r>
      <w:r w:rsidR="00E4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="00E4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life</w:t>
      </w:r>
      <w:r w:rsidR="00E4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functions</w:t>
      </w:r>
      <w:r w:rsidR="00E4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using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animal</w:t>
      </w:r>
      <w:r w:rsidR="00E4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products</w:t>
      </w:r>
      <w:r w:rsidR="00E4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how it will be affected by the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environment</w:t>
      </w:r>
      <w:r w:rsidR="00E4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E45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defined</w:t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{"citationID":"3MIDw1SS","properties":{"formattedCitation":"(Gibson et al., 2013)","plainCitation":"(Gibson et al., 2013)","noteIndex":0},"citationItems":[{"id":357,"uris":["http://zotero.org/users/local/6bWeQAmN/items/FJZNQVXS"],"uri":["http://zotero.org/users/local/6bWeQAmN/items/FJZNQVXS"],"itemData":{"id":357,"type":"book","publisher":"Routledge","source":"Google Scholar","title":"Sustainability assessment: criteria and processes","title-short":"Sustainability assessment","author":[{"family":"Gibson","given":"Bob"},{"family":"Hassan","given":"Selma"},{"family":"Tansey","given":"James"}],"issued":{"date-parts":[["2013"]]}}}],"schema":"https://github.com/citation-style-language/schema/raw/master/csl-citation.json"} </w:instrText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55144E" w:rsidRPr="0055144E">
        <w:rPr>
          <w:rFonts w:ascii="Times New Roman" w:hAnsi="Times New Roman" w:cs="Times New Roman"/>
          <w:sz w:val="24"/>
        </w:rPr>
        <w:t>(Gibson et al., 2013)</w:t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45A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EDC94F" w14:textId="2A2D551C" w:rsidR="009E1A5B" w:rsidRDefault="004F4E69" w:rsidP="00F00FE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Livelihood of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suffices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opportunity is also defined and determined by the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Gibson’s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tool of assessment because Ecological Footprint </w:t>
      </w:r>
      <w:r w:rsidR="009F3F08">
        <w:rPr>
          <w:rFonts w:ascii="Times New Roman" w:hAnsi="Times New Roman" w:cs="Times New Roman"/>
          <w:color w:val="000000" w:themeColor="text1"/>
          <w:sz w:val="24"/>
          <w:szCs w:val="24"/>
        </w:rPr>
        <w:t>paves the way for improvement</w:t>
      </w:r>
      <w:r w:rsidR="00FE4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ways that don’t compromise the future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generations</w:t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{"citationID":"YX1sRJi1","properties":{"formattedCitation":"(Gibson et al., 2013)","plainCitation":"(Gibson et al., 2013)","noteIndex":0},"citationItems":[{"id":357,"uris":["http://zotero.org/users/local/6bWeQAmN/items/FJZNQVXS"],"uri":["http://zotero.org/users/local/6bWeQAmN/items/FJZNQVXS"],"itemData":{"id":357,"type":"book","publisher":"Routledge","source":"Google Scholar","title":"Sustainability assessment: criteria and processes","title-short":"Sustainability assessment","author":[{"family":"Gibson","given":"Bob"},{"family":"Hassan","given":"Selma"},{"family":"Tansey","given":"James"}],"issued":{"date-parts":[["2013"]]}}}],"schema":"https://github.com/citation-style-language/schema/raw/master/csl-citation.json"} </w:instrText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55144E" w:rsidRPr="0055144E">
        <w:rPr>
          <w:rFonts w:ascii="Times New Roman" w:hAnsi="Times New Roman" w:cs="Times New Roman"/>
          <w:sz w:val="24"/>
        </w:rPr>
        <w:t>(Gibson et al., 2013)</w:t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E4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8BB64F8" w14:textId="62A738C4" w:rsidR="00E45A43" w:rsidRDefault="004F4E69" w:rsidP="00F00FE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</w:t>
      </w:r>
      <w:r w:rsidR="00F00FE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generation</w:t>
      </w:r>
      <w:r w:rsidR="00FE4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requirement </w:t>
      </w:r>
      <w:r w:rsidR="00FE4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also met by the assessment tool because it ensures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effectiveness</w:t>
      </w:r>
      <w:r w:rsidR="00FE4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practice of the ways that can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reduce gas</w:t>
      </w:r>
      <w:r w:rsidR="00FE4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sufficiency of</w:t>
      </w:r>
      <w:r w:rsidR="00FE4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resources and opportunities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{"citationID":"dOGILSgc","properties":{"formattedCitation":"(Gibson et al., 2013)","plainCitation":"(Gibson et al., 2013)","noteIndex":0},"citationItems":[{"id":357,"uris":["http://zotero.org/users/local/6bWeQAmN/items/FJZNQVXS"],"uri":["http://zotero.org/users/local/6bWeQAmN/items/FJZNQVXS"],"itemData":{"id":357,"type":"book","publisher":"Routledge","source":"Google Scholar","title":"Sustainability assessment: criteria and processes","title-short":"Sustainability assessment","author":[{"family":"Gibson","given":"Bob"},{"family":"Hassan","given":"Selma"},{"family":"Tansey","given":"James"}],"issued":{"date-parts":[["2013"]]}}}],"schema":"https://github.com/citation-style-language/schema/raw/master/csl-citation.json"} </w:instrText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55144E" w:rsidRPr="0055144E">
        <w:rPr>
          <w:rFonts w:ascii="Times New Roman" w:hAnsi="Times New Roman" w:cs="Times New Roman"/>
          <w:sz w:val="24"/>
        </w:rPr>
        <w:t>(Gibson et al., 2013)</w:t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E4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19D46B1" w14:textId="55137CFA" w:rsidR="009E1A5B" w:rsidRDefault="004F4E69" w:rsidP="00F00FE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Intergenerational equity is also a standard that is met because the present actions and choices are more likely to enhance or persecute the opportunities for the growth of future generations. </w:t>
      </w:r>
    </w:p>
    <w:p w14:paraId="6FADFA85" w14:textId="160C8DCA" w:rsidR="00877D0B" w:rsidRDefault="004F4E69" w:rsidP="00F00FE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Resource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maintenance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efficiency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2B3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2B3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 by </w:t>
      </w:r>
      <w:r w:rsidR="00BB418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B3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cological </w:t>
      </w:r>
      <w:r w:rsidR="00BB418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ootprint</w:t>
      </w:r>
      <w:r w:rsidR="002B3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it </w:t>
      </w:r>
      <w:r w:rsidR="00436D15">
        <w:rPr>
          <w:rFonts w:ascii="Times New Roman" w:hAnsi="Times New Roman" w:cs="Times New Roman"/>
          <w:color w:val="000000" w:themeColor="text1"/>
          <w:sz w:val="24"/>
          <w:szCs w:val="24"/>
        </w:rPr>
        <w:t>restores sustainable</w:t>
      </w:r>
      <w:r w:rsidR="002B3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livelihood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2B3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reducing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threats</w:t>
      </w:r>
      <w:r w:rsidR="002B3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18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2B3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term integrity of socio-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ecological</w:t>
      </w:r>
      <w:r w:rsidR="002B3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systems. </w:t>
      </w:r>
    </w:p>
    <w:p w14:paraId="409A7137" w14:textId="7AA4AD64" w:rsidR="00CA1BEC" w:rsidRPr="00BB418B" w:rsidRDefault="004F4E69" w:rsidP="00436D1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418B">
        <w:rPr>
          <w:rFonts w:ascii="Times New Roman" w:hAnsi="Times New Roman" w:cs="Times New Roman"/>
          <w:sz w:val="24"/>
          <w:szCs w:val="24"/>
        </w:rPr>
        <w:t xml:space="preserve">Socio-ecological </w:t>
      </w:r>
      <w:r w:rsidR="00436D15" w:rsidRPr="00BB418B">
        <w:rPr>
          <w:rFonts w:ascii="Times New Roman" w:hAnsi="Times New Roman" w:cs="Times New Roman"/>
          <w:sz w:val="24"/>
          <w:szCs w:val="24"/>
        </w:rPr>
        <w:t xml:space="preserve">activity </w:t>
      </w:r>
      <w:r w:rsidRPr="00BB418B">
        <w:rPr>
          <w:rFonts w:ascii="Times New Roman" w:hAnsi="Times New Roman" w:cs="Times New Roman"/>
          <w:sz w:val="24"/>
          <w:szCs w:val="24"/>
        </w:rPr>
        <w:t xml:space="preserve"> and democratic governance </w:t>
      </w:r>
      <w:r w:rsidR="00436D15" w:rsidRPr="00BB418B">
        <w:rPr>
          <w:rFonts w:ascii="Times New Roman" w:hAnsi="Times New Roman" w:cs="Times New Roman"/>
          <w:sz w:val="24"/>
          <w:szCs w:val="24"/>
        </w:rPr>
        <w:t>i</w:t>
      </w:r>
      <w:r w:rsidRPr="00BB418B">
        <w:rPr>
          <w:rFonts w:ascii="Times New Roman" w:hAnsi="Times New Roman" w:cs="Times New Roman"/>
          <w:sz w:val="24"/>
          <w:szCs w:val="24"/>
        </w:rPr>
        <w:t xml:space="preserve">s also a </w:t>
      </w:r>
      <w:r w:rsidR="003E5E34" w:rsidRPr="00BB418B">
        <w:rPr>
          <w:rFonts w:ascii="Times New Roman" w:hAnsi="Times New Roman" w:cs="Times New Roman"/>
          <w:sz w:val="24"/>
          <w:szCs w:val="24"/>
        </w:rPr>
        <w:t>standard</w:t>
      </w:r>
      <w:r w:rsidRPr="00BB418B">
        <w:rPr>
          <w:rFonts w:ascii="Times New Roman" w:hAnsi="Times New Roman" w:cs="Times New Roman"/>
          <w:sz w:val="24"/>
          <w:szCs w:val="24"/>
        </w:rPr>
        <w:t xml:space="preserve"> that is </w:t>
      </w:r>
      <w:r w:rsidR="003E5E34" w:rsidRPr="00BB418B">
        <w:rPr>
          <w:rFonts w:ascii="Times New Roman" w:hAnsi="Times New Roman" w:cs="Times New Roman"/>
          <w:sz w:val="24"/>
          <w:szCs w:val="24"/>
        </w:rPr>
        <w:t>met</w:t>
      </w:r>
      <w:r w:rsidRPr="00BB418B">
        <w:rPr>
          <w:rFonts w:ascii="Times New Roman" w:hAnsi="Times New Roman" w:cs="Times New Roman"/>
          <w:sz w:val="24"/>
          <w:szCs w:val="24"/>
        </w:rPr>
        <w:t xml:space="preserve"> by the ecological footprints </w:t>
      </w:r>
      <w:r w:rsidR="003E5E34" w:rsidRPr="00BB418B">
        <w:rPr>
          <w:rFonts w:ascii="Times New Roman" w:hAnsi="Times New Roman" w:cs="Times New Roman"/>
          <w:sz w:val="24"/>
          <w:szCs w:val="24"/>
        </w:rPr>
        <w:t>because</w:t>
      </w:r>
      <w:r w:rsidRPr="00BB418B">
        <w:rPr>
          <w:rFonts w:ascii="Times New Roman" w:hAnsi="Times New Roman" w:cs="Times New Roman"/>
          <w:sz w:val="24"/>
          <w:szCs w:val="24"/>
        </w:rPr>
        <w:t xml:space="preserve"> the </w:t>
      </w:r>
      <w:r w:rsidR="003E5E34" w:rsidRPr="00BB418B">
        <w:rPr>
          <w:rFonts w:ascii="Times New Roman" w:hAnsi="Times New Roman" w:cs="Times New Roman"/>
          <w:sz w:val="24"/>
          <w:szCs w:val="24"/>
        </w:rPr>
        <w:t>deci</w:t>
      </w:r>
      <w:r w:rsidRPr="00BB418B">
        <w:rPr>
          <w:rFonts w:ascii="Times New Roman" w:hAnsi="Times New Roman" w:cs="Times New Roman"/>
          <w:sz w:val="24"/>
          <w:szCs w:val="24"/>
        </w:rPr>
        <w:t xml:space="preserve">sion-making bodies are attracted in terms of </w:t>
      </w:r>
      <w:r w:rsidR="003E5E34" w:rsidRPr="00BB418B">
        <w:rPr>
          <w:rFonts w:ascii="Times New Roman" w:hAnsi="Times New Roman" w:cs="Times New Roman"/>
          <w:sz w:val="24"/>
          <w:szCs w:val="24"/>
        </w:rPr>
        <w:t>applying</w:t>
      </w:r>
      <w:r w:rsidRPr="00BB418B">
        <w:rPr>
          <w:rFonts w:ascii="Times New Roman" w:hAnsi="Times New Roman" w:cs="Times New Roman"/>
          <w:sz w:val="24"/>
          <w:szCs w:val="24"/>
        </w:rPr>
        <w:t xml:space="preserve"> </w:t>
      </w:r>
      <w:r w:rsidR="003E5E34" w:rsidRPr="00BB418B">
        <w:rPr>
          <w:rFonts w:ascii="Times New Roman" w:hAnsi="Times New Roman" w:cs="Times New Roman"/>
          <w:sz w:val="24"/>
          <w:szCs w:val="24"/>
        </w:rPr>
        <w:t>suitable</w:t>
      </w:r>
      <w:r w:rsidRPr="00BB418B">
        <w:rPr>
          <w:rFonts w:ascii="Times New Roman" w:hAnsi="Times New Roman" w:cs="Times New Roman"/>
          <w:sz w:val="24"/>
          <w:szCs w:val="24"/>
        </w:rPr>
        <w:t xml:space="preserve"> </w:t>
      </w:r>
      <w:r w:rsidR="003E5E34" w:rsidRPr="00BB418B">
        <w:rPr>
          <w:rFonts w:ascii="Times New Roman" w:hAnsi="Times New Roman" w:cs="Times New Roman"/>
          <w:sz w:val="24"/>
          <w:szCs w:val="24"/>
        </w:rPr>
        <w:t>requirements</w:t>
      </w:r>
      <w:r w:rsidRPr="00BB418B">
        <w:rPr>
          <w:rFonts w:ascii="Times New Roman" w:hAnsi="Times New Roman" w:cs="Times New Roman"/>
          <w:sz w:val="24"/>
          <w:szCs w:val="24"/>
        </w:rPr>
        <w:t xml:space="preserve"> through an informed market.</w:t>
      </w:r>
      <w:r w:rsidR="0055144E" w:rsidRPr="00BB418B">
        <w:rPr>
          <w:rFonts w:ascii="Times New Roman" w:hAnsi="Times New Roman" w:cs="Times New Roman"/>
          <w:sz w:val="24"/>
          <w:szCs w:val="24"/>
        </w:rPr>
        <w:t xml:space="preserve"> </w:t>
      </w:r>
      <w:r w:rsidR="0055144E" w:rsidRPr="00BB418B">
        <w:rPr>
          <w:rFonts w:ascii="Times New Roman" w:hAnsi="Times New Roman" w:cs="Times New Roman"/>
          <w:sz w:val="24"/>
          <w:szCs w:val="24"/>
        </w:rPr>
        <w:fldChar w:fldCharType="begin"/>
      </w:r>
      <w:r w:rsidR="0055144E" w:rsidRPr="00BB418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{"citationID":"gg3BMN72","properties":{"formattedCitation":"(Gibson et al., 2013)","plainCitation":"(Gibson et al., 2013)","noteIndex":0},"citationItems":[{"id":357,"uris":["http://zotero.org/users/local/6bWeQAmN/items/FJZNQVXS"],"uri":["http://zotero.org/users/local/6bWeQAmN/items/FJZNQVXS"],"itemData":{"id":357,"type":"book","publisher":"Routledge","source":"Google Scholar","title":"Sustainability assessment: criteria and processes","title-short":"Sustainability assessment","author":[{"family":"Gibson","given":"Bob"},{"family":"Hassan","given":"Selma"},{"family":"Tansey","given":"James"}],"issued":{"date-parts":[["2013"]]}}}],"schema":"https://github.com/citation-style-language/schema/raw/master/csl-citation.json"} </w:instrText>
      </w:r>
      <w:r w:rsidR="0055144E" w:rsidRPr="00BB418B">
        <w:rPr>
          <w:rFonts w:ascii="Times New Roman" w:hAnsi="Times New Roman" w:cs="Times New Roman"/>
          <w:sz w:val="24"/>
          <w:szCs w:val="24"/>
        </w:rPr>
        <w:fldChar w:fldCharType="separate"/>
      </w:r>
      <w:r w:rsidR="0055144E" w:rsidRPr="00BB418B">
        <w:rPr>
          <w:rFonts w:ascii="Times New Roman" w:hAnsi="Times New Roman" w:cs="Times New Roman"/>
          <w:sz w:val="24"/>
          <w:szCs w:val="24"/>
        </w:rPr>
        <w:t>(Gibson et al., 2013)</w:t>
      </w:r>
      <w:r w:rsidR="0055144E" w:rsidRPr="00BB418B">
        <w:rPr>
          <w:rFonts w:ascii="Times New Roman" w:hAnsi="Times New Roman" w:cs="Times New Roman"/>
          <w:sz w:val="24"/>
          <w:szCs w:val="24"/>
        </w:rPr>
        <w:fldChar w:fldCharType="end"/>
      </w:r>
      <w:r w:rsidRPr="00BB4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26A16" w14:textId="3D2737AD" w:rsidR="00CB20EB" w:rsidRDefault="004F4E69" w:rsidP="00F00FE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Precaution and adaptation is another standard that is met by ecological footprints taking into account that the tool incorporates long term planning and management for adaptation.</w:t>
      </w:r>
    </w:p>
    <w:p w14:paraId="6110F581" w14:textId="4B431B75" w:rsidR="00F00FE3" w:rsidRDefault="004F4E69" w:rsidP="00436D15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Immediate and long term integration is another standard that is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fulfilled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the application of all the principles of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sustaining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promote the mutually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supported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E34">
        <w:rPr>
          <w:rFonts w:ascii="Times New Roman" w:hAnsi="Times New Roman" w:cs="Times New Roman"/>
          <w:color w:val="000000" w:themeColor="text1"/>
          <w:sz w:val="24"/>
          <w:szCs w:val="24"/>
        </w:rPr>
        <w:t>benefits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multiple </w:t>
      </w:r>
      <w:r w:rsidR="00436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environmental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gains</w:t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{"citationID":"YN7uVkxs","properties":{"formattedCitation":"(Gibson et al., 2013)","plainCitation":"(Gibson et al., 2013)","noteIndex":0},"citationItems":[{"id":357,"uris":["http://zotero.org/users/local/6bWeQAmN/items/FJZNQVXS"],"uri":["http://zotero.org/users/local/6bWeQAmN/items/FJZNQVXS"],"itemData":{"id":357,"type":"book","publisher":"Routledge","source":"Google Scholar","title":"Sustainability assessment: criteria and processes","title-short":"Sustainability assessment","author":[{"family":"Gibson","given":"Bob"},{"family":"Hassan","given":"Selma"},{"family":"Tansey","given":"James"}],"issued":{"date-parts":[["2013"]]}}}],"schema":"https://github.com/citation-style-language/schema/raw/master/csl-citation.json"} </w:instrText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55144E" w:rsidRPr="0055144E">
        <w:rPr>
          <w:rFonts w:ascii="Times New Roman" w:hAnsi="Times New Roman" w:cs="Times New Roman"/>
          <w:sz w:val="24"/>
        </w:rPr>
        <w:t>(Gibson et al., 2013)</w:t>
      </w:r>
      <w:r w:rsidR="0055144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F0C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79C0D5" w14:textId="23ED3690" w:rsidR="00CB20EB" w:rsidRPr="000F0CE5" w:rsidRDefault="004F4E69" w:rsidP="000F0CE5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14:paraId="1B681C3E" w14:textId="3419AC71" w:rsidR="003E5E34" w:rsidRDefault="004F4E69" w:rsidP="00EB5C1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data of indicators and the assessment tools are gathered by the assimilation of different </w:t>
      </w:r>
      <w:r w:rsidR="00CD23AA">
        <w:rPr>
          <w:rFonts w:ascii="Times New Roman" w:hAnsi="Times New Roman" w:cs="Times New Roman"/>
          <w:color w:val="000000" w:themeColor="text1"/>
          <w:sz w:val="24"/>
          <w:szCs w:val="24"/>
        </w:rPr>
        <w:t>survey-based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techniques and </w:t>
      </w:r>
      <w:r w:rsidR="00670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calculation</w:t>
      </w:r>
      <w:r w:rsidR="00670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ecological footprints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by using</w:t>
      </w:r>
      <w:r w:rsidR="00670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436D15">
        <w:rPr>
          <w:rFonts w:ascii="Times New Roman" w:hAnsi="Times New Roman" w:cs="Times New Roman"/>
          <w:color w:val="000000" w:themeColor="text1"/>
          <w:sz w:val="24"/>
          <w:szCs w:val="24"/>
        </w:rPr>
        <w:t>organization’s</w:t>
      </w:r>
      <w:r w:rsidR="00670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websites.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Indicators</w:t>
      </w:r>
      <w:r w:rsidR="00985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added to address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requirements</w:t>
      </w:r>
      <w:r w:rsidR="00985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well as to undergo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componential</w:t>
      </w:r>
      <w:r w:rsidR="00485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 w:rsidR="00485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can provide better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 w:rsidR="00485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0598B">
        <w:rPr>
          <w:rFonts w:ascii="Times New Roman" w:hAnsi="Times New Roman" w:cs="Times New Roman"/>
          <w:color w:val="000000" w:themeColor="text1"/>
          <w:sz w:val="24"/>
          <w:szCs w:val="24"/>
        </w:rPr>
        <w:t>The limitations found in the ecological footprint are that of 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country</w:t>
      </w:r>
      <w:r w:rsidR="00E05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-based” data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while</w:t>
      </w:r>
      <w:r w:rsidR="009E7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limitation of the reports was that of “already recorded as well as uncertified or unverified data”</w:t>
      </w:r>
      <w:r w:rsidR="008B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F503384" w14:textId="62D52173" w:rsidR="00F00FE3" w:rsidRDefault="00F00FE3" w:rsidP="00EB5C1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711218" w14:textId="7DCFE9F9" w:rsidR="00F00FE3" w:rsidRDefault="00F00FE3" w:rsidP="00EB5C1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4FEBB2" w14:textId="1111D76B" w:rsidR="00F00FE3" w:rsidRDefault="00F00FE3" w:rsidP="00EB5C1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81EFD8" w14:textId="37DB38B7" w:rsidR="00F00FE3" w:rsidRDefault="00F00FE3" w:rsidP="00EB5C1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1B9912" w14:textId="6DCC4A83" w:rsidR="00F00FE3" w:rsidRDefault="00F00FE3" w:rsidP="00EB5C1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370E9" w14:textId="091F7516" w:rsidR="00F00FE3" w:rsidRDefault="00F00FE3" w:rsidP="00EB5C1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DB89B0" w14:textId="7F3DDD5B" w:rsidR="00F00FE3" w:rsidRDefault="00F00FE3" w:rsidP="00EB5C1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61E3A6" w14:textId="5D6706E2" w:rsidR="00F00FE3" w:rsidRDefault="00F00FE3" w:rsidP="00EB5C1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7FF30D" w14:textId="4B9C2997" w:rsidR="00F00FE3" w:rsidRDefault="00F00FE3" w:rsidP="00EB5C1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466F6" w14:textId="7B1ED4CA" w:rsidR="00F00FE3" w:rsidRDefault="00F00FE3" w:rsidP="00EB5C1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D63906" w14:textId="7D568DE4" w:rsidR="00F00FE3" w:rsidRDefault="00F00FE3" w:rsidP="00EB5C1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E678C" w14:textId="7E2772A5" w:rsidR="00F00FE3" w:rsidRDefault="00F00FE3" w:rsidP="00EB5C1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4F6D28" w14:textId="36A83558" w:rsidR="00F00FE3" w:rsidRDefault="00F00FE3" w:rsidP="00EB5C1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3359A" w14:textId="77777777" w:rsidR="00EA50F6" w:rsidRDefault="00EA50F6" w:rsidP="00EB5C1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B63B8" w14:textId="2A523197" w:rsidR="003E5E34" w:rsidRPr="00EA50F6" w:rsidRDefault="004F4E69" w:rsidP="00436D15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5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References</w:t>
      </w:r>
    </w:p>
    <w:p w14:paraId="4E472DFF" w14:textId="77777777" w:rsidR="0055144E" w:rsidRPr="0055144E" w:rsidRDefault="004F4E69" w:rsidP="0055144E">
      <w:pPr>
        <w:pStyle w:val="Bibliography"/>
        <w:rPr>
          <w:rFonts w:ascii="Times New Roman" w:hAnsi="Times New Roman" w:cs="Times New Roman"/>
          <w:sz w:val="24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ADDIN ZOTERO_BIBL {"uncited":[],"omitted":[],"custom":[]} CSL_BIBLIOGRAPHY </w:instrText>
      </w:r>
      <w:r>
        <w:rPr>
          <w:color w:val="000000" w:themeColor="text1"/>
        </w:rPr>
        <w:fldChar w:fldCharType="separate"/>
      </w:r>
      <w:r w:rsidRPr="0055144E">
        <w:rPr>
          <w:rFonts w:ascii="Times New Roman" w:hAnsi="Times New Roman" w:cs="Times New Roman"/>
          <w:sz w:val="24"/>
        </w:rPr>
        <w:t xml:space="preserve">Gibson, B., Hassan, S., &amp; Tansey, J. (2013). </w:t>
      </w:r>
      <w:r w:rsidRPr="0055144E">
        <w:rPr>
          <w:rFonts w:ascii="Times New Roman" w:hAnsi="Times New Roman" w:cs="Times New Roman"/>
          <w:i/>
          <w:iCs/>
          <w:sz w:val="24"/>
        </w:rPr>
        <w:t>Sustainability assessment: Criteria and processes</w:t>
      </w:r>
      <w:r w:rsidRPr="0055144E">
        <w:rPr>
          <w:rFonts w:ascii="Times New Roman" w:hAnsi="Times New Roman" w:cs="Times New Roman"/>
          <w:sz w:val="24"/>
        </w:rPr>
        <w:t>. Routledge.</w:t>
      </w:r>
    </w:p>
    <w:p w14:paraId="1BBC6668" w14:textId="77777777" w:rsidR="0055144E" w:rsidRPr="0055144E" w:rsidRDefault="004F4E69" w:rsidP="0055144E">
      <w:pPr>
        <w:pStyle w:val="Bibliography"/>
        <w:rPr>
          <w:rFonts w:ascii="Times New Roman" w:hAnsi="Times New Roman" w:cs="Times New Roman"/>
          <w:sz w:val="24"/>
        </w:rPr>
      </w:pPr>
      <w:r w:rsidRPr="0055144E">
        <w:rPr>
          <w:rFonts w:ascii="Times New Roman" w:hAnsi="Times New Roman" w:cs="Times New Roman"/>
          <w:sz w:val="24"/>
        </w:rPr>
        <w:t xml:space="preserve">Meadows, D. (1998). Indicators of sustainable community 1998: A status report on long-term cultural, economic, and environmental health for Seattle/King County (p. 4). </w:t>
      </w:r>
      <w:r w:rsidRPr="0055144E">
        <w:rPr>
          <w:rFonts w:ascii="Times New Roman" w:hAnsi="Times New Roman" w:cs="Times New Roman"/>
          <w:i/>
          <w:iCs/>
          <w:sz w:val="24"/>
        </w:rPr>
        <w:t>Seattle, WA: Sustainable Seattle</w:t>
      </w:r>
      <w:r w:rsidRPr="0055144E">
        <w:rPr>
          <w:rFonts w:ascii="Times New Roman" w:hAnsi="Times New Roman" w:cs="Times New Roman"/>
          <w:sz w:val="24"/>
        </w:rPr>
        <w:t>.</w:t>
      </w:r>
    </w:p>
    <w:p w14:paraId="25B1644C" w14:textId="77777777" w:rsidR="0055144E" w:rsidRPr="0055144E" w:rsidRDefault="004F4E69" w:rsidP="0055144E">
      <w:pPr>
        <w:pStyle w:val="Bibliography"/>
        <w:rPr>
          <w:rFonts w:ascii="Times New Roman" w:hAnsi="Times New Roman" w:cs="Times New Roman"/>
          <w:sz w:val="24"/>
        </w:rPr>
      </w:pPr>
      <w:r w:rsidRPr="0055144E">
        <w:rPr>
          <w:rFonts w:ascii="Times New Roman" w:hAnsi="Times New Roman" w:cs="Times New Roman"/>
          <w:i/>
          <w:iCs/>
          <w:sz w:val="24"/>
        </w:rPr>
        <w:t>Open Data Platform</w:t>
      </w:r>
      <w:r w:rsidRPr="0055144E">
        <w:rPr>
          <w:rFonts w:ascii="Times New Roman" w:hAnsi="Times New Roman" w:cs="Times New Roman"/>
          <w:sz w:val="24"/>
        </w:rPr>
        <w:t>. (n.d.). Retrieved January 17, 2020, from http://data.footprintnetwork.org/#/</w:t>
      </w:r>
    </w:p>
    <w:p w14:paraId="328A7A6A" w14:textId="3397C2AC" w:rsidR="003E5E34" w:rsidRPr="003E5E34" w:rsidRDefault="004F4E69" w:rsidP="00EB5C1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sectPr w:rsidR="003E5E34" w:rsidRPr="003E5E34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B8A62" w14:textId="77777777" w:rsidR="00903CD9" w:rsidRDefault="00903CD9">
      <w:pPr>
        <w:spacing w:after="0" w:line="240" w:lineRule="auto"/>
      </w:pPr>
      <w:r>
        <w:separator/>
      </w:r>
    </w:p>
  </w:endnote>
  <w:endnote w:type="continuationSeparator" w:id="0">
    <w:p w14:paraId="5BACE0E1" w14:textId="77777777" w:rsidR="00903CD9" w:rsidRDefault="0090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6D42D" w14:textId="77777777" w:rsidR="00903CD9" w:rsidRDefault="00903CD9">
      <w:pPr>
        <w:spacing w:after="0" w:line="240" w:lineRule="auto"/>
      </w:pPr>
      <w:r>
        <w:separator/>
      </w:r>
    </w:p>
  </w:footnote>
  <w:footnote w:type="continuationSeparator" w:id="0">
    <w:p w14:paraId="16562C78" w14:textId="77777777" w:rsidR="00903CD9" w:rsidRDefault="0090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36B5" w14:textId="7ACBDBDF" w:rsidR="00A106AF" w:rsidRPr="001A02CC" w:rsidRDefault="004F4E69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120F90">
      <w:rPr>
        <w:rFonts w:ascii="Times New Roman" w:hAnsi="Times New Roman" w:cs="Times New Roman"/>
        <w:sz w:val="24"/>
        <w:szCs w:val="24"/>
      </w:rPr>
      <w:t>ENVIRONMENTAL SCIENCE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D9C83AA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C44E" w14:textId="02D8C394" w:rsidR="00A106AF" w:rsidRPr="001A02CC" w:rsidRDefault="004F4E69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ENVIRONMENTAL SCIENCE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5A79BA3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38DB"/>
    <w:rsid w:val="00006B40"/>
    <w:rsid w:val="00012938"/>
    <w:rsid w:val="000175BA"/>
    <w:rsid w:val="00024ABE"/>
    <w:rsid w:val="000254ED"/>
    <w:rsid w:val="00034E36"/>
    <w:rsid w:val="00040E21"/>
    <w:rsid w:val="00045047"/>
    <w:rsid w:val="00064440"/>
    <w:rsid w:val="00076C72"/>
    <w:rsid w:val="0008177B"/>
    <w:rsid w:val="00085549"/>
    <w:rsid w:val="00090057"/>
    <w:rsid w:val="0009207A"/>
    <w:rsid w:val="0009373B"/>
    <w:rsid w:val="000972AE"/>
    <w:rsid w:val="000A011E"/>
    <w:rsid w:val="000A6EE1"/>
    <w:rsid w:val="000B48CB"/>
    <w:rsid w:val="000C4677"/>
    <w:rsid w:val="000D5139"/>
    <w:rsid w:val="000D513F"/>
    <w:rsid w:val="000D537D"/>
    <w:rsid w:val="000E4547"/>
    <w:rsid w:val="000E60FE"/>
    <w:rsid w:val="000F0CE5"/>
    <w:rsid w:val="000F5C0F"/>
    <w:rsid w:val="0011275D"/>
    <w:rsid w:val="00120F90"/>
    <w:rsid w:val="00124628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87C02"/>
    <w:rsid w:val="001967D5"/>
    <w:rsid w:val="001A02CC"/>
    <w:rsid w:val="001A0404"/>
    <w:rsid w:val="001A7472"/>
    <w:rsid w:val="001B2CB0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47A02"/>
    <w:rsid w:val="0025247C"/>
    <w:rsid w:val="0026072D"/>
    <w:rsid w:val="00267851"/>
    <w:rsid w:val="002777E7"/>
    <w:rsid w:val="002804B8"/>
    <w:rsid w:val="00282CBA"/>
    <w:rsid w:val="00284B0D"/>
    <w:rsid w:val="00287B4B"/>
    <w:rsid w:val="00294EE5"/>
    <w:rsid w:val="002A5792"/>
    <w:rsid w:val="002B3837"/>
    <w:rsid w:val="002B5B2C"/>
    <w:rsid w:val="002C5353"/>
    <w:rsid w:val="002C5E14"/>
    <w:rsid w:val="002D4979"/>
    <w:rsid w:val="00315B39"/>
    <w:rsid w:val="00322B50"/>
    <w:rsid w:val="00323259"/>
    <w:rsid w:val="00332218"/>
    <w:rsid w:val="00334AD8"/>
    <w:rsid w:val="00336723"/>
    <w:rsid w:val="00336CA3"/>
    <w:rsid w:val="0034125C"/>
    <w:rsid w:val="003448D7"/>
    <w:rsid w:val="003450E0"/>
    <w:rsid w:val="00347131"/>
    <w:rsid w:val="00354186"/>
    <w:rsid w:val="00355ABA"/>
    <w:rsid w:val="00363080"/>
    <w:rsid w:val="00365A07"/>
    <w:rsid w:val="00371658"/>
    <w:rsid w:val="00383807"/>
    <w:rsid w:val="003A2CA7"/>
    <w:rsid w:val="003D158C"/>
    <w:rsid w:val="003D2612"/>
    <w:rsid w:val="003E0446"/>
    <w:rsid w:val="003E5E34"/>
    <w:rsid w:val="003F30CE"/>
    <w:rsid w:val="003F421D"/>
    <w:rsid w:val="004059F0"/>
    <w:rsid w:val="00410AEC"/>
    <w:rsid w:val="0042675A"/>
    <w:rsid w:val="0043024F"/>
    <w:rsid w:val="00432057"/>
    <w:rsid w:val="00436D15"/>
    <w:rsid w:val="00437761"/>
    <w:rsid w:val="00453F7A"/>
    <w:rsid w:val="00460349"/>
    <w:rsid w:val="004637EA"/>
    <w:rsid w:val="004672E9"/>
    <w:rsid w:val="00471063"/>
    <w:rsid w:val="00485A1E"/>
    <w:rsid w:val="00487440"/>
    <w:rsid w:val="00487EC4"/>
    <w:rsid w:val="004A07E8"/>
    <w:rsid w:val="004D0EE0"/>
    <w:rsid w:val="004E2425"/>
    <w:rsid w:val="004F4E69"/>
    <w:rsid w:val="00506F1F"/>
    <w:rsid w:val="00511035"/>
    <w:rsid w:val="00525633"/>
    <w:rsid w:val="00525FDC"/>
    <w:rsid w:val="00536861"/>
    <w:rsid w:val="00550EFD"/>
    <w:rsid w:val="0055144E"/>
    <w:rsid w:val="00594098"/>
    <w:rsid w:val="00595399"/>
    <w:rsid w:val="005B36F5"/>
    <w:rsid w:val="005B43DA"/>
    <w:rsid w:val="005C0F06"/>
    <w:rsid w:val="005C20F1"/>
    <w:rsid w:val="005C2489"/>
    <w:rsid w:val="005C7FB5"/>
    <w:rsid w:val="005D03C9"/>
    <w:rsid w:val="005D4D2B"/>
    <w:rsid w:val="005D5141"/>
    <w:rsid w:val="005F2E1C"/>
    <w:rsid w:val="005F4083"/>
    <w:rsid w:val="005F78CF"/>
    <w:rsid w:val="0060705A"/>
    <w:rsid w:val="006148A1"/>
    <w:rsid w:val="0062083B"/>
    <w:rsid w:val="00634E15"/>
    <w:rsid w:val="0063524B"/>
    <w:rsid w:val="0064671B"/>
    <w:rsid w:val="006568CF"/>
    <w:rsid w:val="00664811"/>
    <w:rsid w:val="00670862"/>
    <w:rsid w:val="0067261A"/>
    <w:rsid w:val="006752F2"/>
    <w:rsid w:val="00687186"/>
    <w:rsid w:val="006938E2"/>
    <w:rsid w:val="006A0724"/>
    <w:rsid w:val="006B1FF2"/>
    <w:rsid w:val="006B2BD3"/>
    <w:rsid w:val="006E156D"/>
    <w:rsid w:val="006E63B9"/>
    <w:rsid w:val="006F00AD"/>
    <w:rsid w:val="00701ACE"/>
    <w:rsid w:val="00706F79"/>
    <w:rsid w:val="00712960"/>
    <w:rsid w:val="00715E21"/>
    <w:rsid w:val="00726CF2"/>
    <w:rsid w:val="00747B4E"/>
    <w:rsid w:val="00752236"/>
    <w:rsid w:val="00753EE1"/>
    <w:rsid w:val="007642EC"/>
    <w:rsid w:val="00764D8B"/>
    <w:rsid w:val="00774061"/>
    <w:rsid w:val="00775E8B"/>
    <w:rsid w:val="00791B60"/>
    <w:rsid w:val="007B30BD"/>
    <w:rsid w:val="007C2F25"/>
    <w:rsid w:val="007C30FD"/>
    <w:rsid w:val="007C6293"/>
    <w:rsid w:val="007D2E69"/>
    <w:rsid w:val="007D591A"/>
    <w:rsid w:val="007E3EC1"/>
    <w:rsid w:val="007F3CCA"/>
    <w:rsid w:val="00807E6C"/>
    <w:rsid w:val="00813514"/>
    <w:rsid w:val="00820904"/>
    <w:rsid w:val="0082673A"/>
    <w:rsid w:val="008313B9"/>
    <w:rsid w:val="00834311"/>
    <w:rsid w:val="00842BFD"/>
    <w:rsid w:val="00852783"/>
    <w:rsid w:val="00862032"/>
    <w:rsid w:val="00863C72"/>
    <w:rsid w:val="00876C6A"/>
    <w:rsid w:val="00877CA7"/>
    <w:rsid w:val="00877D0B"/>
    <w:rsid w:val="008A5E66"/>
    <w:rsid w:val="008A6E3E"/>
    <w:rsid w:val="008B2CEB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03CD9"/>
    <w:rsid w:val="00913564"/>
    <w:rsid w:val="00915A21"/>
    <w:rsid w:val="0092355D"/>
    <w:rsid w:val="00930D3F"/>
    <w:rsid w:val="00932CD1"/>
    <w:rsid w:val="0093635F"/>
    <w:rsid w:val="00943EEF"/>
    <w:rsid w:val="00953628"/>
    <w:rsid w:val="009823FF"/>
    <w:rsid w:val="00983237"/>
    <w:rsid w:val="0098597F"/>
    <w:rsid w:val="009A1682"/>
    <w:rsid w:val="009A39AC"/>
    <w:rsid w:val="009B5611"/>
    <w:rsid w:val="009C719E"/>
    <w:rsid w:val="009D0DE3"/>
    <w:rsid w:val="009E1A5B"/>
    <w:rsid w:val="009E485E"/>
    <w:rsid w:val="009E770E"/>
    <w:rsid w:val="009E7DEA"/>
    <w:rsid w:val="009F3F08"/>
    <w:rsid w:val="009F426C"/>
    <w:rsid w:val="009F7DA0"/>
    <w:rsid w:val="00A002B6"/>
    <w:rsid w:val="00A07903"/>
    <w:rsid w:val="00A106AF"/>
    <w:rsid w:val="00A20DB5"/>
    <w:rsid w:val="00A4374D"/>
    <w:rsid w:val="00A67E8F"/>
    <w:rsid w:val="00A726DA"/>
    <w:rsid w:val="00A82F86"/>
    <w:rsid w:val="00A92A12"/>
    <w:rsid w:val="00AA46C7"/>
    <w:rsid w:val="00AA50C3"/>
    <w:rsid w:val="00AB2058"/>
    <w:rsid w:val="00AC574D"/>
    <w:rsid w:val="00AC5856"/>
    <w:rsid w:val="00AD33B3"/>
    <w:rsid w:val="00AD50DE"/>
    <w:rsid w:val="00B01520"/>
    <w:rsid w:val="00B06D61"/>
    <w:rsid w:val="00B1679D"/>
    <w:rsid w:val="00B23F6D"/>
    <w:rsid w:val="00B32911"/>
    <w:rsid w:val="00B405F9"/>
    <w:rsid w:val="00B609FC"/>
    <w:rsid w:val="00B70C3A"/>
    <w:rsid w:val="00B73412"/>
    <w:rsid w:val="00B77D70"/>
    <w:rsid w:val="00B8755B"/>
    <w:rsid w:val="00BA1045"/>
    <w:rsid w:val="00BA73FE"/>
    <w:rsid w:val="00BB418B"/>
    <w:rsid w:val="00BC2C84"/>
    <w:rsid w:val="00BC7805"/>
    <w:rsid w:val="00BE295C"/>
    <w:rsid w:val="00BF0DF3"/>
    <w:rsid w:val="00BF32FA"/>
    <w:rsid w:val="00C16B0C"/>
    <w:rsid w:val="00C2518D"/>
    <w:rsid w:val="00C2746F"/>
    <w:rsid w:val="00C30C9C"/>
    <w:rsid w:val="00C30E9E"/>
    <w:rsid w:val="00C4062F"/>
    <w:rsid w:val="00C5356B"/>
    <w:rsid w:val="00C547F5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1BEC"/>
    <w:rsid w:val="00CA2688"/>
    <w:rsid w:val="00CA422D"/>
    <w:rsid w:val="00CB20EB"/>
    <w:rsid w:val="00CC176B"/>
    <w:rsid w:val="00CC6829"/>
    <w:rsid w:val="00CD23AA"/>
    <w:rsid w:val="00CD24E7"/>
    <w:rsid w:val="00CD3EBF"/>
    <w:rsid w:val="00CF0A51"/>
    <w:rsid w:val="00D01737"/>
    <w:rsid w:val="00D074FF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1E51"/>
    <w:rsid w:val="00D620E3"/>
    <w:rsid w:val="00D62605"/>
    <w:rsid w:val="00D62E1C"/>
    <w:rsid w:val="00D819BF"/>
    <w:rsid w:val="00D95087"/>
    <w:rsid w:val="00DA2987"/>
    <w:rsid w:val="00DA77AE"/>
    <w:rsid w:val="00DB2F44"/>
    <w:rsid w:val="00DB3F05"/>
    <w:rsid w:val="00DC72D1"/>
    <w:rsid w:val="00DD660B"/>
    <w:rsid w:val="00DD70E4"/>
    <w:rsid w:val="00DF22BD"/>
    <w:rsid w:val="00DF7825"/>
    <w:rsid w:val="00E0598B"/>
    <w:rsid w:val="00E07F50"/>
    <w:rsid w:val="00E21F7B"/>
    <w:rsid w:val="00E3227F"/>
    <w:rsid w:val="00E40F69"/>
    <w:rsid w:val="00E45A43"/>
    <w:rsid w:val="00E61F29"/>
    <w:rsid w:val="00E724C4"/>
    <w:rsid w:val="00E85934"/>
    <w:rsid w:val="00E943B1"/>
    <w:rsid w:val="00E95753"/>
    <w:rsid w:val="00E9582E"/>
    <w:rsid w:val="00EA50F6"/>
    <w:rsid w:val="00EB0B02"/>
    <w:rsid w:val="00EB0E33"/>
    <w:rsid w:val="00EB5C1A"/>
    <w:rsid w:val="00EB6D29"/>
    <w:rsid w:val="00EC34C1"/>
    <w:rsid w:val="00EC6E94"/>
    <w:rsid w:val="00EF1641"/>
    <w:rsid w:val="00F00FE3"/>
    <w:rsid w:val="00F02DA3"/>
    <w:rsid w:val="00F2461F"/>
    <w:rsid w:val="00F33CF4"/>
    <w:rsid w:val="00F34A13"/>
    <w:rsid w:val="00F379A9"/>
    <w:rsid w:val="00F4029A"/>
    <w:rsid w:val="00F41228"/>
    <w:rsid w:val="00F4445C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D1DAB"/>
    <w:rsid w:val="00FD26D4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0ADF"/>
  <w15:docId w15:val="{114B327F-9A5C-40DA-8629-6E223C7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930D3F"/>
    <w:pPr>
      <w:spacing w:after="0" w:line="480" w:lineRule="auto"/>
      <w:ind w:left="720" w:hanging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8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3</cp:revision>
  <dcterms:created xsi:type="dcterms:W3CDTF">2020-01-17T14:30:00Z</dcterms:created>
  <dcterms:modified xsi:type="dcterms:W3CDTF">2020-01-17T14:32:00Z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id="vorX4scI"/&gt;&lt;style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