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8E7996" w:rsidRPr="008E7996" w:rsidRDefault="004B7ACB" w:rsidP="008E7996">
      <w:pPr>
        <w:pStyle w:val="Title2"/>
        <w:rPr>
          <w:rFonts w:asciiTheme="majorHAnsi" w:eastAsiaTheme="majorEastAsia" w:hAnsiTheme="majorHAnsi" w:cstheme="majorBidi"/>
        </w:rPr>
      </w:pPr>
      <w:r>
        <w:rPr>
          <w:rFonts w:asciiTheme="majorHAnsi" w:eastAsiaTheme="majorEastAsia" w:hAnsiTheme="majorHAnsi" w:cstheme="majorBidi"/>
        </w:rPr>
        <w:t>Social Media</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F0507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4240A" w:rsidRDefault="0014240A" w:rsidP="007E03C9"/>
    <w:p w:rsidR="004B7ACB" w:rsidRPr="004B7ACB" w:rsidRDefault="004B7ACB" w:rsidP="004B7ACB">
      <w:pPr>
        <w:ind w:firstLine="0"/>
        <w:jc w:val="center"/>
      </w:pPr>
      <w:r>
        <w:lastRenderedPageBreak/>
        <w:t>Social Media</w:t>
      </w:r>
    </w:p>
    <w:p w:rsidR="004B7ACB" w:rsidRPr="004B7ACB" w:rsidRDefault="004B7ACB" w:rsidP="004B7ACB">
      <w:pPr>
        <w:rPr>
          <w:color w:val="000000" w:themeColor="text1"/>
        </w:rPr>
      </w:pPr>
      <w:r w:rsidRPr="004B7ACB">
        <w:rPr>
          <w:color w:val="000000" w:themeColor="text1"/>
        </w:rPr>
        <w:t>Technology has become an essential part of our lives. Specifically, discussing social media platforms, due to its widespread accessibility people regardless of their age and gender use it regularly. Social media serves as a platform where people can share their opinion and perspective with multiple people. However, if not used appropriately then it can have severe consequences. Mr. Y who was a new teacher also fell into trouble as he was using social media carelessly.</w:t>
      </w:r>
    </w:p>
    <w:p w:rsidR="004B7ACB" w:rsidRPr="004B7ACB" w:rsidRDefault="004B7ACB" w:rsidP="004B7ACB">
      <w:pPr>
        <w:rPr>
          <w:color w:val="000000" w:themeColor="text1"/>
        </w:rPr>
      </w:pPr>
      <w:r w:rsidRPr="004B7ACB">
        <w:rPr>
          <w:color w:val="000000" w:themeColor="text1"/>
        </w:rPr>
        <w:t>The statement “the younger the better” can undoubtedly be easily misunderstood due to his profession. In our society teachers are considered role models. They are considered highly respectable not in the institute they teach but in the community as well. So a statement that is mentioned above, coming from a teacher is highly concerning as this stamen can jeopardize not only the school’s reputation but Mr. Y's reputation as well. This issue created an ethical dilemma for other faculty members as well. However, one faculty member reported the issue to the principle.</w:t>
      </w:r>
    </w:p>
    <w:p w:rsidR="004B7ACB" w:rsidRDefault="004B7ACB" w:rsidP="004B7ACB">
      <w:pPr>
        <w:rPr>
          <w:color w:val="000000" w:themeColor="text1"/>
        </w:rPr>
      </w:pPr>
      <w:r w:rsidRPr="004B7ACB">
        <w:rPr>
          <w:color w:val="000000" w:themeColor="text1"/>
        </w:rPr>
        <w:t xml:space="preserve">It is not a hidden reality that girls have to face discrimination in every field even in educational institutes as well. So a statement like this will not only point fingers towards Mr. Y's character but might raise concerns regarding the eligibility of Mr. Y as a teacher. Parents after reading the statement might also raise concerns and can even take drastic steps by withdrawing their children from his class or by making their daughters change the schools. Even the students who might read the statement will become offended and can start the character assassination of Mr. Y. Further, they can also use social media to launch a campaign against Mr. Y that could not only make him lose his job but can also make him lose his reputation that will, in turn, finish his career. This statement can also negatively affect the school’s reputation as well because people </w:t>
      </w:r>
      <w:r w:rsidRPr="004B7ACB">
        <w:rPr>
          <w:color w:val="000000" w:themeColor="text1"/>
        </w:rPr>
        <w:lastRenderedPageBreak/>
        <w:t>might question the hiring process of school management as they hired a teacher who made such statements. On community level as well people will never accept the teacher and will demand a proper investigation</w:t>
      </w:r>
      <w:r>
        <w:rPr>
          <w:color w:val="000000" w:themeColor="text1"/>
        </w:rPr>
        <w:t>.</w:t>
      </w:r>
    </w:p>
    <w:p w:rsidR="004B7ACB" w:rsidRDefault="004B7ACB" w:rsidP="004B7ACB">
      <w:pPr>
        <w:rPr>
          <w:color w:val="000000" w:themeColor="text1"/>
        </w:rPr>
      </w:pPr>
      <w:r w:rsidRPr="004B7ACB">
        <w:rPr>
          <w:color w:val="000000" w:themeColor="text1"/>
        </w:rPr>
        <w:t>In the context of six pillars of the character, Mr. Y violated several ethical values on his social network page. The six pillars taught us to be responsible citizens by setting a good example for others by being accountable for your words. However, after this statement, Mr. Y showed a lack of responsibility as he randomly posted a statement that might affect his career and his reputation. Mr. Y also violated another moral value that is respect. Being a teacher one must respect not only his students but the whole community that is around him yet Mr. Y disrespected the female students by posting such things online. Furthermore, he failed to recognize the sentiments of other people by posting carelessly on social media. Also, after this statement, he might not be considered trustworthy especially around young girls. Thus, in short, he violated almost every pillar of character by posting such an inappropriate statement.</w:t>
      </w:r>
    </w:p>
    <w:p w:rsidR="004B7ACB" w:rsidRDefault="004B7ACB" w:rsidP="004B7ACB">
      <w:pPr>
        <w:rPr>
          <w:color w:val="000000" w:themeColor="text1"/>
        </w:rPr>
      </w:pPr>
      <w:r w:rsidRPr="004B7ACB">
        <w:rPr>
          <w:color w:val="000000" w:themeColor="text1"/>
        </w:rPr>
        <w:t>To get positive outcomes and results is necessary to take action by conducting a transparent investigation against Mr. Y. This will help in ensuring that no young girl is harmed. Also, it is necessary to spread awareness regarding six pillars of character in not only students but teachers as well. Specifically, Mr. Y should be held accountable for what he posted online. Some of the proactive measures in this scenario that could be considered are training Mr. Y about six pillars of character so that he can learn more about his roles and responsibilities. Moreover, it is necessary to start training sessions regarding character education to avoid several ethical issues (</w:t>
      </w:r>
      <w:proofErr w:type="spellStart"/>
      <w:r w:rsidRPr="004B7ACB">
        <w:rPr>
          <w:color w:val="000000" w:themeColor="text1"/>
        </w:rPr>
        <w:t>Agboola</w:t>
      </w:r>
      <w:proofErr w:type="spellEnd"/>
      <w:r w:rsidRPr="004B7ACB">
        <w:rPr>
          <w:color w:val="000000" w:themeColor="text1"/>
        </w:rPr>
        <w:t xml:space="preserve"> &amp; Tsai, 2012).</w:t>
      </w:r>
    </w:p>
    <w:p w:rsidR="004B7ACB" w:rsidRDefault="004B7ACB" w:rsidP="004B7ACB">
      <w:pPr>
        <w:rPr>
          <w:color w:val="000000" w:themeColor="text1"/>
        </w:rPr>
      </w:pPr>
    </w:p>
    <w:p w:rsidR="004B7ACB" w:rsidRDefault="004B7ACB" w:rsidP="004B7ACB">
      <w:pPr>
        <w:rPr>
          <w:color w:val="000000" w:themeColor="text1"/>
        </w:rPr>
      </w:pPr>
    </w:p>
    <w:p w:rsidR="004B7ACB" w:rsidRPr="004B7ACB" w:rsidRDefault="004B7ACB" w:rsidP="004B7ACB">
      <w:pPr>
        <w:jc w:val="center"/>
        <w:rPr>
          <w:b/>
          <w:color w:val="000000" w:themeColor="text1"/>
        </w:rPr>
      </w:pPr>
      <w:r w:rsidRPr="004B7ACB">
        <w:rPr>
          <w:b/>
          <w:color w:val="000000" w:themeColor="text1"/>
        </w:rPr>
        <w:lastRenderedPageBreak/>
        <w:t>References</w:t>
      </w:r>
    </w:p>
    <w:p w:rsidR="004B7ACB" w:rsidRPr="004B7ACB" w:rsidRDefault="004B7ACB" w:rsidP="004B7ACB">
      <w:pPr>
        <w:ind w:left="720" w:hanging="720"/>
        <w:rPr>
          <w:color w:val="000000" w:themeColor="text1"/>
        </w:rPr>
      </w:pPr>
      <w:proofErr w:type="spellStart"/>
      <w:r w:rsidRPr="004B7ACB">
        <w:rPr>
          <w:color w:val="000000" w:themeColor="text1"/>
        </w:rPr>
        <w:t>Agboola</w:t>
      </w:r>
      <w:proofErr w:type="spellEnd"/>
      <w:r w:rsidRPr="004B7ACB">
        <w:rPr>
          <w:color w:val="000000" w:themeColor="text1"/>
        </w:rPr>
        <w:t>, A., &amp; Tsai, K. C. (2012). Bring character education into classroom. </w:t>
      </w:r>
      <w:r w:rsidRPr="004B7ACB">
        <w:rPr>
          <w:i/>
          <w:iCs/>
          <w:color w:val="000000" w:themeColor="text1"/>
        </w:rPr>
        <w:t>European journal of educational research</w:t>
      </w:r>
      <w:r w:rsidRPr="004B7ACB">
        <w:rPr>
          <w:color w:val="000000" w:themeColor="text1"/>
        </w:rPr>
        <w:t>, </w:t>
      </w:r>
      <w:r w:rsidRPr="004B7ACB">
        <w:rPr>
          <w:i/>
          <w:iCs/>
          <w:color w:val="000000" w:themeColor="text1"/>
        </w:rPr>
        <w:t>1</w:t>
      </w:r>
      <w:r w:rsidRPr="004B7ACB">
        <w:rPr>
          <w:color w:val="000000" w:themeColor="text1"/>
        </w:rPr>
        <w:t>(2), 163-170.</w:t>
      </w:r>
    </w:p>
    <w:p w:rsidR="00F47B71" w:rsidRPr="00284270" w:rsidRDefault="00F47B71" w:rsidP="003614EC">
      <w:pPr>
        <w:ind w:left="720" w:hanging="720"/>
        <w:rPr>
          <w:color w:val="000000" w:themeColor="text1"/>
        </w:rPr>
      </w:pPr>
      <w:bookmarkStart w:id="0" w:name="_GoBack"/>
      <w:bookmarkEnd w:id="0"/>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7A" w:rsidRDefault="00F0507A">
      <w:pPr>
        <w:spacing w:line="240" w:lineRule="auto"/>
      </w:pPr>
      <w:r>
        <w:separator/>
      </w:r>
    </w:p>
    <w:p w:rsidR="00F0507A" w:rsidRDefault="00F0507A"/>
  </w:endnote>
  <w:endnote w:type="continuationSeparator" w:id="0">
    <w:p w:rsidR="00F0507A" w:rsidRDefault="00F0507A">
      <w:pPr>
        <w:spacing w:line="240" w:lineRule="auto"/>
      </w:pPr>
      <w:r>
        <w:continuationSeparator/>
      </w:r>
    </w:p>
    <w:p w:rsidR="00F0507A" w:rsidRDefault="00F0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7A" w:rsidRDefault="00F0507A">
      <w:pPr>
        <w:spacing w:line="240" w:lineRule="auto"/>
      </w:pPr>
      <w:r>
        <w:separator/>
      </w:r>
    </w:p>
    <w:p w:rsidR="00F0507A" w:rsidRDefault="00F0507A"/>
  </w:footnote>
  <w:footnote w:type="continuationSeparator" w:id="0">
    <w:p w:rsidR="00F0507A" w:rsidRDefault="00F0507A">
      <w:pPr>
        <w:spacing w:line="240" w:lineRule="auto"/>
      </w:pPr>
      <w:r>
        <w:continuationSeparator/>
      </w:r>
    </w:p>
    <w:p w:rsidR="00F0507A" w:rsidRDefault="00F05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B7ACB">
    <w:pPr>
      <w:pStyle w:val="Header"/>
    </w:pPr>
    <w:r>
      <w:rPr>
        <w:rStyle w:val="Strong"/>
      </w:rPr>
      <w:t>EDUCATION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356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4B7ACB">
      <w:t>EDUCATION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356A" w:rsidRPr="007C356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13E4"/>
    <w:rsid w:val="00492655"/>
    <w:rsid w:val="004A38E7"/>
    <w:rsid w:val="004A7BB0"/>
    <w:rsid w:val="004B5B4D"/>
    <w:rsid w:val="004B7ACB"/>
    <w:rsid w:val="004D0FEC"/>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2633"/>
    <w:rsid w:val="0064584E"/>
    <w:rsid w:val="00652DBA"/>
    <w:rsid w:val="006568E4"/>
    <w:rsid w:val="00657CF1"/>
    <w:rsid w:val="0067401F"/>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33DD9"/>
    <w:rsid w:val="00742895"/>
    <w:rsid w:val="0074632E"/>
    <w:rsid w:val="00764C83"/>
    <w:rsid w:val="00785B9D"/>
    <w:rsid w:val="00797F6D"/>
    <w:rsid w:val="007A6C57"/>
    <w:rsid w:val="007C356A"/>
    <w:rsid w:val="007C62C6"/>
    <w:rsid w:val="007D6BF9"/>
    <w:rsid w:val="007E03C9"/>
    <w:rsid w:val="007E7431"/>
    <w:rsid w:val="007F0FE0"/>
    <w:rsid w:val="008002C0"/>
    <w:rsid w:val="008016AF"/>
    <w:rsid w:val="00803CBA"/>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0507A"/>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5181A"/>
    <w:rsid w:val="00271548"/>
    <w:rsid w:val="002A02A4"/>
    <w:rsid w:val="002C6A0E"/>
    <w:rsid w:val="002D55D5"/>
    <w:rsid w:val="00321589"/>
    <w:rsid w:val="0036564A"/>
    <w:rsid w:val="0037295D"/>
    <w:rsid w:val="005116D2"/>
    <w:rsid w:val="0051221C"/>
    <w:rsid w:val="005859E3"/>
    <w:rsid w:val="00587500"/>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F2707"/>
    <w:rsid w:val="00BF3AFD"/>
    <w:rsid w:val="00CC0448"/>
    <w:rsid w:val="00CC55B5"/>
    <w:rsid w:val="00CF0618"/>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2C4F9565-A3B9-402D-96A9-D6D7171E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2019-09-25T06:54:00Z</dcterms:created>
  <dcterms:modified xsi:type="dcterms:W3CDTF">2019-09-25T06:54:00Z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