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4B3378" w:rsidRPr="004B3378" w:rsidRDefault="00C53996" w:rsidP="004B3378">
      <w:pPr>
        <w:spacing w:after="0" w:line="480" w:lineRule="auto"/>
        <w:jc w:val="center"/>
        <w:rPr>
          <w:rFonts w:ascii="Times New Roman" w:hAnsi="Times New Roman"/>
          <w:sz w:val="24"/>
          <w:szCs w:val="24"/>
        </w:rPr>
      </w:pPr>
      <w:r w:rsidRPr="004B3378">
        <w:rPr>
          <w:rFonts w:ascii="Times New Roman" w:hAnsi="Times New Roman"/>
          <w:sz w:val="24"/>
          <w:szCs w:val="24"/>
        </w:rPr>
        <w:t>Legal basis for the Exclusionary Rule</w:t>
      </w:r>
    </w:p>
    <w:p w:rsidR="00836227" w:rsidRPr="00297334" w:rsidRDefault="00C53996" w:rsidP="00836227">
      <w:pPr>
        <w:spacing w:after="0" w:line="480" w:lineRule="auto"/>
        <w:jc w:val="center"/>
        <w:rPr>
          <w:rFonts w:ascii="Times New Roman" w:hAnsi="Times New Roman"/>
          <w:sz w:val="24"/>
          <w:szCs w:val="24"/>
        </w:rPr>
      </w:pPr>
      <w:r w:rsidRPr="00297334">
        <w:rPr>
          <w:rFonts w:ascii="Times New Roman" w:hAnsi="Times New Roman"/>
          <w:sz w:val="24"/>
          <w:szCs w:val="24"/>
        </w:rPr>
        <w:t>Student's Name</w:t>
      </w:r>
    </w:p>
    <w:p w:rsidR="00836227" w:rsidRPr="00297334" w:rsidRDefault="00C53996" w:rsidP="00836227">
      <w:pPr>
        <w:spacing w:after="0" w:line="480" w:lineRule="auto"/>
        <w:jc w:val="center"/>
        <w:rPr>
          <w:rFonts w:ascii="Times New Roman" w:hAnsi="Times New Roman"/>
          <w:sz w:val="24"/>
          <w:szCs w:val="24"/>
        </w:rPr>
      </w:pPr>
      <w:r w:rsidRPr="00297334">
        <w:rPr>
          <w:rFonts w:ascii="Times New Roman" w:hAnsi="Times New Roman"/>
          <w:sz w:val="24"/>
          <w:szCs w:val="24"/>
        </w:rPr>
        <w:t>Institutional Affiliation</w:t>
      </w: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836227" w:rsidRPr="00297334" w:rsidRDefault="00836227" w:rsidP="00836227">
      <w:pPr>
        <w:spacing w:after="0" w:line="480" w:lineRule="auto"/>
        <w:jc w:val="both"/>
        <w:rPr>
          <w:rFonts w:ascii="Times New Roman" w:hAnsi="Times New Roman"/>
          <w:sz w:val="24"/>
          <w:szCs w:val="24"/>
        </w:rPr>
      </w:pPr>
    </w:p>
    <w:p w:rsidR="003B3355" w:rsidRPr="00FC70BD" w:rsidRDefault="00C53996" w:rsidP="00FC70BD">
      <w:pPr>
        <w:spacing w:after="0" w:line="480" w:lineRule="auto"/>
        <w:jc w:val="both"/>
        <w:rPr>
          <w:rFonts w:ascii="Times New Roman" w:hAnsi="Times New Roman" w:cs="Times New Roman"/>
          <w:b/>
          <w:sz w:val="24"/>
          <w:szCs w:val="24"/>
        </w:rPr>
      </w:pPr>
      <w:bookmarkStart w:id="0" w:name="_GoBack"/>
      <w:r w:rsidRPr="00FC70BD">
        <w:rPr>
          <w:rFonts w:ascii="Times New Roman" w:hAnsi="Times New Roman" w:cs="Times New Roman"/>
          <w:b/>
          <w:sz w:val="24"/>
          <w:szCs w:val="24"/>
        </w:rPr>
        <w:lastRenderedPageBreak/>
        <w:t>Legal basis for the Exclusionary Rule</w:t>
      </w:r>
    </w:p>
    <w:bookmarkEnd w:id="0"/>
    <w:p w:rsidR="00184B35" w:rsidRPr="00FC70BD" w:rsidRDefault="00C53996" w:rsidP="00FC70BD">
      <w:pPr>
        <w:spacing w:after="0" w:line="480" w:lineRule="auto"/>
        <w:ind w:firstLine="720"/>
        <w:jc w:val="both"/>
        <w:rPr>
          <w:rFonts w:ascii="Times New Roman" w:hAnsi="Times New Roman" w:cs="Times New Roman"/>
          <w:sz w:val="24"/>
          <w:szCs w:val="24"/>
        </w:rPr>
      </w:pPr>
      <w:r w:rsidRPr="00FC70BD">
        <w:rPr>
          <w:rFonts w:ascii="Times New Roman" w:hAnsi="Times New Roman" w:cs="Times New Roman"/>
          <w:sz w:val="24"/>
          <w:szCs w:val="24"/>
        </w:rPr>
        <w:t xml:space="preserve">The exclusionary rule refers to the law that prevents the government of the United States from </w:t>
      </w:r>
      <w:r w:rsidR="004B3378">
        <w:rPr>
          <w:rFonts w:ascii="Times New Roman" w:hAnsi="Times New Roman" w:cs="Times New Roman"/>
          <w:sz w:val="24"/>
          <w:szCs w:val="24"/>
        </w:rPr>
        <w:t>applying</w:t>
      </w:r>
      <w:r w:rsidRPr="00FC70BD">
        <w:rPr>
          <w:rFonts w:ascii="Times New Roman" w:hAnsi="Times New Roman" w:cs="Times New Roman"/>
          <w:sz w:val="24"/>
          <w:szCs w:val="24"/>
        </w:rPr>
        <w:t xml:space="preserve"> the most </w:t>
      </w:r>
      <w:r w:rsidR="004B3378" w:rsidRPr="00FC70BD">
        <w:rPr>
          <w:rFonts w:ascii="Times New Roman" w:hAnsi="Times New Roman" w:cs="Times New Roman"/>
          <w:sz w:val="24"/>
          <w:szCs w:val="24"/>
        </w:rPr>
        <w:t>proof</w:t>
      </w:r>
      <w:r w:rsidRPr="00FC70BD">
        <w:rPr>
          <w:rFonts w:ascii="Times New Roman" w:hAnsi="Times New Roman" w:cs="Times New Roman"/>
          <w:sz w:val="24"/>
          <w:szCs w:val="24"/>
        </w:rPr>
        <w:t xml:space="preserve"> collected in </w:t>
      </w:r>
      <w:r w:rsidR="004B3378" w:rsidRPr="00FC70BD">
        <w:rPr>
          <w:rFonts w:ascii="Times New Roman" w:hAnsi="Times New Roman" w:cs="Times New Roman"/>
          <w:sz w:val="24"/>
          <w:szCs w:val="24"/>
        </w:rPr>
        <w:t>the desecration</w:t>
      </w:r>
      <w:r w:rsidRPr="00FC70BD">
        <w:rPr>
          <w:rFonts w:ascii="Times New Roman" w:hAnsi="Times New Roman" w:cs="Times New Roman"/>
          <w:sz w:val="24"/>
          <w:szCs w:val="24"/>
        </w:rPr>
        <w:t xml:space="preserve"> of the United States </w:t>
      </w:r>
      <w:r w:rsidR="004B3378">
        <w:rPr>
          <w:rFonts w:ascii="Times New Roman" w:hAnsi="Times New Roman" w:cs="Times New Roman"/>
          <w:sz w:val="24"/>
          <w:szCs w:val="24"/>
        </w:rPr>
        <w:t xml:space="preserve">set of rules stated in the </w:t>
      </w:r>
      <w:r w:rsidRPr="00FC70BD">
        <w:rPr>
          <w:rFonts w:ascii="Times New Roman" w:hAnsi="Times New Roman" w:cs="Times New Roman"/>
          <w:sz w:val="24"/>
          <w:szCs w:val="24"/>
        </w:rPr>
        <w:t xml:space="preserve">Constitution. According to the </w:t>
      </w:r>
      <w:r w:rsidR="004B3378" w:rsidRPr="00FC70BD">
        <w:rPr>
          <w:rFonts w:ascii="Times New Roman" w:hAnsi="Times New Roman" w:cs="Times New Roman"/>
          <w:sz w:val="24"/>
          <w:szCs w:val="24"/>
        </w:rPr>
        <w:t>verdict</w:t>
      </w:r>
      <w:r w:rsidRPr="00FC70BD">
        <w:rPr>
          <w:rFonts w:ascii="Times New Roman" w:hAnsi="Times New Roman" w:cs="Times New Roman"/>
          <w:sz w:val="24"/>
          <w:szCs w:val="24"/>
        </w:rPr>
        <w:t xml:space="preserve"> in the Mapp. Versus Ohio, the exclusionary rule only </w:t>
      </w:r>
      <w:r w:rsidR="004B3378">
        <w:rPr>
          <w:rFonts w:ascii="Times New Roman" w:hAnsi="Times New Roman" w:cs="Times New Roman"/>
          <w:sz w:val="24"/>
          <w:szCs w:val="24"/>
        </w:rPr>
        <w:t>appli</w:t>
      </w:r>
      <w:r w:rsidRPr="00FC70BD">
        <w:rPr>
          <w:rFonts w:ascii="Times New Roman" w:hAnsi="Times New Roman" w:cs="Times New Roman"/>
          <w:sz w:val="24"/>
          <w:szCs w:val="24"/>
        </w:rPr>
        <w:t xml:space="preserve">es to </w:t>
      </w:r>
      <w:r w:rsidR="004B3378" w:rsidRPr="00FC70BD">
        <w:rPr>
          <w:rFonts w:ascii="Times New Roman" w:hAnsi="Times New Roman" w:cs="Times New Roman"/>
          <w:sz w:val="24"/>
          <w:szCs w:val="24"/>
        </w:rPr>
        <w:t>proof</w:t>
      </w:r>
      <w:r w:rsidR="004B3378">
        <w:rPr>
          <w:rFonts w:ascii="Times New Roman" w:hAnsi="Times New Roman" w:cs="Times New Roman"/>
          <w:sz w:val="24"/>
          <w:szCs w:val="24"/>
        </w:rPr>
        <w:t xml:space="preserve"> obtained</w:t>
      </w:r>
      <w:r w:rsidRPr="00FC70BD">
        <w:rPr>
          <w:rFonts w:ascii="Times New Roman" w:hAnsi="Times New Roman" w:cs="Times New Roman"/>
          <w:sz w:val="24"/>
          <w:szCs w:val="24"/>
        </w:rPr>
        <w:t xml:space="preserve"> from </w:t>
      </w:r>
      <w:r w:rsidR="004B3378" w:rsidRPr="00FC70BD">
        <w:rPr>
          <w:rFonts w:ascii="Times New Roman" w:hAnsi="Times New Roman" w:cs="Times New Roman"/>
          <w:sz w:val="24"/>
          <w:szCs w:val="24"/>
        </w:rPr>
        <w:t>a</w:t>
      </w:r>
      <w:r w:rsidRPr="00FC70BD">
        <w:rPr>
          <w:rFonts w:ascii="Times New Roman" w:hAnsi="Times New Roman" w:cs="Times New Roman"/>
          <w:sz w:val="24"/>
          <w:szCs w:val="24"/>
        </w:rPr>
        <w:t xml:space="preserve"> </w:t>
      </w:r>
      <w:r w:rsidR="004B3378" w:rsidRPr="00FC70BD">
        <w:rPr>
          <w:rFonts w:ascii="Times New Roman" w:hAnsi="Times New Roman" w:cs="Times New Roman"/>
          <w:sz w:val="24"/>
          <w:szCs w:val="24"/>
        </w:rPr>
        <w:t>perverse</w:t>
      </w:r>
      <w:r w:rsidRPr="00FC70BD">
        <w:rPr>
          <w:rFonts w:ascii="Times New Roman" w:hAnsi="Times New Roman" w:cs="Times New Roman"/>
          <w:sz w:val="24"/>
          <w:szCs w:val="24"/>
        </w:rPr>
        <w:t xml:space="preserve"> </w:t>
      </w:r>
      <w:r w:rsidR="004B3378" w:rsidRPr="00FC70BD">
        <w:rPr>
          <w:rFonts w:ascii="Times New Roman" w:hAnsi="Times New Roman" w:cs="Times New Roman"/>
          <w:sz w:val="24"/>
          <w:szCs w:val="24"/>
        </w:rPr>
        <w:t>examination</w:t>
      </w:r>
      <w:r w:rsidRPr="00FC70BD">
        <w:rPr>
          <w:rFonts w:ascii="Times New Roman" w:hAnsi="Times New Roman" w:cs="Times New Roman"/>
          <w:sz w:val="24"/>
          <w:szCs w:val="24"/>
        </w:rPr>
        <w:t xml:space="preserve"> in the </w:t>
      </w:r>
      <w:r w:rsidR="004B3378" w:rsidRPr="00FC70BD">
        <w:rPr>
          <w:rFonts w:ascii="Times New Roman" w:hAnsi="Times New Roman" w:cs="Times New Roman"/>
          <w:sz w:val="24"/>
          <w:szCs w:val="24"/>
        </w:rPr>
        <w:t>desecration</w:t>
      </w:r>
      <w:r w:rsidRPr="00FC70BD">
        <w:rPr>
          <w:rFonts w:ascii="Times New Roman" w:hAnsi="Times New Roman" w:cs="Times New Roman"/>
          <w:sz w:val="24"/>
          <w:szCs w:val="24"/>
        </w:rPr>
        <w:t xml:space="preserve"> of the f</w:t>
      </w:r>
      <w:r w:rsidRPr="00FC70BD">
        <w:rPr>
          <w:rFonts w:ascii="Times New Roman" w:hAnsi="Times New Roman" w:cs="Times New Roman"/>
          <w:sz w:val="24"/>
          <w:szCs w:val="24"/>
        </w:rPr>
        <w:t>ourth amendment of the constitution</w:t>
      </w:r>
      <w:r w:rsidR="00FC70BD">
        <w:rPr>
          <w:rFonts w:ascii="Times New Roman" w:hAnsi="Times New Roman" w:cs="Times New Roman"/>
          <w:sz w:val="24"/>
          <w:szCs w:val="24"/>
        </w:rPr>
        <w:t xml:space="preserve"> (</w:t>
      </w:r>
      <w:r w:rsidR="00FC70BD">
        <w:rPr>
          <w:rFonts w:ascii="Times New Roman" w:hAnsi="Times New Roman" w:cs="Times New Roman" w:hint="eastAsia"/>
          <w:sz w:val="24"/>
          <w:szCs w:val="24"/>
        </w:rPr>
        <w:t xml:space="preserve">Hsieh, </w:t>
      </w:r>
      <w:r w:rsidR="00FC70BD" w:rsidRPr="00FC70BD">
        <w:rPr>
          <w:rFonts w:ascii="Times New Roman" w:hAnsi="Times New Roman" w:cs="Times New Roman" w:hint="eastAsia"/>
          <w:sz w:val="24"/>
          <w:szCs w:val="24"/>
        </w:rPr>
        <w:t>2014)</w:t>
      </w:r>
      <w:r w:rsidRPr="00FC70BD">
        <w:rPr>
          <w:rFonts w:ascii="Times New Roman" w:hAnsi="Times New Roman" w:cs="Times New Roman"/>
          <w:sz w:val="24"/>
          <w:szCs w:val="24"/>
        </w:rPr>
        <w:t xml:space="preserve">. On the other hand, the </w:t>
      </w:r>
      <w:r w:rsidR="004B3378" w:rsidRPr="00FC70BD">
        <w:rPr>
          <w:rFonts w:ascii="Times New Roman" w:hAnsi="Times New Roman" w:cs="Times New Roman"/>
          <w:sz w:val="24"/>
          <w:szCs w:val="24"/>
        </w:rPr>
        <w:t>judgment</w:t>
      </w:r>
      <w:r w:rsidRPr="00FC70BD">
        <w:rPr>
          <w:rFonts w:ascii="Times New Roman" w:hAnsi="Times New Roman" w:cs="Times New Roman"/>
          <w:sz w:val="24"/>
          <w:szCs w:val="24"/>
        </w:rPr>
        <w:t xml:space="preserve"> in the Miranda versus Arizona argued that the </w:t>
      </w:r>
      <w:r w:rsidR="004B3378" w:rsidRPr="00FC70BD">
        <w:rPr>
          <w:rFonts w:ascii="Times New Roman" w:hAnsi="Times New Roman" w:cs="Times New Roman"/>
          <w:sz w:val="24"/>
          <w:szCs w:val="24"/>
        </w:rPr>
        <w:t>law</w:t>
      </w:r>
      <w:r w:rsidRPr="00FC70BD">
        <w:rPr>
          <w:rFonts w:ascii="Times New Roman" w:hAnsi="Times New Roman" w:cs="Times New Roman"/>
          <w:sz w:val="24"/>
          <w:szCs w:val="24"/>
        </w:rPr>
        <w:t xml:space="preserve"> applies to </w:t>
      </w:r>
      <w:r w:rsidR="004B3378" w:rsidRPr="00FC70BD">
        <w:rPr>
          <w:rFonts w:ascii="Times New Roman" w:hAnsi="Times New Roman" w:cs="Times New Roman"/>
          <w:sz w:val="24"/>
          <w:szCs w:val="24"/>
        </w:rPr>
        <w:t>incorrectly</w:t>
      </w:r>
      <w:r w:rsidRPr="00FC70BD">
        <w:rPr>
          <w:rFonts w:ascii="Times New Roman" w:hAnsi="Times New Roman" w:cs="Times New Roman"/>
          <w:sz w:val="24"/>
          <w:szCs w:val="24"/>
        </w:rPr>
        <w:t xml:space="preserve"> provoke self-incriminatory information collected concerning the </w:t>
      </w:r>
      <w:r w:rsidR="004B3378" w:rsidRPr="00FC70BD">
        <w:rPr>
          <w:rFonts w:ascii="Times New Roman" w:hAnsi="Times New Roman" w:cs="Times New Roman"/>
          <w:sz w:val="24"/>
          <w:szCs w:val="24"/>
        </w:rPr>
        <w:t>degradation</w:t>
      </w:r>
      <w:r w:rsidRPr="00FC70BD">
        <w:rPr>
          <w:rFonts w:ascii="Times New Roman" w:hAnsi="Times New Roman" w:cs="Times New Roman"/>
          <w:sz w:val="24"/>
          <w:szCs w:val="24"/>
        </w:rPr>
        <w:t xml:space="preserve"> of the Fifth Amendment of the constitution. However, it should consider evidence obtained in conditions where the United States government </w:t>
      </w:r>
      <w:r w:rsidR="007A565B" w:rsidRPr="00FC70BD">
        <w:rPr>
          <w:rFonts w:ascii="Times New Roman" w:hAnsi="Times New Roman" w:cs="Times New Roman"/>
          <w:sz w:val="24"/>
          <w:szCs w:val="24"/>
        </w:rPr>
        <w:t>dishonoured</w:t>
      </w:r>
      <w:r w:rsidRPr="00FC70BD">
        <w:rPr>
          <w:rFonts w:ascii="Times New Roman" w:hAnsi="Times New Roman" w:cs="Times New Roman"/>
          <w:sz w:val="24"/>
          <w:szCs w:val="24"/>
        </w:rPr>
        <w:t xml:space="preserve"> the </w:t>
      </w:r>
      <w:r w:rsidR="004B3378" w:rsidRPr="00FC70BD">
        <w:rPr>
          <w:rFonts w:ascii="Times New Roman" w:hAnsi="Times New Roman" w:cs="Times New Roman"/>
          <w:sz w:val="24"/>
          <w:szCs w:val="24"/>
        </w:rPr>
        <w:t>offender's</w:t>
      </w:r>
      <w:r w:rsidRPr="00FC70BD">
        <w:rPr>
          <w:rFonts w:ascii="Times New Roman" w:hAnsi="Times New Roman" w:cs="Times New Roman"/>
          <w:sz w:val="24"/>
          <w:szCs w:val="24"/>
        </w:rPr>
        <w:t xml:space="preserve"> sixth amendment </w:t>
      </w:r>
      <w:r w:rsidR="004B3378">
        <w:rPr>
          <w:rFonts w:ascii="Times New Roman" w:hAnsi="Times New Roman" w:cs="Times New Roman"/>
          <w:sz w:val="24"/>
          <w:szCs w:val="24"/>
        </w:rPr>
        <w:t xml:space="preserve">legal </w:t>
      </w:r>
      <w:r w:rsidRPr="00FC70BD">
        <w:rPr>
          <w:rFonts w:ascii="Times New Roman" w:hAnsi="Times New Roman" w:cs="Times New Roman"/>
          <w:sz w:val="24"/>
          <w:szCs w:val="24"/>
        </w:rPr>
        <w:t>right</w:t>
      </w:r>
      <w:r w:rsidR="004B3378">
        <w:rPr>
          <w:rFonts w:ascii="Times New Roman" w:hAnsi="Times New Roman" w:cs="Times New Roman"/>
          <w:sz w:val="24"/>
          <w:szCs w:val="24"/>
        </w:rPr>
        <w:t>s</w:t>
      </w:r>
      <w:r w:rsidRPr="00FC70BD">
        <w:rPr>
          <w:rFonts w:ascii="Times New Roman" w:hAnsi="Times New Roman" w:cs="Times New Roman"/>
          <w:sz w:val="24"/>
          <w:szCs w:val="24"/>
        </w:rPr>
        <w:t xml:space="preserve"> to </w:t>
      </w:r>
      <w:r w:rsidR="004B3378" w:rsidRPr="00FC70BD">
        <w:rPr>
          <w:rFonts w:ascii="Times New Roman" w:hAnsi="Times New Roman" w:cs="Times New Roman"/>
          <w:sz w:val="24"/>
          <w:szCs w:val="24"/>
        </w:rPr>
        <w:t>advise</w:t>
      </w:r>
      <w:r w:rsidR="00FC70BD">
        <w:rPr>
          <w:rFonts w:ascii="Times New Roman" w:hAnsi="Times New Roman" w:cs="Times New Roman"/>
          <w:sz w:val="24"/>
          <w:szCs w:val="24"/>
        </w:rPr>
        <w:t xml:space="preserve"> (</w:t>
      </w:r>
      <w:r w:rsidR="00FC70BD">
        <w:rPr>
          <w:rFonts w:ascii="Times New Roman" w:hAnsi="Times New Roman" w:cs="Times New Roman" w:hint="eastAsia"/>
          <w:sz w:val="24"/>
          <w:szCs w:val="24"/>
        </w:rPr>
        <w:t xml:space="preserve">Hsieh, </w:t>
      </w:r>
      <w:r w:rsidR="00FC70BD" w:rsidRPr="00FC70BD">
        <w:rPr>
          <w:rFonts w:ascii="Times New Roman" w:hAnsi="Times New Roman" w:cs="Times New Roman" w:hint="eastAsia"/>
          <w:sz w:val="24"/>
          <w:szCs w:val="24"/>
        </w:rPr>
        <w:t>2014)</w:t>
      </w:r>
      <w:r w:rsidRPr="00FC70BD">
        <w:rPr>
          <w:rFonts w:ascii="Times New Roman" w:hAnsi="Times New Roman" w:cs="Times New Roman"/>
          <w:sz w:val="24"/>
          <w:szCs w:val="24"/>
        </w:rPr>
        <w:t xml:space="preserve">. But, this rule does not include </w:t>
      </w:r>
      <w:r w:rsidR="004B3378">
        <w:rPr>
          <w:rFonts w:ascii="Times New Roman" w:hAnsi="Times New Roman" w:cs="Times New Roman"/>
          <w:sz w:val="24"/>
          <w:szCs w:val="24"/>
        </w:rPr>
        <w:t>applicable</w:t>
      </w:r>
      <w:r w:rsidRPr="00FC70BD">
        <w:rPr>
          <w:rFonts w:ascii="Times New Roman" w:hAnsi="Times New Roman" w:cs="Times New Roman"/>
          <w:sz w:val="24"/>
          <w:szCs w:val="24"/>
        </w:rPr>
        <w:t xml:space="preserve"> </w:t>
      </w:r>
      <w:r w:rsidR="004B3378">
        <w:rPr>
          <w:rFonts w:ascii="Times New Roman" w:hAnsi="Times New Roman" w:cs="Times New Roman"/>
          <w:sz w:val="24"/>
          <w:szCs w:val="24"/>
        </w:rPr>
        <w:t xml:space="preserve">to </w:t>
      </w:r>
      <w:r w:rsidR="004B3378" w:rsidRPr="00FC70BD">
        <w:rPr>
          <w:rFonts w:ascii="Times New Roman" w:hAnsi="Times New Roman" w:cs="Times New Roman"/>
          <w:sz w:val="24"/>
          <w:szCs w:val="24"/>
        </w:rPr>
        <w:t>interior</w:t>
      </w:r>
      <w:r w:rsidRPr="00FC70BD">
        <w:rPr>
          <w:rFonts w:ascii="Times New Roman" w:hAnsi="Times New Roman" w:cs="Times New Roman"/>
          <w:sz w:val="24"/>
          <w:szCs w:val="24"/>
        </w:rPr>
        <w:t xml:space="preserve"> </w:t>
      </w:r>
      <w:r w:rsidR="004B3378" w:rsidRPr="00FC70BD">
        <w:rPr>
          <w:rFonts w:ascii="Times New Roman" w:hAnsi="Times New Roman" w:cs="Times New Roman"/>
          <w:sz w:val="24"/>
          <w:szCs w:val="24"/>
        </w:rPr>
        <w:t>suitcases</w:t>
      </w:r>
      <w:r w:rsidRPr="00FC70BD">
        <w:rPr>
          <w:rFonts w:ascii="Times New Roman" w:hAnsi="Times New Roman" w:cs="Times New Roman"/>
          <w:sz w:val="24"/>
          <w:szCs w:val="24"/>
        </w:rPr>
        <w:t xml:space="preserve"> such as deportation and other related hearing.</w:t>
      </w:r>
    </w:p>
    <w:p w:rsidR="00184B35" w:rsidRPr="00FC70BD" w:rsidRDefault="00C53996" w:rsidP="00FC70BD">
      <w:pPr>
        <w:spacing w:after="0" w:line="480" w:lineRule="auto"/>
        <w:ind w:firstLine="720"/>
        <w:jc w:val="both"/>
        <w:rPr>
          <w:rFonts w:ascii="Times New Roman" w:hAnsi="Times New Roman" w:cs="Times New Roman"/>
          <w:sz w:val="24"/>
          <w:szCs w:val="24"/>
        </w:rPr>
      </w:pPr>
      <w:r w:rsidRPr="00FC70BD">
        <w:rPr>
          <w:rFonts w:ascii="Times New Roman" w:hAnsi="Times New Roman" w:cs="Times New Roman"/>
          <w:sz w:val="24"/>
          <w:szCs w:val="24"/>
        </w:rPr>
        <w:t>Conclusively, the exclusionary rule is based on the two main United States Supreme Court cases to give direction regarding the subject matter being addressed. These cases are the M</w:t>
      </w:r>
      <w:r w:rsidRPr="00FC70BD">
        <w:rPr>
          <w:rFonts w:ascii="Times New Roman" w:hAnsi="Times New Roman" w:cs="Times New Roman"/>
          <w:sz w:val="24"/>
          <w:szCs w:val="24"/>
        </w:rPr>
        <w:t xml:space="preserve">app. Versus Ohio and the Miranda versus Arizona which was presented before the Supreme Court of the United States and </w:t>
      </w:r>
      <w:r w:rsidR="00D446E0" w:rsidRPr="00FC70BD">
        <w:rPr>
          <w:rFonts w:ascii="Times New Roman" w:hAnsi="Times New Roman" w:cs="Times New Roman"/>
          <w:sz w:val="24"/>
          <w:szCs w:val="24"/>
        </w:rPr>
        <w:t>an informed decision was made</w:t>
      </w:r>
      <w:r w:rsidR="00FC70BD">
        <w:rPr>
          <w:rFonts w:ascii="Times New Roman" w:hAnsi="Times New Roman" w:cs="Times New Roman"/>
          <w:sz w:val="24"/>
          <w:szCs w:val="24"/>
        </w:rPr>
        <w:t xml:space="preserve"> (</w:t>
      </w:r>
      <w:r w:rsidR="00FC70BD">
        <w:rPr>
          <w:rFonts w:ascii="Times New Roman" w:hAnsi="Times New Roman" w:cs="Times New Roman" w:hint="eastAsia"/>
          <w:sz w:val="24"/>
          <w:szCs w:val="24"/>
        </w:rPr>
        <w:t xml:space="preserve">Maclin, </w:t>
      </w:r>
      <w:r w:rsidR="00FC70BD" w:rsidRPr="00FC70BD">
        <w:rPr>
          <w:rFonts w:ascii="Times New Roman" w:hAnsi="Times New Roman" w:cs="Times New Roman" w:hint="eastAsia"/>
          <w:sz w:val="24"/>
          <w:szCs w:val="24"/>
        </w:rPr>
        <w:t>2013)</w:t>
      </w:r>
      <w:r w:rsidR="00D446E0" w:rsidRPr="00FC70BD">
        <w:rPr>
          <w:rFonts w:ascii="Times New Roman" w:hAnsi="Times New Roman" w:cs="Times New Roman"/>
          <w:sz w:val="24"/>
          <w:szCs w:val="24"/>
        </w:rPr>
        <w:t>. As a result, they are used as a basis in the exclusionary rule to make the right decisions.</w:t>
      </w:r>
    </w:p>
    <w:p w:rsidR="0011134A" w:rsidRPr="00FC70BD" w:rsidRDefault="00C53996" w:rsidP="00FC70BD">
      <w:pPr>
        <w:spacing w:after="0" w:line="480" w:lineRule="auto"/>
        <w:jc w:val="both"/>
        <w:rPr>
          <w:rFonts w:ascii="Times New Roman" w:hAnsi="Times New Roman" w:cs="Times New Roman"/>
          <w:b/>
          <w:sz w:val="24"/>
          <w:szCs w:val="24"/>
        </w:rPr>
      </w:pPr>
      <w:r w:rsidRPr="00FC70BD">
        <w:rPr>
          <w:rFonts w:ascii="Times New Roman" w:hAnsi="Times New Roman" w:cs="Times New Roman"/>
          <w:b/>
          <w:sz w:val="24"/>
          <w:szCs w:val="24"/>
        </w:rPr>
        <w:t>Application of the Exclusionary Rule on the police</w:t>
      </w:r>
    </w:p>
    <w:p w:rsidR="0011134A" w:rsidRPr="00FC70BD" w:rsidRDefault="00C53996" w:rsidP="00FC70BD">
      <w:pPr>
        <w:spacing w:after="0" w:line="480" w:lineRule="auto"/>
        <w:ind w:firstLine="720"/>
        <w:jc w:val="both"/>
        <w:rPr>
          <w:rFonts w:ascii="Times New Roman" w:hAnsi="Times New Roman" w:cs="Times New Roman"/>
          <w:sz w:val="24"/>
          <w:szCs w:val="24"/>
        </w:rPr>
      </w:pPr>
      <w:r w:rsidRPr="00FC70BD">
        <w:rPr>
          <w:rFonts w:ascii="Times New Roman" w:hAnsi="Times New Roman" w:cs="Times New Roman"/>
          <w:sz w:val="24"/>
          <w:szCs w:val="24"/>
        </w:rPr>
        <w:t xml:space="preserve">The rule plays an integral part in guiding the conduct of a police officer who is entitled to take legal actions against lawbreakers or offenders. According to police officers, the rule does not control </w:t>
      </w:r>
      <w:r w:rsidRPr="00FC70BD">
        <w:rPr>
          <w:rFonts w:ascii="Times New Roman" w:hAnsi="Times New Roman" w:cs="Times New Roman"/>
          <w:sz w:val="24"/>
          <w:szCs w:val="24"/>
        </w:rPr>
        <w:t>more vigorously the exclusionary evidence rule that they can use the force of t</w:t>
      </w:r>
      <w:r w:rsidR="00C16AA9" w:rsidRPr="00FC70BD">
        <w:rPr>
          <w:rFonts w:ascii="Times New Roman" w:hAnsi="Times New Roman" w:cs="Times New Roman"/>
          <w:sz w:val="24"/>
          <w:szCs w:val="24"/>
        </w:rPr>
        <w:t>heir respect to the rule of law. However, police officers should obey the rule of law and should behave morally to obtain adequate evidence legally</w:t>
      </w:r>
      <w:r w:rsidR="00FC70BD">
        <w:rPr>
          <w:rFonts w:ascii="Times New Roman" w:hAnsi="Times New Roman" w:cs="Times New Roman"/>
          <w:sz w:val="24"/>
          <w:szCs w:val="24"/>
        </w:rPr>
        <w:t xml:space="preserve"> (</w:t>
      </w:r>
      <w:r w:rsidR="00FC70BD">
        <w:rPr>
          <w:rFonts w:ascii="Times New Roman" w:hAnsi="Times New Roman" w:cs="Times New Roman" w:hint="eastAsia"/>
          <w:sz w:val="24"/>
          <w:szCs w:val="24"/>
        </w:rPr>
        <w:t xml:space="preserve">Maclin, </w:t>
      </w:r>
      <w:r w:rsidR="00FC70BD" w:rsidRPr="00FC70BD">
        <w:rPr>
          <w:rFonts w:ascii="Times New Roman" w:hAnsi="Times New Roman" w:cs="Times New Roman" w:hint="eastAsia"/>
          <w:sz w:val="24"/>
          <w:szCs w:val="24"/>
        </w:rPr>
        <w:t>2013)</w:t>
      </w:r>
      <w:r w:rsidR="00C16AA9" w:rsidRPr="00FC70BD">
        <w:rPr>
          <w:rFonts w:ascii="Times New Roman" w:hAnsi="Times New Roman" w:cs="Times New Roman"/>
          <w:sz w:val="24"/>
          <w:szCs w:val="24"/>
        </w:rPr>
        <w:t>. But the police alone should not fall into an error of using illegal method to gather evidence.</w:t>
      </w:r>
    </w:p>
    <w:p w:rsidR="00C16AA9" w:rsidRPr="00FC70BD" w:rsidRDefault="00C53996" w:rsidP="00FC70BD">
      <w:pPr>
        <w:spacing w:after="0" w:line="480" w:lineRule="auto"/>
        <w:ind w:firstLine="720"/>
        <w:jc w:val="both"/>
        <w:rPr>
          <w:rFonts w:ascii="Times New Roman" w:hAnsi="Times New Roman" w:cs="Times New Roman"/>
          <w:sz w:val="24"/>
          <w:szCs w:val="24"/>
        </w:rPr>
      </w:pPr>
      <w:r w:rsidRPr="00FC70BD">
        <w:rPr>
          <w:rFonts w:ascii="Times New Roman" w:hAnsi="Times New Roman" w:cs="Times New Roman"/>
          <w:sz w:val="24"/>
          <w:szCs w:val="24"/>
        </w:rPr>
        <w:lastRenderedPageBreak/>
        <w:t>Besides, the Exclusionary Rule give ordinary police officers powers to confer immunity upon lawbreakers or offenders. Nevertheless, through overstepping the bounds of the law</w:t>
      </w:r>
      <w:r w:rsidRPr="00FC70BD">
        <w:rPr>
          <w:rFonts w:ascii="Times New Roman" w:hAnsi="Times New Roman" w:cs="Times New Roman"/>
          <w:sz w:val="24"/>
          <w:szCs w:val="24"/>
        </w:rPr>
        <w:t>, police officers' actions can be put as significant evidence beyond the arrival of prosecution</w:t>
      </w:r>
      <w:r w:rsidR="00FC70BD">
        <w:rPr>
          <w:rFonts w:ascii="Times New Roman" w:hAnsi="Times New Roman" w:cs="Times New Roman"/>
          <w:sz w:val="24"/>
          <w:szCs w:val="24"/>
        </w:rPr>
        <w:t xml:space="preserve"> (</w:t>
      </w:r>
      <w:r w:rsidR="00FC70BD">
        <w:rPr>
          <w:rFonts w:ascii="Times New Roman" w:hAnsi="Times New Roman" w:cs="Times New Roman" w:hint="eastAsia"/>
          <w:sz w:val="24"/>
          <w:szCs w:val="24"/>
        </w:rPr>
        <w:t xml:space="preserve">Maclin, </w:t>
      </w:r>
      <w:r w:rsidR="00FC70BD" w:rsidRPr="00FC70BD">
        <w:rPr>
          <w:rFonts w:ascii="Times New Roman" w:hAnsi="Times New Roman" w:cs="Times New Roman" w:hint="eastAsia"/>
          <w:sz w:val="24"/>
          <w:szCs w:val="24"/>
        </w:rPr>
        <w:t>2013)</w:t>
      </w:r>
      <w:r w:rsidRPr="00FC70BD">
        <w:rPr>
          <w:rFonts w:ascii="Times New Roman" w:hAnsi="Times New Roman" w:cs="Times New Roman"/>
          <w:sz w:val="24"/>
          <w:szCs w:val="24"/>
        </w:rPr>
        <w:t>. As such, police offers are allowed to conduct a thorough investigation to obtain reliable evidence that can be used to make a judgment before th</w:t>
      </w:r>
      <w:r w:rsidRPr="00FC70BD">
        <w:rPr>
          <w:rFonts w:ascii="Times New Roman" w:hAnsi="Times New Roman" w:cs="Times New Roman"/>
          <w:sz w:val="24"/>
          <w:szCs w:val="24"/>
        </w:rPr>
        <w:t xml:space="preserve">e court of law. </w:t>
      </w:r>
      <w:r w:rsidR="00836227">
        <w:rPr>
          <w:rFonts w:ascii="Times New Roman" w:hAnsi="Times New Roman" w:cs="Times New Roman"/>
          <w:sz w:val="24"/>
          <w:szCs w:val="24"/>
        </w:rPr>
        <w:t xml:space="preserve">As such, the police should always choose the most appropriate method of obtaining evidence that can provide enough proof against the accused. In doing so, this will give easy during trial and prosecution processes. </w:t>
      </w:r>
    </w:p>
    <w:p w:rsidR="00904B9C" w:rsidRPr="00FC70BD" w:rsidRDefault="00C53996" w:rsidP="00FC70BD">
      <w:pPr>
        <w:spacing w:after="0" w:line="480" w:lineRule="auto"/>
        <w:jc w:val="both"/>
        <w:rPr>
          <w:rFonts w:ascii="Times New Roman" w:hAnsi="Times New Roman" w:cs="Times New Roman"/>
          <w:b/>
          <w:sz w:val="24"/>
          <w:szCs w:val="24"/>
        </w:rPr>
      </w:pPr>
      <w:r w:rsidRPr="00FC70BD">
        <w:rPr>
          <w:rFonts w:ascii="Times New Roman" w:hAnsi="Times New Roman" w:cs="Times New Roman"/>
          <w:b/>
          <w:sz w:val="24"/>
          <w:szCs w:val="24"/>
        </w:rPr>
        <w:t>The exception to the Exc</w:t>
      </w:r>
      <w:r w:rsidRPr="00FC70BD">
        <w:rPr>
          <w:rFonts w:ascii="Times New Roman" w:hAnsi="Times New Roman" w:cs="Times New Roman"/>
          <w:b/>
          <w:sz w:val="24"/>
          <w:szCs w:val="24"/>
        </w:rPr>
        <w:t>lusionary Rule</w:t>
      </w:r>
    </w:p>
    <w:p w:rsidR="00904B9C" w:rsidRPr="00FC70BD" w:rsidRDefault="00C53996" w:rsidP="00FC70BD">
      <w:pPr>
        <w:spacing w:after="0" w:line="480" w:lineRule="auto"/>
        <w:ind w:firstLine="720"/>
        <w:jc w:val="both"/>
        <w:rPr>
          <w:rFonts w:ascii="Times New Roman" w:hAnsi="Times New Roman" w:cs="Times New Roman"/>
          <w:sz w:val="24"/>
          <w:szCs w:val="24"/>
        </w:rPr>
      </w:pPr>
      <w:r w:rsidRPr="00FC70BD">
        <w:rPr>
          <w:rFonts w:ascii="Times New Roman" w:hAnsi="Times New Roman" w:cs="Times New Roman"/>
          <w:sz w:val="24"/>
          <w:szCs w:val="24"/>
        </w:rPr>
        <w:t>According to the rule, there are various exceptions which explicitly serves as a basis to protect the constitutional rights of offenders and accusers in the United States. However, the limitations do not apply to the extent that justice cann</w:t>
      </w:r>
      <w:r w:rsidRPr="00FC70BD">
        <w:rPr>
          <w:rFonts w:ascii="Times New Roman" w:hAnsi="Times New Roman" w:cs="Times New Roman"/>
          <w:sz w:val="24"/>
          <w:szCs w:val="24"/>
        </w:rPr>
        <w:t>ot be given room to prevail. These exceptions are discussed below as follows.</w:t>
      </w:r>
    </w:p>
    <w:p w:rsidR="000E6FD7" w:rsidRPr="00FC70BD" w:rsidRDefault="00C53996" w:rsidP="00FC70BD">
      <w:pPr>
        <w:spacing w:after="0" w:line="480" w:lineRule="auto"/>
        <w:ind w:firstLine="720"/>
        <w:jc w:val="both"/>
        <w:rPr>
          <w:rFonts w:ascii="Times New Roman" w:hAnsi="Times New Roman" w:cs="Times New Roman"/>
          <w:sz w:val="24"/>
          <w:szCs w:val="24"/>
        </w:rPr>
      </w:pPr>
      <w:r w:rsidRPr="00FC70BD">
        <w:rPr>
          <w:rFonts w:ascii="Times New Roman" w:hAnsi="Times New Roman" w:cs="Times New Roman"/>
          <w:sz w:val="24"/>
          <w:szCs w:val="24"/>
        </w:rPr>
        <w:t xml:space="preserve"> First, good faith exceptions allow evidence obtained through law enforcement or by the policeman who entirely rely on a search warrant that they consider to be valid thus can be</w:t>
      </w:r>
      <w:r w:rsidRPr="00FC70BD">
        <w:rPr>
          <w:rFonts w:ascii="Times New Roman" w:hAnsi="Times New Roman" w:cs="Times New Roman"/>
          <w:sz w:val="24"/>
          <w:szCs w:val="24"/>
        </w:rPr>
        <w:t xml:space="preserve"> presented for trial and prosecution</w:t>
      </w:r>
      <w:r w:rsidR="00FC70BD">
        <w:rPr>
          <w:rFonts w:ascii="Times New Roman" w:hAnsi="Times New Roman" w:cs="Times New Roman"/>
          <w:sz w:val="24"/>
          <w:szCs w:val="24"/>
        </w:rPr>
        <w:t xml:space="preserve"> (</w:t>
      </w:r>
      <w:r w:rsidR="00FC70BD">
        <w:rPr>
          <w:rFonts w:ascii="Times New Roman" w:hAnsi="Times New Roman" w:cs="Times New Roman" w:hint="eastAsia"/>
          <w:sz w:val="24"/>
          <w:szCs w:val="24"/>
        </w:rPr>
        <w:t xml:space="preserve">Signorelli, </w:t>
      </w:r>
      <w:r w:rsidR="00FC70BD" w:rsidRPr="00FC70BD">
        <w:rPr>
          <w:rFonts w:ascii="Times New Roman" w:hAnsi="Times New Roman" w:cs="Times New Roman" w:hint="eastAsia"/>
          <w:sz w:val="24"/>
          <w:szCs w:val="24"/>
        </w:rPr>
        <w:t>2012)</w:t>
      </w:r>
      <w:r w:rsidRPr="00FC70BD">
        <w:rPr>
          <w:rFonts w:ascii="Times New Roman" w:hAnsi="Times New Roman" w:cs="Times New Roman"/>
          <w:sz w:val="24"/>
          <w:szCs w:val="24"/>
        </w:rPr>
        <w:t>. Secondly, the attenuation doctrine exception permits evidence improperly collected to be revealed at the hearing in case the association between the evidence and illegal method through which they wer</w:t>
      </w:r>
      <w:r w:rsidRPr="00FC70BD">
        <w:rPr>
          <w:rFonts w:ascii="Times New Roman" w:hAnsi="Times New Roman" w:cs="Times New Roman"/>
          <w:sz w:val="24"/>
          <w:szCs w:val="24"/>
        </w:rPr>
        <w:t>e obtained is remote.</w:t>
      </w:r>
    </w:p>
    <w:p w:rsidR="00904B9C" w:rsidRPr="00FC70BD" w:rsidRDefault="00C53996" w:rsidP="00FC70BD">
      <w:pPr>
        <w:spacing w:after="0" w:line="480" w:lineRule="auto"/>
        <w:ind w:firstLine="720"/>
        <w:jc w:val="both"/>
        <w:rPr>
          <w:rFonts w:ascii="Times New Roman" w:hAnsi="Times New Roman" w:cs="Times New Roman"/>
          <w:sz w:val="24"/>
          <w:szCs w:val="24"/>
        </w:rPr>
      </w:pPr>
      <w:r w:rsidRPr="00FC70BD">
        <w:rPr>
          <w:rFonts w:ascii="Times New Roman" w:hAnsi="Times New Roman" w:cs="Times New Roman"/>
          <w:sz w:val="24"/>
          <w:szCs w:val="24"/>
        </w:rPr>
        <w:t xml:space="preserve">Another exception is the independent source doctrine which </w:t>
      </w:r>
      <w:r w:rsidR="00FC70BD" w:rsidRPr="00FC70BD">
        <w:rPr>
          <w:rFonts w:ascii="Times New Roman" w:hAnsi="Times New Roman" w:cs="Times New Roman"/>
          <w:sz w:val="24"/>
          <w:szCs w:val="24"/>
        </w:rPr>
        <w:t>gives room to illegally collected evidence to be acknowledged at the trial chambers if a separate person later received it through legal activities</w:t>
      </w:r>
      <w:r w:rsidR="00836227">
        <w:rPr>
          <w:rFonts w:ascii="Times New Roman" w:hAnsi="Times New Roman" w:cs="Times New Roman"/>
          <w:sz w:val="24"/>
          <w:szCs w:val="24"/>
        </w:rPr>
        <w:t xml:space="preserve"> (</w:t>
      </w:r>
      <w:r w:rsidR="00836227">
        <w:rPr>
          <w:rFonts w:ascii="Times New Roman" w:hAnsi="Times New Roman" w:cs="Times New Roman" w:hint="eastAsia"/>
          <w:sz w:val="24"/>
          <w:szCs w:val="24"/>
        </w:rPr>
        <w:t xml:space="preserve">Signorelli, </w:t>
      </w:r>
      <w:r w:rsidR="00836227" w:rsidRPr="00FC70BD">
        <w:rPr>
          <w:rFonts w:ascii="Times New Roman" w:hAnsi="Times New Roman" w:cs="Times New Roman" w:hint="eastAsia"/>
          <w:sz w:val="24"/>
          <w:szCs w:val="24"/>
        </w:rPr>
        <w:t>2012)</w:t>
      </w:r>
      <w:r w:rsidR="00FC70BD" w:rsidRPr="00FC70BD">
        <w:rPr>
          <w:rFonts w:ascii="Times New Roman" w:hAnsi="Times New Roman" w:cs="Times New Roman"/>
          <w:sz w:val="24"/>
          <w:szCs w:val="24"/>
        </w:rPr>
        <w:t>. Lastly, the inevitable discovery rule is another exception that allows improperly gathered evidence to be acknowledged when it is superficial that the evidence will be finally be discovered through legal methods</w:t>
      </w:r>
      <w:r w:rsidR="00836227">
        <w:rPr>
          <w:rFonts w:ascii="Times New Roman" w:hAnsi="Times New Roman" w:cs="Times New Roman"/>
          <w:sz w:val="24"/>
          <w:szCs w:val="24"/>
        </w:rPr>
        <w:t xml:space="preserve"> (</w:t>
      </w:r>
      <w:r w:rsidR="00836227">
        <w:rPr>
          <w:rFonts w:ascii="Times New Roman" w:hAnsi="Times New Roman" w:cs="Times New Roman" w:hint="eastAsia"/>
          <w:sz w:val="24"/>
          <w:szCs w:val="24"/>
        </w:rPr>
        <w:t xml:space="preserve">Signorelli, </w:t>
      </w:r>
      <w:r w:rsidR="00836227" w:rsidRPr="00FC70BD">
        <w:rPr>
          <w:rFonts w:ascii="Times New Roman" w:hAnsi="Times New Roman" w:cs="Times New Roman" w:hint="eastAsia"/>
          <w:sz w:val="24"/>
          <w:szCs w:val="24"/>
        </w:rPr>
        <w:t>2012)</w:t>
      </w:r>
      <w:r w:rsidR="00836227" w:rsidRPr="00FC70BD">
        <w:rPr>
          <w:rFonts w:ascii="Times New Roman" w:hAnsi="Times New Roman" w:cs="Times New Roman"/>
          <w:sz w:val="24"/>
          <w:szCs w:val="24"/>
        </w:rPr>
        <w:t>.</w:t>
      </w:r>
    </w:p>
    <w:p w:rsidR="004B3378" w:rsidRDefault="004B3378" w:rsidP="007A565B">
      <w:pPr>
        <w:spacing w:after="0" w:line="480" w:lineRule="auto"/>
        <w:rPr>
          <w:rFonts w:ascii="Times New Roman" w:hAnsi="Times New Roman" w:cs="Times New Roman"/>
          <w:sz w:val="24"/>
          <w:szCs w:val="24"/>
        </w:rPr>
      </w:pPr>
    </w:p>
    <w:p w:rsidR="00FC70BD" w:rsidRPr="00FC70BD" w:rsidRDefault="00C53996" w:rsidP="00FC70BD">
      <w:pPr>
        <w:spacing w:after="0" w:line="480" w:lineRule="auto"/>
        <w:ind w:firstLine="720"/>
        <w:jc w:val="center"/>
        <w:rPr>
          <w:rFonts w:ascii="Times New Roman" w:hAnsi="Times New Roman" w:cs="Times New Roman"/>
          <w:sz w:val="24"/>
          <w:szCs w:val="24"/>
        </w:rPr>
      </w:pPr>
      <w:r w:rsidRPr="00FC70BD">
        <w:rPr>
          <w:rFonts w:ascii="Times New Roman" w:hAnsi="Times New Roman" w:cs="Times New Roman"/>
          <w:sz w:val="24"/>
          <w:szCs w:val="24"/>
        </w:rPr>
        <w:lastRenderedPageBreak/>
        <w:t>References</w:t>
      </w:r>
    </w:p>
    <w:p w:rsidR="00FC70BD" w:rsidRPr="00FC70BD" w:rsidRDefault="00C53996" w:rsidP="00FC70BD">
      <w:pPr>
        <w:spacing w:after="0" w:line="480" w:lineRule="auto"/>
        <w:ind w:left="720" w:hanging="720"/>
        <w:jc w:val="both"/>
        <w:rPr>
          <w:rFonts w:ascii="Times New Roman" w:hAnsi="Times New Roman" w:cs="Times New Roman"/>
          <w:sz w:val="24"/>
          <w:szCs w:val="24"/>
        </w:rPr>
      </w:pPr>
      <w:r w:rsidRPr="00FC70BD">
        <w:rPr>
          <w:rFonts w:ascii="Times New Roman" w:hAnsi="Times New Roman" w:cs="Times New Roman" w:hint="eastAsia"/>
          <w:sz w:val="24"/>
          <w:szCs w:val="24"/>
        </w:rPr>
        <w:t>Hsieh, K. (2014).</w:t>
      </w:r>
      <w:r w:rsidRPr="00FC70BD">
        <w:rPr>
          <w:rFonts w:ascii="Times New Roman" w:hAnsi="Times New Roman" w:cs="Times New Roman" w:hint="eastAsia"/>
          <w:sz w:val="24"/>
          <w:szCs w:val="24"/>
        </w:rPr>
        <w:t> </w:t>
      </w:r>
      <w:r w:rsidRPr="00FC70BD">
        <w:rPr>
          <w:rFonts w:ascii="Times New Roman" w:hAnsi="Times New Roman" w:cs="Times New Roman" w:hint="eastAsia"/>
          <w:i/>
          <w:iCs/>
          <w:sz w:val="24"/>
          <w:szCs w:val="24"/>
        </w:rPr>
        <w:t>The exclusionary rule of evidence: Comparative analysis and proposals for reform</w:t>
      </w:r>
      <w:r w:rsidRPr="00FC70BD">
        <w:rPr>
          <w:rFonts w:ascii="Times New Roman" w:hAnsi="Times New Roman" w:cs="Times New Roman" w:hint="eastAsia"/>
          <w:sz w:val="24"/>
          <w:szCs w:val="24"/>
        </w:rPr>
        <w:t>. Farnham: Ashgate.</w:t>
      </w:r>
    </w:p>
    <w:p w:rsidR="00FC70BD" w:rsidRPr="00FC70BD" w:rsidRDefault="00C53996" w:rsidP="00FC70BD">
      <w:pPr>
        <w:spacing w:after="0" w:line="480" w:lineRule="auto"/>
        <w:ind w:left="720" w:hanging="720"/>
        <w:jc w:val="both"/>
        <w:rPr>
          <w:rFonts w:ascii="Times New Roman" w:hAnsi="Times New Roman" w:cs="Times New Roman"/>
          <w:sz w:val="24"/>
          <w:szCs w:val="24"/>
        </w:rPr>
      </w:pPr>
      <w:r w:rsidRPr="00FC70BD">
        <w:rPr>
          <w:rFonts w:ascii="Times New Roman" w:hAnsi="Times New Roman" w:cs="Times New Roman" w:hint="eastAsia"/>
          <w:sz w:val="24"/>
          <w:szCs w:val="24"/>
        </w:rPr>
        <w:t>Maclin, T. (2013). </w:t>
      </w:r>
      <w:r w:rsidRPr="00FC70BD">
        <w:rPr>
          <w:rFonts w:ascii="Times New Roman" w:hAnsi="Times New Roman" w:cs="Times New Roman" w:hint="eastAsia"/>
          <w:i/>
          <w:iCs/>
          <w:sz w:val="24"/>
          <w:szCs w:val="24"/>
        </w:rPr>
        <w:t>The Supreme Court and the Fourth Amendment's exclusionary rule</w:t>
      </w:r>
      <w:r w:rsidRPr="00FC70BD">
        <w:rPr>
          <w:rFonts w:ascii="Times New Roman" w:hAnsi="Times New Roman" w:cs="Times New Roman" w:hint="eastAsia"/>
          <w:sz w:val="24"/>
          <w:szCs w:val="24"/>
        </w:rPr>
        <w:t>. Oxford: Oxford University Press.</w:t>
      </w:r>
    </w:p>
    <w:p w:rsidR="00FC70BD" w:rsidRPr="00FC70BD" w:rsidRDefault="00C53996" w:rsidP="00FC70BD">
      <w:pPr>
        <w:spacing w:after="0" w:line="480" w:lineRule="auto"/>
        <w:ind w:left="720" w:hanging="720"/>
        <w:jc w:val="both"/>
        <w:rPr>
          <w:rFonts w:ascii="Times New Roman" w:hAnsi="Times New Roman" w:cs="Times New Roman"/>
          <w:sz w:val="24"/>
          <w:szCs w:val="24"/>
        </w:rPr>
      </w:pPr>
      <w:r w:rsidRPr="00FC70BD">
        <w:rPr>
          <w:rFonts w:ascii="Times New Roman" w:hAnsi="Times New Roman" w:cs="Times New Roman" w:hint="eastAsia"/>
          <w:sz w:val="24"/>
          <w:szCs w:val="24"/>
        </w:rPr>
        <w:t>Signorelli, W. P. (2012). </w:t>
      </w:r>
      <w:r w:rsidRPr="00FC70BD">
        <w:rPr>
          <w:rFonts w:ascii="Times New Roman" w:hAnsi="Times New Roman" w:cs="Times New Roman" w:hint="eastAsia"/>
          <w:i/>
          <w:iCs/>
          <w:sz w:val="24"/>
          <w:szCs w:val="24"/>
        </w:rPr>
        <w:t>The constable</w:t>
      </w:r>
      <w:r w:rsidRPr="00FC70BD">
        <w:rPr>
          <w:rFonts w:ascii="Times New Roman" w:hAnsi="Times New Roman" w:cs="Times New Roman" w:hint="eastAsia"/>
          <w:i/>
          <w:iCs/>
          <w:sz w:val="24"/>
          <w:szCs w:val="24"/>
        </w:rPr>
        <w:t xml:space="preserve"> has blundered: The exclusionary rule, crime, and corruption</w:t>
      </w:r>
      <w:r w:rsidRPr="00FC70BD">
        <w:rPr>
          <w:rFonts w:ascii="Times New Roman" w:hAnsi="Times New Roman" w:cs="Times New Roman" w:hint="eastAsia"/>
          <w:sz w:val="24"/>
          <w:szCs w:val="24"/>
        </w:rPr>
        <w:t>. Durham, N.C: Carolina Academic Press.</w:t>
      </w:r>
    </w:p>
    <w:sectPr w:rsidR="00FC70BD" w:rsidRPr="00FC70BD" w:rsidSect="0083622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96" w:rsidRDefault="00C53996">
      <w:pPr>
        <w:spacing w:after="0" w:line="240" w:lineRule="auto"/>
      </w:pPr>
      <w:r>
        <w:separator/>
      </w:r>
    </w:p>
  </w:endnote>
  <w:endnote w:type="continuationSeparator" w:id="0">
    <w:p w:rsidR="00C53996" w:rsidRDefault="00C5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E8" w:rsidRDefault="006E6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E8" w:rsidRDefault="006E6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E8" w:rsidRDefault="006E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96" w:rsidRDefault="00C53996">
      <w:pPr>
        <w:spacing w:after="0" w:line="240" w:lineRule="auto"/>
      </w:pPr>
      <w:r>
        <w:separator/>
      </w:r>
    </w:p>
  </w:footnote>
  <w:footnote w:type="continuationSeparator" w:id="0">
    <w:p w:rsidR="00C53996" w:rsidRDefault="00C53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E8" w:rsidRDefault="006E6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27" w:rsidRPr="00836227" w:rsidRDefault="00C53996" w:rsidP="00836227">
    <w:pPr>
      <w:spacing w:after="0" w:line="480" w:lineRule="auto"/>
      <w:jc w:val="both"/>
      <w:rPr>
        <w:rFonts w:ascii="Times New Roman" w:hAnsi="Times New Roman" w:cs="Times New Roman"/>
        <w:sz w:val="24"/>
        <w:szCs w:val="24"/>
      </w:rPr>
    </w:pPr>
    <w:r w:rsidRPr="00836227">
      <w:rPr>
        <w:rFonts w:ascii="Times New Roman" w:hAnsi="Times New Roman" w:cs="Times New Roman"/>
        <w:sz w:val="24"/>
        <w:szCs w:val="24"/>
      </w:rPr>
      <w:t>LEGAL BASIS FOR THE EXCLUSIONARY RULE</w:t>
    </w:r>
    <w:r w:rsidRPr="00836227">
      <w:rPr>
        <w:rFonts w:ascii="Times New Roman" w:hAnsi="Times New Roman" w:cs="Times New Roman"/>
        <w:sz w:val="24"/>
        <w:szCs w:val="24"/>
      </w:rPr>
      <w:tab/>
    </w:r>
    <w:r w:rsidRPr="00836227">
      <w:rPr>
        <w:rFonts w:ascii="Times New Roman" w:hAnsi="Times New Roman" w:cs="Times New Roman"/>
        <w:sz w:val="24"/>
        <w:szCs w:val="24"/>
      </w:rPr>
      <w:tab/>
    </w:r>
    <w:r>
      <w:rPr>
        <w:rFonts w:ascii="Times New Roman" w:hAnsi="Times New Roman" w:cs="Times New Roman"/>
        <w:sz w:val="24"/>
        <w:szCs w:val="24"/>
      </w:rPr>
      <w:t xml:space="preserve">           </w:t>
    </w:r>
    <w:r w:rsidRPr="00836227">
      <w:rPr>
        <w:rFonts w:ascii="Times New Roman" w:hAnsi="Times New Roman" w:cs="Times New Roman"/>
        <w:sz w:val="24"/>
        <w:szCs w:val="24"/>
      </w:rPr>
      <w:tab/>
    </w:r>
    <w:r w:rsidRPr="00836227">
      <w:rPr>
        <w:rFonts w:ascii="Times New Roman" w:hAnsi="Times New Roman" w:cs="Times New Roman"/>
        <w:sz w:val="24"/>
        <w:szCs w:val="24"/>
      </w:rPr>
      <w:tab/>
    </w:r>
    <w:r w:rsidRPr="00836227">
      <w:rPr>
        <w:rFonts w:ascii="Times New Roman" w:hAnsi="Times New Roman" w:cs="Times New Roman"/>
        <w:sz w:val="24"/>
        <w:szCs w:val="24"/>
      </w:rPr>
      <w:tab/>
    </w:r>
    <w:sdt>
      <w:sdtPr>
        <w:rPr>
          <w:sz w:val="24"/>
          <w:szCs w:val="24"/>
        </w:rPr>
        <w:id w:val="-1366826589"/>
        <w:docPartObj>
          <w:docPartGallery w:val="Page Numbers (Top of Page)"/>
          <w:docPartUnique/>
        </w:docPartObj>
      </w:sdtPr>
      <w:sdtEndPr>
        <w:rPr>
          <w:noProof/>
        </w:rPr>
      </w:sdtEndPr>
      <w:sdtContent>
        <w:r w:rsidRPr="00836227">
          <w:rPr>
            <w:sz w:val="24"/>
            <w:szCs w:val="24"/>
          </w:rPr>
          <w:fldChar w:fldCharType="begin"/>
        </w:r>
        <w:r w:rsidRPr="00836227">
          <w:rPr>
            <w:sz w:val="24"/>
            <w:szCs w:val="24"/>
          </w:rPr>
          <w:instrText xml:space="preserve"> PAGE   \* MERGEFORMAT </w:instrText>
        </w:r>
        <w:r w:rsidRPr="00836227">
          <w:rPr>
            <w:sz w:val="24"/>
            <w:szCs w:val="24"/>
          </w:rPr>
          <w:fldChar w:fldCharType="separate"/>
        </w:r>
        <w:r w:rsidR="006E62E8">
          <w:rPr>
            <w:noProof/>
            <w:sz w:val="24"/>
            <w:szCs w:val="24"/>
          </w:rPr>
          <w:t>2</w:t>
        </w:r>
        <w:r w:rsidRPr="00836227">
          <w:rPr>
            <w:noProof/>
            <w:sz w:val="24"/>
            <w:szCs w:val="24"/>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27" w:rsidRDefault="00C53996">
    <w:pPr>
      <w:pStyle w:val="Header"/>
      <w:jc w:val="right"/>
    </w:pPr>
    <w:r>
      <w:rPr>
        <w:rFonts w:ascii="Times New Roman" w:hAnsi="Times New Roman" w:cs="Times New Roman"/>
        <w:sz w:val="24"/>
        <w:szCs w:val="24"/>
      </w:rPr>
      <w:t xml:space="preserve">Running head: </w:t>
    </w:r>
    <w:r w:rsidRPr="00836227">
      <w:rPr>
        <w:rFonts w:ascii="Times New Roman" w:hAnsi="Times New Roman" w:cs="Times New Roman"/>
        <w:sz w:val="24"/>
        <w:szCs w:val="24"/>
      </w:rPr>
      <w:t>LEGAL BASIS FOR THE EXCLUSIONARY RULE</w:t>
    </w:r>
    <w:r>
      <w:rPr>
        <w:rFonts w:ascii="Times New Roman" w:hAnsi="Times New Roman" w:cs="Times New Roman"/>
        <w:sz w:val="24"/>
        <w:szCs w:val="24"/>
      </w:rPr>
      <w:tab/>
    </w:r>
    <w:r>
      <w:t xml:space="preserve"> </w:t>
    </w:r>
    <w:sdt>
      <w:sdtPr>
        <w:id w:val="-5900865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E62E8">
          <w:rPr>
            <w:noProof/>
          </w:rPr>
          <w:t>1</w:t>
        </w:r>
        <w:r>
          <w:rPr>
            <w:noProof/>
          </w:rPr>
          <w:fldChar w:fldCharType="end"/>
        </w:r>
      </w:sdtContent>
    </w:sdt>
  </w:p>
  <w:p w:rsidR="00836227" w:rsidRDefault="00836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B"/>
    <w:rsid w:val="000E6FD7"/>
    <w:rsid w:val="0011134A"/>
    <w:rsid w:val="00184B35"/>
    <w:rsid w:val="00297334"/>
    <w:rsid w:val="003B3355"/>
    <w:rsid w:val="004B3378"/>
    <w:rsid w:val="006E62E8"/>
    <w:rsid w:val="007A565B"/>
    <w:rsid w:val="007E243B"/>
    <w:rsid w:val="00836227"/>
    <w:rsid w:val="00904B9C"/>
    <w:rsid w:val="00BC409D"/>
    <w:rsid w:val="00C16AA9"/>
    <w:rsid w:val="00C53996"/>
    <w:rsid w:val="00D446E0"/>
    <w:rsid w:val="00DF1561"/>
    <w:rsid w:val="00FC7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227"/>
  </w:style>
  <w:style w:type="paragraph" w:styleId="Footer">
    <w:name w:val="footer"/>
    <w:basedOn w:val="Normal"/>
    <w:link w:val="FooterChar"/>
    <w:uiPriority w:val="99"/>
    <w:unhideWhenUsed/>
    <w:rsid w:val="00836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2019-04-28T11:10:00Z</dcterms:created>
  <dcterms:modified xsi:type="dcterms:W3CDTF">2019-04-28T11:10:00Z</dcterms:modified>
</cp:coreProperties>
</file>