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C052" w14:textId="77777777" w:rsidR="003C2C5B" w:rsidRDefault="00AF754F"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7D85129B" w14:textId="77777777" w:rsidR="003C2C5B" w:rsidRDefault="003C2C5B" w:rsidP="00B823AA">
      <w:pPr>
        <w:pStyle w:val="Title2"/>
        <w:rPr>
          <w:rFonts w:asciiTheme="majorHAnsi" w:eastAsiaTheme="majorEastAsia" w:hAnsiTheme="majorHAnsi" w:cstheme="majorBidi"/>
        </w:rPr>
      </w:pPr>
    </w:p>
    <w:p w14:paraId="7527B838" w14:textId="77777777" w:rsidR="003C2C5B" w:rsidRDefault="003C2C5B" w:rsidP="00B823AA">
      <w:pPr>
        <w:pStyle w:val="Title2"/>
        <w:rPr>
          <w:rFonts w:asciiTheme="majorHAnsi" w:eastAsiaTheme="majorEastAsia" w:hAnsiTheme="majorHAnsi" w:cstheme="majorBidi"/>
        </w:rPr>
      </w:pPr>
    </w:p>
    <w:p w14:paraId="0FD33C8D" w14:textId="77777777" w:rsidR="003C2C5B" w:rsidRDefault="003C2C5B" w:rsidP="00B823AA">
      <w:pPr>
        <w:pStyle w:val="Title2"/>
        <w:rPr>
          <w:rFonts w:asciiTheme="majorHAnsi" w:eastAsiaTheme="majorEastAsia" w:hAnsiTheme="majorHAnsi" w:cstheme="majorBidi"/>
        </w:rPr>
      </w:pPr>
    </w:p>
    <w:p w14:paraId="35C6989B" w14:textId="77777777" w:rsidR="003C2C5B" w:rsidRDefault="003C2C5B" w:rsidP="00B823AA">
      <w:pPr>
        <w:pStyle w:val="Title2"/>
        <w:rPr>
          <w:rFonts w:asciiTheme="majorHAnsi" w:eastAsiaTheme="majorEastAsia" w:hAnsiTheme="majorHAnsi" w:cstheme="majorBidi"/>
        </w:rPr>
      </w:pPr>
    </w:p>
    <w:p w14:paraId="1ED952AB" w14:textId="77777777" w:rsidR="00663278" w:rsidRDefault="00AF754F" w:rsidP="00557963">
      <w:pPr>
        <w:pStyle w:val="Title2"/>
        <w:rPr>
          <w:rFonts w:asciiTheme="majorHAnsi" w:eastAsiaTheme="majorEastAsia" w:hAnsiTheme="majorHAnsi" w:cstheme="majorBidi"/>
        </w:rPr>
      </w:pPr>
      <w:r w:rsidRPr="00663278">
        <w:rPr>
          <w:rFonts w:asciiTheme="majorHAnsi" w:eastAsiaTheme="majorEastAsia" w:hAnsiTheme="majorHAnsi" w:cstheme="majorBidi"/>
        </w:rPr>
        <w:t xml:space="preserve">Reply to the Red Bead Game Discussion </w:t>
      </w:r>
    </w:p>
    <w:p w14:paraId="1245343A" w14:textId="77777777" w:rsidR="00B823AA" w:rsidRPr="003F780C" w:rsidRDefault="00AF754F"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03F16134" w14:textId="77777777" w:rsidR="00E81978" w:rsidRDefault="00462F0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E2AA9FB" w14:textId="77777777" w:rsidR="003F5409" w:rsidRDefault="003F5409" w:rsidP="00B823AA">
      <w:pPr>
        <w:pStyle w:val="Title2"/>
      </w:pPr>
    </w:p>
    <w:p w14:paraId="25C7F4D3" w14:textId="77777777" w:rsidR="003F5409" w:rsidRDefault="003F5409" w:rsidP="00B823AA">
      <w:pPr>
        <w:pStyle w:val="Title2"/>
      </w:pPr>
    </w:p>
    <w:p w14:paraId="0308190C" w14:textId="77777777" w:rsidR="003F5409" w:rsidRDefault="003F5409" w:rsidP="00B823AA">
      <w:pPr>
        <w:pStyle w:val="Title2"/>
      </w:pPr>
    </w:p>
    <w:p w14:paraId="68B5A564" w14:textId="77777777" w:rsidR="003F5409" w:rsidRDefault="003F5409" w:rsidP="00B823AA">
      <w:pPr>
        <w:pStyle w:val="Title2"/>
      </w:pPr>
    </w:p>
    <w:p w14:paraId="1B96EAD7" w14:textId="77777777" w:rsidR="003F5409" w:rsidRDefault="003F5409" w:rsidP="00B823AA">
      <w:pPr>
        <w:pStyle w:val="Title2"/>
      </w:pPr>
    </w:p>
    <w:p w14:paraId="07BBE7BE" w14:textId="77777777" w:rsidR="003F5409" w:rsidRDefault="003F5409" w:rsidP="00B823AA">
      <w:pPr>
        <w:pStyle w:val="Title2"/>
      </w:pPr>
    </w:p>
    <w:p w14:paraId="4EB608E3" w14:textId="77777777" w:rsidR="003F5409" w:rsidRDefault="003F5409" w:rsidP="00B823AA">
      <w:pPr>
        <w:pStyle w:val="Title2"/>
      </w:pPr>
    </w:p>
    <w:p w14:paraId="387FD464" w14:textId="77777777" w:rsidR="003F5409" w:rsidRDefault="003F5409" w:rsidP="00B823AA">
      <w:pPr>
        <w:pStyle w:val="Title2"/>
      </w:pPr>
    </w:p>
    <w:p w14:paraId="1B03D7B2" w14:textId="77777777" w:rsidR="003F5409" w:rsidRDefault="003F5409" w:rsidP="00B823AA">
      <w:pPr>
        <w:pStyle w:val="Title2"/>
      </w:pPr>
    </w:p>
    <w:p w14:paraId="7D76998F" w14:textId="77777777" w:rsidR="003F5409" w:rsidRDefault="003F5409" w:rsidP="00B823AA">
      <w:pPr>
        <w:pStyle w:val="Title2"/>
      </w:pPr>
    </w:p>
    <w:p w14:paraId="49EDF13E" w14:textId="77777777" w:rsidR="003F5409" w:rsidRDefault="003F5409" w:rsidP="00B823AA">
      <w:pPr>
        <w:pStyle w:val="Title2"/>
      </w:pPr>
    </w:p>
    <w:p w14:paraId="484CBFC0" w14:textId="77777777" w:rsidR="008D5090" w:rsidRDefault="008D5090" w:rsidP="0094348A"/>
    <w:p w14:paraId="4364F5A0" w14:textId="77777777" w:rsidR="008D5090" w:rsidRDefault="008D5090" w:rsidP="0094348A"/>
    <w:p w14:paraId="132FE2E7" w14:textId="77777777" w:rsidR="00EB50E7" w:rsidRDefault="00EB50E7" w:rsidP="0094348A"/>
    <w:p w14:paraId="2F208159" w14:textId="77777777" w:rsidR="0033209F" w:rsidRDefault="0033209F" w:rsidP="00F011A6"/>
    <w:p w14:paraId="0D0F0D79" w14:textId="77777777" w:rsidR="0033209F" w:rsidRDefault="00AF754F" w:rsidP="0033209F">
      <w:pPr>
        <w:jc w:val="center"/>
      </w:pPr>
      <w:r>
        <w:lastRenderedPageBreak/>
        <w:t xml:space="preserve">Reply to the Red Bead Game Discussion </w:t>
      </w:r>
    </w:p>
    <w:p w14:paraId="1584A224" w14:textId="77777777" w:rsidR="00663278" w:rsidRPr="00663278" w:rsidRDefault="00AF754F" w:rsidP="0033209F">
      <w:pPr>
        <w:jc w:val="center"/>
        <w:rPr>
          <w:b/>
        </w:rPr>
      </w:pPr>
      <w:r w:rsidRPr="00663278">
        <w:rPr>
          <w:b/>
        </w:rPr>
        <w:t>Response 1</w:t>
      </w:r>
    </w:p>
    <w:p w14:paraId="1C4D07FC" w14:textId="378AADAE" w:rsidR="00512695" w:rsidRPr="00512695" w:rsidRDefault="00AF754F" w:rsidP="00512695">
      <w:pPr>
        <w:rPr>
          <w:color w:val="000000" w:themeColor="text1"/>
        </w:rPr>
      </w:pPr>
      <w:r w:rsidRPr="00512695">
        <w:rPr>
          <w:color w:val="000000" w:themeColor="text1"/>
        </w:rPr>
        <w:t xml:space="preserve">Dear Bonnie, after reading your discussion post, must I must say that you did an amazing job in explaining the issue. Specifically, I like how you provided a brief background of the issue being discussed and then commented on the issue. White Bead Production Corporation is a company that aims to produce only white beads without any red beads mixed in. As you discussed some flaws in the hiring system of the </w:t>
      </w:r>
      <w:r w:rsidR="00EC2A89" w:rsidRPr="00512695">
        <w:rPr>
          <w:color w:val="000000" w:themeColor="text1"/>
        </w:rPr>
        <w:t>company,</w:t>
      </w:r>
      <w:r w:rsidRPr="00512695">
        <w:rPr>
          <w:color w:val="000000" w:themeColor="text1"/>
        </w:rPr>
        <w:t xml:space="preserve"> I also agree with you that both Bart and Carla were extremely rude. The statement they made that anyone can be replaced was not appropriate as this hinders a person's working ability. I also think that no one wants to work in a place where they do not have job security. Despite implementing several techniques to achieve performance efficiency, the employees still failed to perform as expected. I think that this is because working in a high-pressure environment is extremely difficult, and especially without clear instructions employees can complete the task efficiently (Blaug &amp; Lekhi, 2007).</w:t>
      </w:r>
    </w:p>
    <w:p w14:paraId="52381E45" w14:textId="77777777" w:rsidR="00512695" w:rsidRPr="00EE028B" w:rsidRDefault="00AF754F" w:rsidP="00EE028B">
      <w:pPr>
        <w:jc w:val="center"/>
        <w:rPr>
          <w:b/>
          <w:color w:val="000000" w:themeColor="text1"/>
        </w:rPr>
      </w:pPr>
      <w:r w:rsidRPr="00EE028B">
        <w:rPr>
          <w:b/>
          <w:color w:val="000000" w:themeColor="text1"/>
        </w:rPr>
        <w:t>Response 2</w:t>
      </w:r>
      <w:r w:rsidRPr="00512695">
        <w:rPr>
          <w:color w:val="000000" w:themeColor="text1"/>
        </w:rPr>
        <w:t xml:space="preserve"> </w:t>
      </w:r>
    </w:p>
    <w:p w14:paraId="4DEE2118" w14:textId="77777777" w:rsidR="00512695" w:rsidRDefault="00AF754F" w:rsidP="00512695">
      <w:pPr>
        <w:rPr>
          <w:color w:val="000000" w:themeColor="text1"/>
        </w:rPr>
      </w:pPr>
      <w:r w:rsidRPr="00512695">
        <w:rPr>
          <w:color w:val="000000" w:themeColor="text1"/>
        </w:rPr>
        <w:t xml:space="preserve">Dear Colleen, after reading your discussion post, I think that you did an incredible job in not only explaining the scenario but highlighting the issues that employees were facing as well. I also agree with you that the White Bead Production Corporation was in denial as they believe that their workflow is perfect. Due to this false belief, the Corporation was not ready to take any suggestions to improve the workflow. Although the fault was in a machine yet, the company blamed employees and fired them. I also agree with you that the company must have listened to the workers' side of the story and should incorporate their suggestions while implementing a plan to achieve desired results. After your discussion post, I think that it is necessary to create a collaborative environment in a company so that all the employees can share their concerns with </w:t>
      </w:r>
      <w:r w:rsidRPr="00512695">
        <w:rPr>
          <w:color w:val="000000" w:themeColor="text1"/>
        </w:rPr>
        <w:lastRenderedPageBreak/>
        <w:t>the higher authorities. Also, a company must provide job security to the workers so that they can work without the pressure of losing a job (Semmer, 2003).</w:t>
      </w:r>
    </w:p>
    <w:p w14:paraId="4378825D" w14:textId="77777777" w:rsidR="00512695" w:rsidRDefault="00512695" w:rsidP="00512695">
      <w:pPr>
        <w:rPr>
          <w:color w:val="000000" w:themeColor="text1"/>
        </w:rPr>
      </w:pPr>
    </w:p>
    <w:p w14:paraId="012E122A" w14:textId="77777777" w:rsidR="00512695" w:rsidRDefault="00512695" w:rsidP="00512695">
      <w:pPr>
        <w:rPr>
          <w:color w:val="000000" w:themeColor="text1"/>
        </w:rPr>
      </w:pPr>
    </w:p>
    <w:p w14:paraId="5F7B89B5" w14:textId="77777777" w:rsidR="00512695" w:rsidRDefault="00512695" w:rsidP="00512695">
      <w:pPr>
        <w:rPr>
          <w:color w:val="000000" w:themeColor="text1"/>
        </w:rPr>
      </w:pPr>
    </w:p>
    <w:p w14:paraId="215EC44A" w14:textId="77777777" w:rsidR="00512695" w:rsidRDefault="00512695" w:rsidP="00512695">
      <w:pPr>
        <w:rPr>
          <w:color w:val="000000" w:themeColor="text1"/>
        </w:rPr>
      </w:pPr>
    </w:p>
    <w:p w14:paraId="4B9D2087" w14:textId="77777777" w:rsidR="00512695" w:rsidRDefault="00512695" w:rsidP="00512695">
      <w:pPr>
        <w:rPr>
          <w:color w:val="000000" w:themeColor="text1"/>
        </w:rPr>
      </w:pPr>
    </w:p>
    <w:p w14:paraId="65F5A61E" w14:textId="77777777" w:rsidR="00512695" w:rsidRDefault="00512695" w:rsidP="00512695">
      <w:pPr>
        <w:rPr>
          <w:color w:val="000000" w:themeColor="text1"/>
        </w:rPr>
      </w:pPr>
    </w:p>
    <w:p w14:paraId="1BF2CD41" w14:textId="77777777" w:rsidR="00512695" w:rsidRDefault="00512695" w:rsidP="00512695">
      <w:pPr>
        <w:rPr>
          <w:color w:val="000000" w:themeColor="text1"/>
        </w:rPr>
      </w:pPr>
    </w:p>
    <w:p w14:paraId="4CB8EFDC" w14:textId="77777777" w:rsidR="00512695" w:rsidRDefault="00512695" w:rsidP="00512695">
      <w:pPr>
        <w:rPr>
          <w:color w:val="000000" w:themeColor="text1"/>
        </w:rPr>
      </w:pPr>
    </w:p>
    <w:p w14:paraId="6DD69C11" w14:textId="77777777" w:rsidR="00512695" w:rsidRDefault="00512695" w:rsidP="00512695">
      <w:pPr>
        <w:rPr>
          <w:color w:val="000000" w:themeColor="text1"/>
        </w:rPr>
      </w:pPr>
    </w:p>
    <w:p w14:paraId="5D2E2D83" w14:textId="77777777" w:rsidR="00512695" w:rsidRDefault="00512695" w:rsidP="00512695">
      <w:pPr>
        <w:rPr>
          <w:color w:val="000000" w:themeColor="text1"/>
        </w:rPr>
      </w:pPr>
    </w:p>
    <w:p w14:paraId="4F94E5D0" w14:textId="77777777" w:rsidR="00512695" w:rsidRDefault="00512695" w:rsidP="00512695">
      <w:pPr>
        <w:rPr>
          <w:color w:val="000000" w:themeColor="text1"/>
        </w:rPr>
      </w:pPr>
    </w:p>
    <w:p w14:paraId="1E4133A2" w14:textId="77777777" w:rsidR="00512695" w:rsidRDefault="00512695" w:rsidP="00512695">
      <w:pPr>
        <w:rPr>
          <w:color w:val="000000" w:themeColor="text1"/>
        </w:rPr>
      </w:pPr>
    </w:p>
    <w:p w14:paraId="466683E0" w14:textId="77777777" w:rsidR="00512695" w:rsidRDefault="00512695" w:rsidP="00512695">
      <w:pPr>
        <w:rPr>
          <w:color w:val="000000" w:themeColor="text1"/>
        </w:rPr>
      </w:pPr>
    </w:p>
    <w:p w14:paraId="65DE00CA" w14:textId="77777777" w:rsidR="00512695" w:rsidRDefault="00512695" w:rsidP="00512695">
      <w:pPr>
        <w:rPr>
          <w:color w:val="000000" w:themeColor="text1"/>
        </w:rPr>
      </w:pPr>
    </w:p>
    <w:p w14:paraId="10D12C1D" w14:textId="77777777" w:rsidR="00512695" w:rsidRDefault="00512695" w:rsidP="00512695">
      <w:pPr>
        <w:rPr>
          <w:color w:val="000000" w:themeColor="text1"/>
        </w:rPr>
      </w:pPr>
    </w:p>
    <w:p w14:paraId="43960923" w14:textId="77777777" w:rsidR="00512695" w:rsidRDefault="00512695" w:rsidP="00512695">
      <w:pPr>
        <w:rPr>
          <w:color w:val="000000" w:themeColor="text1"/>
        </w:rPr>
      </w:pPr>
    </w:p>
    <w:p w14:paraId="6DE94AD2" w14:textId="77777777" w:rsidR="00512695" w:rsidRDefault="00512695" w:rsidP="00512695">
      <w:pPr>
        <w:rPr>
          <w:color w:val="000000" w:themeColor="text1"/>
        </w:rPr>
      </w:pPr>
    </w:p>
    <w:p w14:paraId="29E84297" w14:textId="77777777" w:rsidR="00EE028B" w:rsidRDefault="00EE028B" w:rsidP="00512695">
      <w:pPr>
        <w:rPr>
          <w:color w:val="000000" w:themeColor="text1"/>
        </w:rPr>
      </w:pPr>
    </w:p>
    <w:p w14:paraId="4E4F6EB3" w14:textId="77777777" w:rsidR="00512695" w:rsidRDefault="00512695" w:rsidP="00512695">
      <w:pPr>
        <w:rPr>
          <w:color w:val="000000" w:themeColor="text1"/>
        </w:rPr>
      </w:pPr>
    </w:p>
    <w:p w14:paraId="5856ACAE" w14:textId="77777777" w:rsidR="00512695" w:rsidRDefault="00512695" w:rsidP="00512695">
      <w:pPr>
        <w:rPr>
          <w:color w:val="000000" w:themeColor="text1"/>
        </w:rPr>
      </w:pPr>
    </w:p>
    <w:p w14:paraId="102B7F62" w14:textId="77777777" w:rsidR="00512695" w:rsidRDefault="00512695" w:rsidP="00512695">
      <w:pPr>
        <w:rPr>
          <w:color w:val="000000" w:themeColor="text1"/>
        </w:rPr>
      </w:pPr>
    </w:p>
    <w:p w14:paraId="6FC282DA" w14:textId="77777777" w:rsidR="00512695" w:rsidRPr="00512695" w:rsidRDefault="00AF754F" w:rsidP="00512695">
      <w:pPr>
        <w:jc w:val="center"/>
        <w:rPr>
          <w:b/>
          <w:color w:val="000000" w:themeColor="text1"/>
        </w:rPr>
      </w:pPr>
      <w:r w:rsidRPr="00512695">
        <w:rPr>
          <w:b/>
          <w:color w:val="000000" w:themeColor="text1"/>
        </w:rPr>
        <w:lastRenderedPageBreak/>
        <w:t>References</w:t>
      </w:r>
    </w:p>
    <w:p w14:paraId="1422E480" w14:textId="77777777" w:rsidR="00512695" w:rsidRPr="00512695" w:rsidRDefault="00AF754F" w:rsidP="00512695">
      <w:pPr>
        <w:ind w:left="1440" w:hanging="1440"/>
        <w:rPr>
          <w:color w:val="000000" w:themeColor="text1"/>
        </w:rPr>
      </w:pPr>
      <w:r w:rsidRPr="00512695">
        <w:rPr>
          <w:color w:val="000000" w:themeColor="text1"/>
        </w:rPr>
        <w:t>Blaug, R., Kenyon, A., &amp; Lekhi, R. (2007). Stress at work. </w:t>
      </w:r>
      <w:r w:rsidRPr="00512695">
        <w:rPr>
          <w:i/>
          <w:iCs/>
          <w:color w:val="000000" w:themeColor="text1"/>
        </w:rPr>
        <w:t>The work foundation, London</w:t>
      </w:r>
      <w:r w:rsidRPr="00512695">
        <w:rPr>
          <w:color w:val="000000" w:themeColor="text1"/>
        </w:rPr>
        <w:t>.</w:t>
      </w:r>
    </w:p>
    <w:p w14:paraId="19A4CD5B" w14:textId="77777777" w:rsidR="00512695" w:rsidRPr="00512695" w:rsidRDefault="00AF754F" w:rsidP="00512695">
      <w:pPr>
        <w:ind w:left="1440" w:hanging="1440"/>
        <w:rPr>
          <w:color w:val="000000" w:themeColor="text1"/>
        </w:rPr>
      </w:pPr>
      <w:r w:rsidRPr="00512695">
        <w:rPr>
          <w:color w:val="000000" w:themeColor="text1"/>
        </w:rPr>
        <w:t>Semmer, N. K. (2003). Job stress interventions and organization of work.</w:t>
      </w:r>
    </w:p>
    <w:p w14:paraId="6266E124" w14:textId="77777777" w:rsidR="00512695" w:rsidRPr="00512695" w:rsidRDefault="00512695" w:rsidP="00512695">
      <w:pPr>
        <w:ind w:left="1440" w:hanging="1440"/>
        <w:rPr>
          <w:color w:val="000000" w:themeColor="text1"/>
        </w:rPr>
      </w:pPr>
    </w:p>
    <w:p w14:paraId="1FD80E0D" w14:textId="77777777" w:rsidR="008930D3" w:rsidRPr="00A852E3" w:rsidRDefault="008930D3" w:rsidP="00512695">
      <w:pPr>
        <w:ind w:left="720" w:hanging="720"/>
        <w:rPr>
          <w:color w:val="000000" w:themeColor="text1"/>
        </w:rPr>
      </w:pPr>
    </w:p>
    <w:sectPr w:rsidR="008930D3" w:rsidRPr="00A852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54D1F" w14:textId="77777777" w:rsidR="00462F09" w:rsidRDefault="00462F09">
      <w:pPr>
        <w:spacing w:line="240" w:lineRule="auto"/>
      </w:pPr>
      <w:r>
        <w:separator/>
      </w:r>
    </w:p>
  </w:endnote>
  <w:endnote w:type="continuationSeparator" w:id="0">
    <w:p w14:paraId="77977150" w14:textId="77777777" w:rsidR="00462F09" w:rsidRDefault="00462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9F551" w14:textId="77777777" w:rsidR="00462F09" w:rsidRDefault="00462F09">
      <w:pPr>
        <w:spacing w:line="240" w:lineRule="auto"/>
      </w:pPr>
      <w:r>
        <w:separator/>
      </w:r>
    </w:p>
  </w:footnote>
  <w:footnote w:type="continuationSeparator" w:id="0">
    <w:p w14:paraId="1CD53384" w14:textId="77777777" w:rsidR="00462F09" w:rsidRDefault="00462F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FF42" w14:textId="77777777" w:rsidR="00E81978" w:rsidRDefault="00AF754F">
    <w:pPr>
      <w:pStyle w:val="Header"/>
    </w:pPr>
    <w:r>
      <w:rPr>
        <w:caps/>
      </w:rPr>
      <w:t>ASSIGNMENT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00F33">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1875" w14:textId="77777777" w:rsidR="00E81978" w:rsidRDefault="00AF754F">
    <w:pPr>
      <w:pStyle w:val="Header"/>
      <w:rPr>
        <w:rStyle w:val="Strong"/>
      </w:rPr>
    </w:pPr>
    <w:r>
      <w:t xml:space="preserve">Running head: </w:t>
    </w:r>
    <w:r w:rsidR="00EE028B">
      <w:t>ASSIGNMENT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00F33" w:rsidRPr="00D00F33">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3EF6B492">
      <w:start w:val="1"/>
      <w:numFmt w:val="bullet"/>
      <w:lvlText w:val=""/>
      <w:lvlJc w:val="left"/>
      <w:pPr>
        <w:ind w:left="720" w:hanging="360"/>
      </w:pPr>
      <w:rPr>
        <w:rFonts w:ascii="Symbol" w:hAnsi="Symbol" w:hint="default"/>
      </w:rPr>
    </w:lvl>
    <w:lvl w:ilvl="1" w:tplc="E4E23EFE" w:tentative="1">
      <w:start w:val="1"/>
      <w:numFmt w:val="bullet"/>
      <w:lvlText w:val="o"/>
      <w:lvlJc w:val="left"/>
      <w:pPr>
        <w:ind w:left="1440" w:hanging="360"/>
      </w:pPr>
      <w:rPr>
        <w:rFonts w:ascii="Courier New" w:hAnsi="Courier New" w:cs="Courier New" w:hint="default"/>
      </w:rPr>
    </w:lvl>
    <w:lvl w:ilvl="2" w:tplc="0AD016FC" w:tentative="1">
      <w:start w:val="1"/>
      <w:numFmt w:val="bullet"/>
      <w:lvlText w:val=""/>
      <w:lvlJc w:val="left"/>
      <w:pPr>
        <w:ind w:left="2160" w:hanging="360"/>
      </w:pPr>
      <w:rPr>
        <w:rFonts w:ascii="Wingdings" w:hAnsi="Wingdings" w:hint="default"/>
      </w:rPr>
    </w:lvl>
    <w:lvl w:ilvl="3" w:tplc="462C8F50" w:tentative="1">
      <w:start w:val="1"/>
      <w:numFmt w:val="bullet"/>
      <w:lvlText w:val=""/>
      <w:lvlJc w:val="left"/>
      <w:pPr>
        <w:ind w:left="2880" w:hanging="360"/>
      </w:pPr>
      <w:rPr>
        <w:rFonts w:ascii="Symbol" w:hAnsi="Symbol" w:hint="default"/>
      </w:rPr>
    </w:lvl>
    <w:lvl w:ilvl="4" w:tplc="9A205B60" w:tentative="1">
      <w:start w:val="1"/>
      <w:numFmt w:val="bullet"/>
      <w:lvlText w:val="o"/>
      <w:lvlJc w:val="left"/>
      <w:pPr>
        <w:ind w:left="3600" w:hanging="360"/>
      </w:pPr>
      <w:rPr>
        <w:rFonts w:ascii="Courier New" w:hAnsi="Courier New" w:cs="Courier New" w:hint="default"/>
      </w:rPr>
    </w:lvl>
    <w:lvl w:ilvl="5" w:tplc="E7DA40FC" w:tentative="1">
      <w:start w:val="1"/>
      <w:numFmt w:val="bullet"/>
      <w:lvlText w:val=""/>
      <w:lvlJc w:val="left"/>
      <w:pPr>
        <w:ind w:left="4320" w:hanging="360"/>
      </w:pPr>
      <w:rPr>
        <w:rFonts w:ascii="Wingdings" w:hAnsi="Wingdings" w:hint="default"/>
      </w:rPr>
    </w:lvl>
    <w:lvl w:ilvl="6" w:tplc="60040872" w:tentative="1">
      <w:start w:val="1"/>
      <w:numFmt w:val="bullet"/>
      <w:lvlText w:val=""/>
      <w:lvlJc w:val="left"/>
      <w:pPr>
        <w:ind w:left="5040" w:hanging="360"/>
      </w:pPr>
      <w:rPr>
        <w:rFonts w:ascii="Symbol" w:hAnsi="Symbol" w:hint="default"/>
      </w:rPr>
    </w:lvl>
    <w:lvl w:ilvl="7" w:tplc="46B60B4E" w:tentative="1">
      <w:start w:val="1"/>
      <w:numFmt w:val="bullet"/>
      <w:lvlText w:val="o"/>
      <w:lvlJc w:val="left"/>
      <w:pPr>
        <w:ind w:left="5760" w:hanging="360"/>
      </w:pPr>
      <w:rPr>
        <w:rFonts w:ascii="Courier New" w:hAnsi="Courier New" w:cs="Courier New" w:hint="default"/>
      </w:rPr>
    </w:lvl>
    <w:lvl w:ilvl="8" w:tplc="267E2D8A"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29C6ED12">
      <w:start w:val="1"/>
      <w:numFmt w:val="bullet"/>
      <w:lvlText w:val=""/>
      <w:lvlJc w:val="left"/>
      <w:pPr>
        <w:ind w:left="720" w:hanging="360"/>
      </w:pPr>
      <w:rPr>
        <w:rFonts w:ascii="Symbol" w:hAnsi="Symbol" w:hint="default"/>
      </w:rPr>
    </w:lvl>
    <w:lvl w:ilvl="1" w:tplc="56B61680" w:tentative="1">
      <w:start w:val="1"/>
      <w:numFmt w:val="bullet"/>
      <w:lvlText w:val="o"/>
      <w:lvlJc w:val="left"/>
      <w:pPr>
        <w:ind w:left="1440" w:hanging="360"/>
      </w:pPr>
      <w:rPr>
        <w:rFonts w:ascii="Courier New" w:hAnsi="Courier New" w:cs="Courier New" w:hint="default"/>
      </w:rPr>
    </w:lvl>
    <w:lvl w:ilvl="2" w:tplc="96524A0C" w:tentative="1">
      <w:start w:val="1"/>
      <w:numFmt w:val="bullet"/>
      <w:lvlText w:val=""/>
      <w:lvlJc w:val="left"/>
      <w:pPr>
        <w:ind w:left="2160" w:hanging="360"/>
      </w:pPr>
      <w:rPr>
        <w:rFonts w:ascii="Wingdings" w:hAnsi="Wingdings" w:hint="default"/>
      </w:rPr>
    </w:lvl>
    <w:lvl w:ilvl="3" w:tplc="05E213E6" w:tentative="1">
      <w:start w:val="1"/>
      <w:numFmt w:val="bullet"/>
      <w:lvlText w:val=""/>
      <w:lvlJc w:val="left"/>
      <w:pPr>
        <w:ind w:left="2880" w:hanging="360"/>
      </w:pPr>
      <w:rPr>
        <w:rFonts w:ascii="Symbol" w:hAnsi="Symbol" w:hint="default"/>
      </w:rPr>
    </w:lvl>
    <w:lvl w:ilvl="4" w:tplc="9E9445CE" w:tentative="1">
      <w:start w:val="1"/>
      <w:numFmt w:val="bullet"/>
      <w:lvlText w:val="o"/>
      <w:lvlJc w:val="left"/>
      <w:pPr>
        <w:ind w:left="3600" w:hanging="360"/>
      </w:pPr>
      <w:rPr>
        <w:rFonts w:ascii="Courier New" w:hAnsi="Courier New" w:cs="Courier New" w:hint="default"/>
      </w:rPr>
    </w:lvl>
    <w:lvl w:ilvl="5" w:tplc="749C1472" w:tentative="1">
      <w:start w:val="1"/>
      <w:numFmt w:val="bullet"/>
      <w:lvlText w:val=""/>
      <w:lvlJc w:val="left"/>
      <w:pPr>
        <w:ind w:left="4320" w:hanging="360"/>
      </w:pPr>
      <w:rPr>
        <w:rFonts w:ascii="Wingdings" w:hAnsi="Wingdings" w:hint="default"/>
      </w:rPr>
    </w:lvl>
    <w:lvl w:ilvl="6" w:tplc="A846181A" w:tentative="1">
      <w:start w:val="1"/>
      <w:numFmt w:val="bullet"/>
      <w:lvlText w:val=""/>
      <w:lvlJc w:val="left"/>
      <w:pPr>
        <w:ind w:left="5040" w:hanging="360"/>
      </w:pPr>
      <w:rPr>
        <w:rFonts w:ascii="Symbol" w:hAnsi="Symbol" w:hint="default"/>
      </w:rPr>
    </w:lvl>
    <w:lvl w:ilvl="7" w:tplc="DB500E78" w:tentative="1">
      <w:start w:val="1"/>
      <w:numFmt w:val="bullet"/>
      <w:lvlText w:val="o"/>
      <w:lvlJc w:val="left"/>
      <w:pPr>
        <w:ind w:left="5760" w:hanging="360"/>
      </w:pPr>
      <w:rPr>
        <w:rFonts w:ascii="Courier New" w:hAnsi="Courier New" w:cs="Courier New" w:hint="default"/>
      </w:rPr>
    </w:lvl>
    <w:lvl w:ilvl="8" w:tplc="5B682780"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A38C2"/>
    <w:rsid w:val="001C049B"/>
    <w:rsid w:val="001D131F"/>
    <w:rsid w:val="001D3AEE"/>
    <w:rsid w:val="00202A05"/>
    <w:rsid w:val="0021503B"/>
    <w:rsid w:val="0022325E"/>
    <w:rsid w:val="00226F5B"/>
    <w:rsid w:val="002300B3"/>
    <w:rsid w:val="002340E4"/>
    <w:rsid w:val="00234A2F"/>
    <w:rsid w:val="00235295"/>
    <w:rsid w:val="00240338"/>
    <w:rsid w:val="002467B1"/>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2F09"/>
    <w:rsid w:val="0046629C"/>
    <w:rsid w:val="004724D7"/>
    <w:rsid w:val="0047721E"/>
    <w:rsid w:val="004863A8"/>
    <w:rsid w:val="004913E4"/>
    <w:rsid w:val="00492655"/>
    <w:rsid w:val="004967DF"/>
    <w:rsid w:val="004A38E7"/>
    <w:rsid w:val="004A7BB0"/>
    <w:rsid w:val="004B5B4D"/>
    <w:rsid w:val="004B7ACB"/>
    <w:rsid w:val="004D0FEC"/>
    <w:rsid w:val="004E0D41"/>
    <w:rsid w:val="004E7848"/>
    <w:rsid w:val="004F6409"/>
    <w:rsid w:val="00501A34"/>
    <w:rsid w:val="0050407C"/>
    <w:rsid w:val="005055DB"/>
    <w:rsid w:val="0050795B"/>
    <w:rsid w:val="0051086C"/>
    <w:rsid w:val="00512695"/>
    <w:rsid w:val="005227F8"/>
    <w:rsid w:val="00532242"/>
    <w:rsid w:val="005340B5"/>
    <w:rsid w:val="005342B9"/>
    <w:rsid w:val="0053439A"/>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33BA"/>
    <w:rsid w:val="006D3D3B"/>
    <w:rsid w:val="006D5646"/>
    <w:rsid w:val="006E26E2"/>
    <w:rsid w:val="0070230F"/>
    <w:rsid w:val="00702A6E"/>
    <w:rsid w:val="007034AD"/>
    <w:rsid w:val="007124A9"/>
    <w:rsid w:val="00722BDE"/>
    <w:rsid w:val="00733DD9"/>
    <w:rsid w:val="00742895"/>
    <w:rsid w:val="0074632E"/>
    <w:rsid w:val="00764C83"/>
    <w:rsid w:val="00776498"/>
    <w:rsid w:val="00785B9D"/>
    <w:rsid w:val="00790992"/>
    <w:rsid w:val="007925D2"/>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5AFA"/>
    <w:rsid w:val="00A57C5A"/>
    <w:rsid w:val="00A7010A"/>
    <w:rsid w:val="00A70633"/>
    <w:rsid w:val="00A72321"/>
    <w:rsid w:val="00A852E3"/>
    <w:rsid w:val="00A924E0"/>
    <w:rsid w:val="00A92A6B"/>
    <w:rsid w:val="00A94197"/>
    <w:rsid w:val="00AA198E"/>
    <w:rsid w:val="00AA6AAE"/>
    <w:rsid w:val="00AD4073"/>
    <w:rsid w:val="00AD512A"/>
    <w:rsid w:val="00AD7EA0"/>
    <w:rsid w:val="00AE7A06"/>
    <w:rsid w:val="00AF2501"/>
    <w:rsid w:val="00AF60F1"/>
    <w:rsid w:val="00AF754F"/>
    <w:rsid w:val="00AF7646"/>
    <w:rsid w:val="00B00B68"/>
    <w:rsid w:val="00B01B10"/>
    <w:rsid w:val="00B05F20"/>
    <w:rsid w:val="00B06810"/>
    <w:rsid w:val="00B16574"/>
    <w:rsid w:val="00B16685"/>
    <w:rsid w:val="00B25E76"/>
    <w:rsid w:val="00B44909"/>
    <w:rsid w:val="00B4615C"/>
    <w:rsid w:val="00B56696"/>
    <w:rsid w:val="00B566CC"/>
    <w:rsid w:val="00B57F2B"/>
    <w:rsid w:val="00B71DC9"/>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0F33"/>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317F"/>
    <w:rsid w:val="00EA5C07"/>
    <w:rsid w:val="00EB50E7"/>
    <w:rsid w:val="00EB7088"/>
    <w:rsid w:val="00EB765D"/>
    <w:rsid w:val="00EC2620"/>
    <w:rsid w:val="00EC2A89"/>
    <w:rsid w:val="00EC34BA"/>
    <w:rsid w:val="00EC54E4"/>
    <w:rsid w:val="00EE028B"/>
    <w:rsid w:val="00EE501B"/>
    <w:rsid w:val="00EE5314"/>
    <w:rsid w:val="00F011A6"/>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4D73"/>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274D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B703C"/>
    <w:rsid w:val="001F6140"/>
    <w:rsid w:val="00204ADD"/>
    <w:rsid w:val="0025181A"/>
    <w:rsid w:val="00271548"/>
    <w:rsid w:val="002A02A4"/>
    <w:rsid w:val="002C6A0E"/>
    <w:rsid w:val="002D55D5"/>
    <w:rsid w:val="00321589"/>
    <w:rsid w:val="0036564A"/>
    <w:rsid w:val="0037295D"/>
    <w:rsid w:val="003C6EB7"/>
    <w:rsid w:val="0046432B"/>
    <w:rsid w:val="004B105A"/>
    <w:rsid w:val="004B7092"/>
    <w:rsid w:val="005116D2"/>
    <w:rsid w:val="0051221C"/>
    <w:rsid w:val="005859E3"/>
    <w:rsid w:val="005A0EC0"/>
    <w:rsid w:val="005B5596"/>
    <w:rsid w:val="005E4BEC"/>
    <w:rsid w:val="006150F5"/>
    <w:rsid w:val="006210E7"/>
    <w:rsid w:val="00671EC4"/>
    <w:rsid w:val="006D5761"/>
    <w:rsid w:val="0072102F"/>
    <w:rsid w:val="00722BDE"/>
    <w:rsid w:val="00731808"/>
    <w:rsid w:val="00741385"/>
    <w:rsid w:val="00760B20"/>
    <w:rsid w:val="00782709"/>
    <w:rsid w:val="007B68B9"/>
    <w:rsid w:val="007D4C8E"/>
    <w:rsid w:val="00811840"/>
    <w:rsid w:val="00812BE0"/>
    <w:rsid w:val="008A191D"/>
    <w:rsid w:val="008A5213"/>
    <w:rsid w:val="008C1707"/>
    <w:rsid w:val="00946F5B"/>
    <w:rsid w:val="009C23FE"/>
    <w:rsid w:val="009C40B7"/>
    <w:rsid w:val="009E624F"/>
    <w:rsid w:val="00A45A1E"/>
    <w:rsid w:val="00A8439D"/>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95AC3"/>
    <w:rsid w:val="00DF39F4"/>
    <w:rsid w:val="00E02A4C"/>
    <w:rsid w:val="00E22AFC"/>
    <w:rsid w:val="00E25699"/>
    <w:rsid w:val="00E274D9"/>
    <w:rsid w:val="00E32FA0"/>
    <w:rsid w:val="00E44F2A"/>
    <w:rsid w:val="00E90A3C"/>
    <w:rsid w:val="00E9207F"/>
    <w:rsid w:val="00F3051D"/>
    <w:rsid w:val="00F4071B"/>
    <w:rsid w:val="00F65725"/>
    <w:rsid w:val="00FB2F99"/>
    <w:rsid w:val="00FB376E"/>
    <w:rsid w:val="00FB3C33"/>
    <w:rsid w:val="00FB7F35"/>
    <w:rsid w:val="00FC4FFD"/>
    <w:rsid w:val="00FC67B4"/>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E4AC29DA-4415-4D65-AB35-F4D30374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2019-10-03T07:48:00Z</dcterms:created>
  <dcterms:modified xsi:type="dcterms:W3CDTF">2019-10-03T07:48:00Z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