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89" w:rsidRDefault="00A75789" w:rsidP="00A75789">
      <w:pPr>
        <w:jc w:val="center"/>
      </w:pPr>
    </w:p>
    <w:p w:rsidR="00A75789" w:rsidRDefault="00A75789" w:rsidP="00A75789">
      <w:pPr>
        <w:jc w:val="center"/>
      </w:pPr>
    </w:p>
    <w:p w:rsidR="00A75789" w:rsidRDefault="00A75789" w:rsidP="00A75789">
      <w:pPr>
        <w:jc w:val="center"/>
      </w:pPr>
    </w:p>
    <w:p w:rsidR="00A75789" w:rsidRDefault="00A75789" w:rsidP="00A75789">
      <w:pPr>
        <w:jc w:val="center"/>
      </w:pPr>
    </w:p>
    <w:p w:rsidR="00A75789" w:rsidRDefault="00A75789" w:rsidP="00A75789">
      <w:pPr>
        <w:jc w:val="center"/>
      </w:pPr>
    </w:p>
    <w:p w:rsidR="00A75789" w:rsidRDefault="00A75789" w:rsidP="00A75789">
      <w:pPr>
        <w:jc w:val="center"/>
      </w:pPr>
    </w:p>
    <w:p w:rsidR="00A75789" w:rsidRDefault="00A75789" w:rsidP="00A75789">
      <w:pPr>
        <w:jc w:val="center"/>
      </w:pPr>
    </w:p>
    <w:p w:rsidR="00A75789" w:rsidRDefault="00A75789" w:rsidP="00A75789">
      <w:pPr>
        <w:jc w:val="center"/>
      </w:pPr>
    </w:p>
    <w:p w:rsidR="00A75789" w:rsidRDefault="00A75789" w:rsidP="00A75789">
      <w:pPr>
        <w:jc w:val="center"/>
      </w:pPr>
      <w:r>
        <w:t>Full Title of Your Paper Here</w:t>
      </w:r>
    </w:p>
    <w:p w:rsidR="00A75789" w:rsidRDefault="00A75789" w:rsidP="00A75789">
      <w:pPr>
        <w:jc w:val="center"/>
      </w:pPr>
      <w:r>
        <w:t>Your Name  (First M. Last)</w:t>
      </w:r>
    </w:p>
    <w:p w:rsidR="00A75789" w:rsidRDefault="00A75789" w:rsidP="00A75789">
      <w:pPr>
        <w:jc w:val="center"/>
      </w:pPr>
      <w:r>
        <w:t>School or Institution Name (University at Place or Town, State)</w:t>
      </w:r>
    </w:p>
    <w:p w:rsidR="00A75789" w:rsidRDefault="00A75789">
      <w:r>
        <w:br w:type="page"/>
      </w:r>
    </w:p>
    <w:p w:rsidR="00E81978" w:rsidRDefault="0083724A" w:rsidP="00566BB9">
      <w:pPr>
        <w:pStyle w:val="NoSpacing"/>
        <w:ind w:firstLine="720"/>
        <w:rPr>
          <w:rFonts w:ascii="Times New Roman" w:eastAsiaTheme="minorHAnsi" w:hAnsi="Times New Roman" w:cs="Times New Roman"/>
          <w:lang w:eastAsia="en-US"/>
        </w:rPr>
      </w:pPr>
      <w:r w:rsidRPr="0083724A">
        <w:rPr>
          <w:rFonts w:ascii="Times New Roman" w:eastAsiaTheme="minorHAnsi" w:hAnsi="Times New Roman" w:cs="Times New Roman"/>
          <w:lang w:eastAsia="en-US"/>
        </w:rPr>
        <w:lastRenderedPageBreak/>
        <w:t>Income inequality indirectly affects health status of US workers and it arises because there are different occupations and work environments. Income has two main components, one is Real wages and other is Non-wage compensation that contributed more than 29% of total income in USA in 2013 and are rarely incorporated into income inequality measures. Literature consistently give findings that higher income itself gives higher happiness. Whereas, People measure their incomes by comparing to others rather than counting in numbers and judge their well-being by comparing with society’s average level of living</w:t>
      </w:r>
      <w:r w:rsidR="00E45439">
        <w:rPr>
          <w:rFonts w:ascii="Times New Roman" w:eastAsiaTheme="minorHAnsi" w:hAnsi="Times New Roman" w:cs="Times New Roman"/>
          <w:lang w:eastAsia="en-US"/>
        </w:rPr>
        <w:t xml:space="preserve"> (Williams &amp; Rosenstock, 2015)</w:t>
      </w:r>
      <w:r w:rsidRPr="0083724A">
        <w:rPr>
          <w:rFonts w:ascii="Times New Roman" w:eastAsiaTheme="minorHAnsi" w:hAnsi="Times New Roman" w:cs="Times New Roman"/>
          <w:lang w:eastAsia="en-US"/>
        </w:rPr>
        <w:t xml:space="preserve">. </w:t>
      </w:r>
      <w:r w:rsidR="002C0A50">
        <w:rPr>
          <w:rFonts w:ascii="Times New Roman" w:eastAsiaTheme="minorHAnsi" w:hAnsi="Times New Roman" w:cs="Times New Roman"/>
          <w:lang w:eastAsia="en-US"/>
        </w:rPr>
        <w:t>Some Researches given the relationship between</w:t>
      </w:r>
      <w:r w:rsidRPr="0083724A">
        <w:rPr>
          <w:rFonts w:ascii="Times New Roman" w:eastAsiaTheme="minorHAnsi" w:hAnsi="Times New Roman" w:cs="Times New Roman"/>
          <w:lang w:eastAsia="en-US"/>
        </w:rPr>
        <w:t xml:space="preserve"> income inequality </w:t>
      </w:r>
      <w:r w:rsidR="002C0A50">
        <w:rPr>
          <w:rFonts w:ascii="Times New Roman" w:eastAsiaTheme="minorHAnsi" w:hAnsi="Times New Roman" w:cs="Times New Roman"/>
          <w:lang w:eastAsia="en-US"/>
        </w:rPr>
        <w:t>and</w:t>
      </w:r>
      <w:r w:rsidRPr="0083724A">
        <w:rPr>
          <w:rFonts w:ascii="Times New Roman" w:eastAsiaTheme="minorHAnsi" w:hAnsi="Times New Roman" w:cs="Times New Roman"/>
          <w:lang w:eastAsia="en-US"/>
        </w:rPr>
        <w:t xml:space="preserve"> health measures resulted in suicide and poor mental health among workers due to job strains. In past 20 years, full-time dual-earner families are increased and women participation rate rose from 34% in 1950 to 57% in 201</w:t>
      </w:r>
      <w:r w:rsidR="002C0A50">
        <w:rPr>
          <w:rFonts w:ascii="Times New Roman" w:eastAsiaTheme="minorHAnsi" w:hAnsi="Times New Roman" w:cs="Times New Roman"/>
          <w:lang w:eastAsia="en-US"/>
        </w:rPr>
        <w:t xml:space="preserve">3. Women earn about 80% of </w:t>
      </w:r>
      <w:r w:rsidRPr="0083724A">
        <w:rPr>
          <w:rFonts w:ascii="Times New Roman" w:eastAsiaTheme="minorHAnsi" w:hAnsi="Times New Roman" w:cs="Times New Roman"/>
          <w:lang w:eastAsia="en-US"/>
        </w:rPr>
        <w:t>men earn</w:t>
      </w:r>
      <w:r w:rsidR="002C0A50">
        <w:rPr>
          <w:rFonts w:ascii="Times New Roman" w:eastAsiaTheme="minorHAnsi" w:hAnsi="Times New Roman" w:cs="Times New Roman"/>
          <w:lang w:eastAsia="en-US"/>
        </w:rPr>
        <w:t xml:space="preserve">ing from the same work because of these factors: </w:t>
      </w:r>
      <w:r w:rsidRPr="0083724A">
        <w:rPr>
          <w:rFonts w:ascii="Times New Roman" w:eastAsiaTheme="minorHAnsi" w:hAnsi="Times New Roman" w:cs="Times New Roman"/>
          <w:lang w:eastAsia="en-US"/>
        </w:rPr>
        <w:t>employment choices, discri</w:t>
      </w:r>
      <w:r w:rsidR="002C0A50">
        <w:rPr>
          <w:rFonts w:ascii="Times New Roman" w:eastAsiaTheme="minorHAnsi" w:hAnsi="Times New Roman" w:cs="Times New Roman"/>
          <w:lang w:eastAsia="en-US"/>
        </w:rPr>
        <w:t>mination, and family take care</w:t>
      </w:r>
      <w:r w:rsidRPr="0083724A">
        <w:rPr>
          <w:rFonts w:ascii="Times New Roman" w:eastAsiaTheme="minorHAnsi" w:hAnsi="Times New Roman" w:cs="Times New Roman"/>
          <w:lang w:eastAsia="en-US"/>
        </w:rPr>
        <w:t xml:space="preserve"> responsibilities. </w:t>
      </w:r>
      <w:r w:rsidR="002C0A50">
        <w:rPr>
          <w:rFonts w:ascii="Times New Roman" w:eastAsiaTheme="minorHAnsi" w:hAnsi="Times New Roman" w:cs="Times New Roman"/>
          <w:lang w:eastAsia="en-US"/>
        </w:rPr>
        <w:t xml:space="preserve">In USA, </w:t>
      </w:r>
      <w:r w:rsidRPr="0083724A">
        <w:rPr>
          <w:rFonts w:ascii="Times New Roman" w:eastAsiaTheme="minorHAnsi" w:hAnsi="Times New Roman" w:cs="Times New Roman"/>
          <w:lang w:eastAsia="en-US"/>
        </w:rPr>
        <w:t>Income inequality</w:t>
      </w:r>
      <w:r w:rsidR="002C0A50">
        <w:rPr>
          <w:rFonts w:ascii="Times New Roman" w:eastAsiaTheme="minorHAnsi" w:hAnsi="Times New Roman" w:cs="Times New Roman"/>
          <w:lang w:eastAsia="en-US"/>
        </w:rPr>
        <w:t xml:space="preserve"> </w:t>
      </w:r>
      <w:r w:rsidRPr="0083724A">
        <w:rPr>
          <w:rFonts w:ascii="Times New Roman" w:eastAsiaTheme="minorHAnsi" w:hAnsi="Times New Roman" w:cs="Times New Roman"/>
          <w:lang w:eastAsia="en-US"/>
        </w:rPr>
        <w:t xml:space="preserve">has </w:t>
      </w:r>
      <w:r w:rsidR="002C0A50">
        <w:rPr>
          <w:rFonts w:ascii="Times New Roman" w:eastAsiaTheme="minorHAnsi" w:hAnsi="Times New Roman" w:cs="Times New Roman"/>
          <w:lang w:eastAsia="en-US"/>
        </w:rPr>
        <w:t xml:space="preserve">a more significant effect on women than men. Income reported as low important </w:t>
      </w:r>
      <w:r w:rsidRPr="0083724A">
        <w:rPr>
          <w:rFonts w:ascii="Times New Roman" w:eastAsiaTheme="minorHAnsi" w:hAnsi="Times New Roman" w:cs="Times New Roman"/>
          <w:lang w:eastAsia="en-US"/>
        </w:rPr>
        <w:t>for women</w:t>
      </w:r>
      <w:r w:rsidR="002C0A50">
        <w:rPr>
          <w:rFonts w:ascii="Times New Roman" w:eastAsiaTheme="minorHAnsi" w:hAnsi="Times New Roman" w:cs="Times New Roman"/>
          <w:lang w:eastAsia="en-US"/>
        </w:rPr>
        <w:t xml:space="preserve"> happiness than for men, and happiness has more effect on men due to different motives </w:t>
      </w:r>
      <w:r w:rsidRPr="0083724A">
        <w:rPr>
          <w:rFonts w:ascii="Times New Roman" w:eastAsiaTheme="minorHAnsi" w:hAnsi="Times New Roman" w:cs="Times New Roman"/>
          <w:lang w:eastAsia="en-US"/>
        </w:rPr>
        <w:t xml:space="preserve">than for women. Study indicates that most </w:t>
      </w:r>
      <w:r w:rsidR="00544780">
        <w:rPr>
          <w:rFonts w:ascii="Times New Roman" w:eastAsiaTheme="minorHAnsi" w:hAnsi="Times New Roman" w:cs="Times New Roman"/>
          <w:lang w:eastAsia="en-US"/>
        </w:rPr>
        <w:t xml:space="preserve">of the income variables are associated with </w:t>
      </w:r>
      <w:r w:rsidRPr="0083724A">
        <w:rPr>
          <w:rFonts w:ascii="Times New Roman" w:eastAsiaTheme="minorHAnsi" w:hAnsi="Times New Roman" w:cs="Times New Roman"/>
          <w:lang w:eastAsia="en-US"/>
        </w:rPr>
        <w:t>life satisfaction</w:t>
      </w:r>
      <w:r w:rsidR="00544780">
        <w:rPr>
          <w:rFonts w:ascii="Times New Roman" w:eastAsiaTheme="minorHAnsi" w:hAnsi="Times New Roman" w:cs="Times New Roman"/>
          <w:lang w:eastAsia="en-US"/>
        </w:rPr>
        <w:t xml:space="preserve"> of women</w:t>
      </w:r>
      <w:r w:rsidRPr="0083724A">
        <w:rPr>
          <w:rFonts w:ascii="Times New Roman" w:eastAsiaTheme="minorHAnsi" w:hAnsi="Times New Roman" w:cs="Times New Roman"/>
          <w:lang w:eastAsia="en-US"/>
        </w:rPr>
        <w:t xml:space="preserve">, </w:t>
      </w:r>
      <w:r w:rsidR="00544780">
        <w:rPr>
          <w:rFonts w:ascii="Times New Roman" w:eastAsiaTheme="minorHAnsi" w:hAnsi="Times New Roman" w:cs="Times New Roman"/>
          <w:lang w:eastAsia="en-US"/>
        </w:rPr>
        <w:t>like women having health insurance are</w:t>
      </w:r>
      <w:r w:rsidRPr="0083724A">
        <w:rPr>
          <w:rFonts w:ascii="Times New Roman" w:eastAsiaTheme="minorHAnsi" w:hAnsi="Times New Roman" w:cs="Times New Roman"/>
          <w:lang w:eastAsia="en-US"/>
        </w:rPr>
        <w:t xml:space="preserve"> associated with 22% more satisfied with life than others</w:t>
      </w:r>
      <w:r w:rsidR="00544780">
        <w:rPr>
          <w:rFonts w:ascii="Times New Roman" w:eastAsiaTheme="minorHAnsi" w:hAnsi="Times New Roman" w:cs="Times New Roman"/>
          <w:lang w:eastAsia="en-US"/>
        </w:rPr>
        <w:t xml:space="preserve"> are. Further, Study describes that women employees remains</w:t>
      </w:r>
      <w:r w:rsidRPr="0083724A">
        <w:rPr>
          <w:rFonts w:ascii="Times New Roman" w:eastAsiaTheme="minorHAnsi" w:hAnsi="Times New Roman" w:cs="Times New Roman"/>
          <w:lang w:eastAsia="en-US"/>
        </w:rPr>
        <w:t xml:space="preserve"> </w:t>
      </w:r>
      <w:r w:rsidR="00544780">
        <w:rPr>
          <w:rFonts w:ascii="Times New Roman" w:eastAsiaTheme="minorHAnsi" w:hAnsi="Times New Roman" w:cs="Times New Roman"/>
          <w:lang w:eastAsia="en-US"/>
        </w:rPr>
        <w:t xml:space="preserve">highly </w:t>
      </w:r>
      <w:r w:rsidRPr="0083724A">
        <w:rPr>
          <w:rFonts w:ascii="Times New Roman" w:eastAsiaTheme="minorHAnsi" w:hAnsi="Times New Roman" w:cs="Times New Roman"/>
          <w:lang w:eastAsia="en-US"/>
        </w:rPr>
        <w:t>satisfied with</w:t>
      </w:r>
      <w:r w:rsidR="00544780">
        <w:rPr>
          <w:rFonts w:ascii="Times New Roman" w:eastAsiaTheme="minorHAnsi" w:hAnsi="Times New Roman" w:cs="Times New Roman"/>
          <w:lang w:eastAsia="en-US"/>
        </w:rPr>
        <w:t xml:space="preserve"> their</w:t>
      </w:r>
      <w:r w:rsidRPr="0083724A">
        <w:rPr>
          <w:rFonts w:ascii="Times New Roman" w:eastAsiaTheme="minorHAnsi" w:hAnsi="Times New Roman" w:cs="Times New Roman"/>
          <w:lang w:eastAsia="en-US"/>
        </w:rPr>
        <w:t xml:space="preserve"> life as they become older</w:t>
      </w:r>
      <w:r w:rsidR="00544780">
        <w:rPr>
          <w:rFonts w:ascii="Times New Roman" w:eastAsiaTheme="minorHAnsi" w:hAnsi="Times New Roman" w:cs="Times New Roman"/>
          <w:lang w:eastAsia="en-US"/>
        </w:rPr>
        <w:t xml:space="preserve"> but</w:t>
      </w:r>
      <w:r w:rsidRPr="0083724A">
        <w:rPr>
          <w:rFonts w:ascii="Times New Roman" w:eastAsiaTheme="minorHAnsi" w:hAnsi="Times New Roman" w:cs="Times New Roman"/>
          <w:lang w:eastAsia="en-US"/>
        </w:rPr>
        <w:t xml:space="preserve"> up to 51 and married women have 63% better life satisfaction than un-married</w:t>
      </w:r>
      <w:r w:rsidR="00E45439">
        <w:rPr>
          <w:rFonts w:ascii="Times New Roman" w:eastAsiaTheme="minorHAnsi" w:hAnsi="Times New Roman" w:cs="Times New Roman"/>
          <w:lang w:eastAsia="en-US"/>
        </w:rPr>
        <w:t xml:space="preserve"> (Ahn et al., </w:t>
      </w:r>
      <w:r w:rsidR="00D65833">
        <w:rPr>
          <w:rFonts w:ascii="Times New Roman" w:eastAsiaTheme="minorHAnsi" w:hAnsi="Times New Roman" w:cs="Times New Roman"/>
          <w:lang w:eastAsia="en-US"/>
        </w:rPr>
        <w:t>2016</w:t>
      </w:r>
      <w:r w:rsidR="00E45439">
        <w:rPr>
          <w:rFonts w:ascii="Times New Roman" w:eastAsiaTheme="minorHAnsi" w:hAnsi="Times New Roman" w:cs="Times New Roman"/>
          <w:lang w:eastAsia="en-US"/>
        </w:rPr>
        <w:t>)</w:t>
      </w:r>
      <w:r w:rsidRPr="0083724A">
        <w:rPr>
          <w:rFonts w:ascii="Times New Roman" w:eastAsiaTheme="minorHAnsi" w:hAnsi="Times New Roman" w:cs="Times New Roman"/>
          <w:lang w:eastAsia="en-US"/>
        </w:rPr>
        <w:t>. In summary, a separate analysis</w:t>
      </w:r>
      <w:r w:rsidR="004D5FF1">
        <w:rPr>
          <w:rFonts w:ascii="Times New Roman" w:eastAsiaTheme="minorHAnsi" w:hAnsi="Times New Roman" w:cs="Times New Roman"/>
          <w:lang w:eastAsia="en-US"/>
        </w:rPr>
        <w:t xml:space="preserve"> for women and men</w:t>
      </w:r>
      <w:r w:rsidRPr="0083724A">
        <w:rPr>
          <w:rFonts w:ascii="Times New Roman" w:eastAsiaTheme="minorHAnsi" w:hAnsi="Times New Roman" w:cs="Times New Roman"/>
          <w:lang w:eastAsia="en-US"/>
        </w:rPr>
        <w:t xml:space="preserve"> </w:t>
      </w:r>
      <w:r w:rsidR="004D5FF1">
        <w:rPr>
          <w:rFonts w:ascii="Times New Roman" w:eastAsiaTheme="minorHAnsi" w:hAnsi="Times New Roman" w:cs="Times New Roman"/>
          <w:lang w:eastAsia="en-US"/>
        </w:rPr>
        <w:t xml:space="preserve">between </w:t>
      </w:r>
      <w:r w:rsidRPr="0083724A">
        <w:rPr>
          <w:rFonts w:ascii="Times New Roman" w:eastAsiaTheme="minorHAnsi" w:hAnsi="Times New Roman" w:cs="Times New Roman"/>
          <w:lang w:eastAsia="en-US"/>
        </w:rPr>
        <w:t>life satisfaction</w:t>
      </w:r>
      <w:r w:rsidR="004D5FF1">
        <w:rPr>
          <w:rFonts w:ascii="Times New Roman" w:eastAsiaTheme="minorHAnsi" w:hAnsi="Times New Roman" w:cs="Times New Roman"/>
          <w:lang w:eastAsia="en-US"/>
        </w:rPr>
        <w:t xml:space="preserve"> and </w:t>
      </w:r>
      <w:r w:rsidR="004D5FF1" w:rsidRPr="0083724A">
        <w:rPr>
          <w:rFonts w:ascii="Times New Roman" w:eastAsiaTheme="minorHAnsi" w:hAnsi="Times New Roman" w:cs="Times New Roman"/>
          <w:lang w:eastAsia="en-US"/>
        </w:rPr>
        <w:t>income inequality</w:t>
      </w:r>
      <w:r w:rsidR="004D5FF1">
        <w:rPr>
          <w:rFonts w:ascii="Times New Roman" w:eastAsiaTheme="minorHAnsi" w:hAnsi="Times New Roman" w:cs="Times New Roman"/>
          <w:lang w:eastAsia="en-US"/>
        </w:rPr>
        <w:t xml:space="preserve"> shows</w:t>
      </w:r>
      <w:r w:rsidRPr="0083724A">
        <w:rPr>
          <w:rFonts w:ascii="Times New Roman" w:eastAsiaTheme="minorHAnsi" w:hAnsi="Times New Roman" w:cs="Times New Roman"/>
          <w:lang w:eastAsia="en-US"/>
        </w:rPr>
        <w:t xml:space="preserve"> that it reduced the overall</w:t>
      </w:r>
      <w:r w:rsidR="004D5FF1">
        <w:rPr>
          <w:rFonts w:ascii="Times New Roman" w:eastAsiaTheme="minorHAnsi" w:hAnsi="Times New Roman" w:cs="Times New Roman"/>
          <w:lang w:eastAsia="en-US"/>
        </w:rPr>
        <w:t xml:space="preserve"> life satisfaction of men by 52 percent but do not have significant linked with </w:t>
      </w:r>
      <w:r w:rsidRPr="0083724A">
        <w:rPr>
          <w:rFonts w:ascii="Times New Roman" w:eastAsiaTheme="minorHAnsi" w:hAnsi="Times New Roman" w:cs="Times New Roman"/>
          <w:lang w:eastAsia="en-US"/>
        </w:rPr>
        <w:t>life satisfaction</w:t>
      </w:r>
      <w:r w:rsidR="004D5FF1">
        <w:rPr>
          <w:rFonts w:ascii="Times New Roman" w:eastAsiaTheme="minorHAnsi" w:hAnsi="Times New Roman" w:cs="Times New Roman"/>
          <w:lang w:eastAsia="en-US"/>
        </w:rPr>
        <w:t xml:space="preserve"> of women</w:t>
      </w:r>
      <w:bookmarkStart w:id="0" w:name="_GoBack"/>
      <w:bookmarkEnd w:id="0"/>
      <w:r w:rsidRPr="0083724A">
        <w:rPr>
          <w:rFonts w:ascii="Times New Roman" w:eastAsiaTheme="minorHAnsi" w:hAnsi="Times New Roman" w:cs="Times New Roman"/>
          <w:lang w:eastAsia="en-US"/>
        </w:rPr>
        <w:t>.</w:t>
      </w:r>
    </w:p>
    <w:p w:rsidR="004133FA" w:rsidRDefault="004133FA" w:rsidP="00566BB9">
      <w:pPr>
        <w:pStyle w:val="NoSpacing"/>
        <w:ind w:firstLine="720"/>
        <w:rPr>
          <w:rFonts w:ascii="Times New Roman" w:eastAsiaTheme="minorHAnsi" w:hAnsi="Times New Roman" w:cs="Times New Roman"/>
          <w:lang w:eastAsia="en-US"/>
        </w:rPr>
      </w:pPr>
    </w:p>
    <w:p w:rsidR="003C4EB3" w:rsidRDefault="004133FA" w:rsidP="003C4EB3">
      <w:pPr>
        <w:pStyle w:val="Heading1"/>
        <w:rPr>
          <w:lang w:eastAsia="en-US"/>
        </w:rPr>
      </w:pPr>
      <w:r>
        <w:rPr>
          <w:lang w:eastAsia="en-US"/>
        </w:rPr>
        <w:lastRenderedPageBreak/>
        <w:t>References:</w:t>
      </w:r>
    </w:p>
    <w:p w:rsidR="003C4EB3" w:rsidRPr="00D65833" w:rsidRDefault="003C4EB3" w:rsidP="003C4EB3">
      <w:pPr>
        <w:ind w:left="720" w:hanging="720"/>
        <w:rPr>
          <w:rFonts w:asciiTheme="majorHAnsi" w:hAnsiTheme="majorHAnsi" w:cstheme="majorHAnsi"/>
          <w:color w:val="222222"/>
          <w:shd w:val="clear" w:color="auto" w:fill="FFFFFF"/>
        </w:rPr>
      </w:pPr>
      <w:r w:rsidRPr="00D65833">
        <w:rPr>
          <w:rFonts w:asciiTheme="majorHAnsi" w:hAnsiTheme="majorHAnsi" w:cstheme="majorHAnsi"/>
          <w:color w:val="222222"/>
          <w:shd w:val="clear" w:color="auto" w:fill="FFFFFF"/>
        </w:rPr>
        <w:t>Ahn, H., Roll, S. J., Zeng, W., Frey, J. J., Reiman, S., &amp; Ko, J. (2016). Impact of income inequality on workers’ life satisfaction in the US: A multilevel analysis. </w:t>
      </w:r>
      <w:r w:rsidRPr="00D65833">
        <w:rPr>
          <w:rFonts w:asciiTheme="majorHAnsi" w:hAnsiTheme="majorHAnsi" w:cstheme="majorHAnsi"/>
          <w:i/>
          <w:iCs/>
          <w:color w:val="222222"/>
          <w:shd w:val="clear" w:color="auto" w:fill="FFFFFF"/>
        </w:rPr>
        <w:t>Social Indicators Research</w:t>
      </w:r>
      <w:r w:rsidRPr="00D65833">
        <w:rPr>
          <w:rFonts w:asciiTheme="majorHAnsi" w:hAnsiTheme="majorHAnsi" w:cstheme="majorHAnsi"/>
          <w:color w:val="222222"/>
          <w:shd w:val="clear" w:color="auto" w:fill="FFFFFF"/>
        </w:rPr>
        <w:t>, </w:t>
      </w:r>
      <w:r w:rsidRPr="00D65833">
        <w:rPr>
          <w:rFonts w:asciiTheme="majorHAnsi" w:hAnsiTheme="majorHAnsi" w:cstheme="majorHAnsi"/>
          <w:i/>
          <w:iCs/>
          <w:color w:val="222222"/>
          <w:shd w:val="clear" w:color="auto" w:fill="FFFFFF"/>
        </w:rPr>
        <w:t>128</w:t>
      </w:r>
      <w:r w:rsidRPr="00D65833">
        <w:rPr>
          <w:rFonts w:asciiTheme="majorHAnsi" w:hAnsiTheme="majorHAnsi" w:cstheme="majorHAnsi"/>
          <w:color w:val="222222"/>
          <w:shd w:val="clear" w:color="auto" w:fill="FFFFFF"/>
        </w:rPr>
        <w:t>(3), 1347-1363.</w:t>
      </w:r>
    </w:p>
    <w:p w:rsidR="002A40C5" w:rsidRPr="00D65833" w:rsidRDefault="002A40C5" w:rsidP="003C4EB3">
      <w:pPr>
        <w:ind w:left="720" w:hanging="720"/>
        <w:rPr>
          <w:rFonts w:asciiTheme="majorHAnsi" w:hAnsiTheme="majorHAnsi" w:cstheme="majorHAnsi"/>
          <w:lang w:eastAsia="en-US"/>
        </w:rPr>
      </w:pPr>
      <w:r w:rsidRPr="00D65833">
        <w:rPr>
          <w:rFonts w:asciiTheme="majorHAnsi" w:hAnsiTheme="majorHAnsi" w:cstheme="majorHAnsi"/>
          <w:color w:val="222222"/>
          <w:shd w:val="clear" w:color="auto" w:fill="FFFFFF"/>
        </w:rPr>
        <w:t>Williams, J. A. R., &amp; Rosenstock, L. (2015). Squeezing blood from a stone: how income inequality affects the health of the American workforce. </w:t>
      </w:r>
      <w:r w:rsidRPr="00D65833">
        <w:rPr>
          <w:rFonts w:asciiTheme="majorHAnsi" w:hAnsiTheme="majorHAnsi" w:cstheme="majorHAnsi"/>
          <w:i/>
          <w:iCs/>
          <w:color w:val="222222"/>
          <w:shd w:val="clear" w:color="auto" w:fill="FFFFFF"/>
        </w:rPr>
        <w:t>American journal of public health</w:t>
      </w:r>
      <w:r w:rsidRPr="00D65833">
        <w:rPr>
          <w:rFonts w:asciiTheme="majorHAnsi" w:hAnsiTheme="majorHAnsi" w:cstheme="majorHAnsi"/>
          <w:color w:val="222222"/>
          <w:shd w:val="clear" w:color="auto" w:fill="FFFFFF"/>
        </w:rPr>
        <w:t>, </w:t>
      </w:r>
      <w:r w:rsidRPr="00D65833">
        <w:rPr>
          <w:rFonts w:asciiTheme="majorHAnsi" w:hAnsiTheme="majorHAnsi" w:cstheme="majorHAnsi"/>
          <w:i/>
          <w:iCs/>
          <w:color w:val="222222"/>
          <w:shd w:val="clear" w:color="auto" w:fill="FFFFFF"/>
        </w:rPr>
        <w:t>105</w:t>
      </w:r>
      <w:r w:rsidRPr="00D65833">
        <w:rPr>
          <w:rFonts w:asciiTheme="majorHAnsi" w:hAnsiTheme="majorHAnsi" w:cstheme="majorHAnsi"/>
          <w:color w:val="222222"/>
          <w:shd w:val="clear" w:color="auto" w:fill="FFFFFF"/>
        </w:rPr>
        <w:t>(4), 616-621.</w:t>
      </w:r>
    </w:p>
    <w:sectPr w:rsidR="002A40C5" w:rsidRPr="00D6583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54" w:rsidRDefault="00AC7654">
      <w:pPr>
        <w:spacing w:line="240" w:lineRule="auto"/>
      </w:pPr>
      <w:r>
        <w:separator/>
      </w:r>
    </w:p>
    <w:p w:rsidR="00AC7654" w:rsidRDefault="00AC7654"/>
  </w:endnote>
  <w:endnote w:type="continuationSeparator" w:id="0">
    <w:p w:rsidR="00AC7654" w:rsidRDefault="00AC7654">
      <w:pPr>
        <w:spacing w:line="240" w:lineRule="auto"/>
      </w:pPr>
      <w:r>
        <w:continuationSeparator/>
      </w:r>
    </w:p>
    <w:p w:rsidR="00AC7654" w:rsidRDefault="00AC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54" w:rsidRDefault="00AC7654">
      <w:pPr>
        <w:spacing w:line="240" w:lineRule="auto"/>
      </w:pPr>
      <w:r>
        <w:separator/>
      </w:r>
    </w:p>
    <w:p w:rsidR="00AC7654" w:rsidRDefault="00AC7654"/>
  </w:footnote>
  <w:footnote w:type="continuationSeparator" w:id="0">
    <w:p w:rsidR="00AC7654" w:rsidRDefault="00AC7654">
      <w:pPr>
        <w:spacing w:line="240" w:lineRule="auto"/>
      </w:pPr>
      <w:r>
        <w:continuationSeparator/>
      </w:r>
    </w:p>
    <w:p w:rsidR="00AC7654" w:rsidRDefault="00AC7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75789">
    <w:pPr>
      <w:pStyle w:val="Header"/>
    </w:pPr>
    <w:r w:rsidRPr="00A75789">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D5FF1">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D3DC01473EAB416CA4C78ACD4FC78A8A"/>
        </w:placeholder>
        <w:dataBinding w:prefixMappings="xmlns:ns0='http://schemas.microsoft.com/office/2006/coverPageProps' " w:xpath="/ns0:CoverPageProperties[1]/ns0:Abstract[1]" w:storeItemID="{55AF091B-3C7A-41E3-B477-F2FDAA23CFDA}"/>
        <w:text/>
      </w:sdtPr>
      <w:sdtEndPr>
        <w:rPr>
          <w:rStyle w:val="Strong"/>
        </w:rPr>
      </w:sdtEndPr>
      <w:sdtContent>
        <w:r w:rsidR="00A75789" w:rsidRPr="00A75789">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D5FF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2NjY3MLI0MLe0NDNR0lEKTi0uzszPAykwrAUAHug/SywAAAA="/>
  </w:docVars>
  <w:rsids>
    <w:rsidRoot w:val="005C39B5"/>
    <w:rsid w:val="000D3F41"/>
    <w:rsid w:val="001C746B"/>
    <w:rsid w:val="002A40C5"/>
    <w:rsid w:val="002C0A50"/>
    <w:rsid w:val="00355DCA"/>
    <w:rsid w:val="0036412E"/>
    <w:rsid w:val="003C4EB3"/>
    <w:rsid w:val="004133FA"/>
    <w:rsid w:val="004C00FD"/>
    <w:rsid w:val="004D5FF1"/>
    <w:rsid w:val="00513926"/>
    <w:rsid w:val="00544780"/>
    <w:rsid w:val="00551A02"/>
    <w:rsid w:val="005534FA"/>
    <w:rsid w:val="00566BB9"/>
    <w:rsid w:val="005C39B5"/>
    <w:rsid w:val="005D3A03"/>
    <w:rsid w:val="006E1328"/>
    <w:rsid w:val="007F0728"/>
    <w:rsid w:val="008002C0"/>
    <w:rsid w:val="0083724A"/>
    <w:rsid w:val="008C5323"/>
    <w:rsid w:val="008D477A"/>
    <w:rsid w:val="009A6A3B"/>
    <w:rsid w:val="00A75789"/>
    <w:rsid w:val="00AC7654"/>
    <w:rsid w:val="00B823AA"/>
    <w:rsid w:val="00BA45DB"/>
    <w:rsid w:val="00BF4184"/>
    <w:rsid w:val="00C0601E"/>
    <w:rsid w:val="00C31D30"/>
    <w:rsid w:val="00CC526F"/>
    <w:rsid w:val="00CD6E39"/>
    <w:rsid w:val="00CF6E91"/>
    <w:rsid w:val="00D65833"/>
    <w:rsid w:val="00D85B68"/>
    <w:rsid w:val="00E45439"/>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0EAD0-61F7-4BF9-8100-D609BC3C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399779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6635882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DC01473EAB416CA4C78ACD4FC78A8A"/>
        <w:category>
          <w:name w:val="General"/>
          <w:gallery w:val="placeholder"/>
        </w:category>
        <w:types>
          <w:type w:val="bbPlcHdr"/>
        </w:types>
        <w:behaviors>
          <w:behavior w:val="content"/>
        </w:behaviors>
        <w:guid w:val="{F3F66C89-4F73-4F21-B10F-1AF32750A5CD}"/>
      </w:docPartPr>
      <w:docPartBody>
        <w:p w:rsidR="007A7B65" w:rsidRDefault="00321589">
          <w:pPr>
            <w:pStyle w:val="D3DC01473EAB416CA4C78ACD4FC78A8A"/>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89"/>
    <w:rsid w:val="00026D0E"/>
    <w:rsid w:val="00306A60"/>
    <w:rsid w:val="00321589"/>
    <w:rsid w:val="005D5430"/>
    <w:rsid w:val="007A7B65"/>
    <w:rsid w:val="00A2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b:RefOrder>
  </b:Source>
  <b:Source xmlns:b="http://schemas.openxmlformats.org/officeDocument/2006/bibliography">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14627-FB1F-4F63-A4A7-9CB6A12D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Kanwal Shahzadi</cp:lastModifiedBy>
  <cp:revision>4</cp:revision>
  <dcterms:created xsi:type="dcterms:W3CDTF">2019-05-03T05:37:00Z</dcterms:created>
  <dcterms:modified xsi:type="dcterms:W3CDTF">2019-05-03T06:17:00Z</dcterms:modified>
</cp:coreProperties>
</file>