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1D1F1" w14:textId="3C2C65E3" w:rsidR="00EF151B" w:rsidRDefault="00402307" w:rsidP="00EF151B">
      <w:pPr>
        <w:spacing w:line="480" w:lineRule="auto"/>
        <w:rPr>
          <w:rFonts w:ascii="Times New Roman" w:hAnsi="Times New Roman" w:cs="Times New Roman"/>
        </w:rPr>
      </w:pPr>
      <w:r>
        <w:rPr>
          <w:rFonts w:ascii="Times New Roman" w:hAnsi="Times New Roman" w:cs="Times New Roman"/>
        </w:rPr>
        <w:t>Name</w:t>
      </w:r>
    </w:p>
    <w:p w14:paraId="3DEFFDA4" w14:textId="5FAC492F" w:rsidR="00EF151B" w:rsidRDefault="00402307" w:rsidP="00EF151B">
      <w:pPr>
        <w:spacing w:line="480" w:lineRule="auto"/>
        <w:rPr>
          <w:rFonts w:ascii="Times New Roman" w:hAnsi="Times New Roman" w:cs="Times New Roman"/>
        </w:rPr>
      </w:pPr>
      <w:r>
        <w:rPr>
          <w:rFonts w:ascii="Times New Roman" w:hAnsi="Times New Roman" w:cs="Times New Roman"/>
        </w:rPr>
        <w:t>Professor name</w:t>
      </w:r>
    </w:p>
    <w:p w14:paraId="7BBB68B1" w14:textId="7B9F429A" w:rsidR="00EF151B" w:rsidRDefault="00402307" w:rsidP="00EF151B">
      <w:pPr>
        <w:spacing w:line="480" w:lineRule="auto"/>
        <w:rPr>
          <w:rFonts w:ascii="Times New Roman" w:hAnsi="Times New Roman" w:cs="Times New Roman"/>
        </w:rPr>
      </w:pPr>
      <w:r>
        <w:rPr>
          <w:rFonts w:ascii="Times New Roman" w:hAnsi="Times New Roman" w:cs="Times New Roman"/>
        </w:rPr>
        <w:t>Philosophy</w:t>
      </w:r>
    </w:p>
    <w:p w14:paraId="4079F6DE" w14:textId="4CBAF9FA" w:rsidR="00EF151B" w:rsidRDefault="00402307" w:rsidP="00EF151B">
      <w:pPr>
        <w:spacing w:line="480" w:lineRule="auto"/>
        <w:rPr>
          <w:rFonts w:ascii="Times New Roman" w:hAnsi="Times New Roman" w:cs="Times New Roman"/>
        </w:rPr>
      </w:pPr>
      <w:r>
        <w:rPr>
          <w:rFonts w:ascii="Times New Roman" w:hAnsi="Times New Roman" w:cs="Times New Roman"/>
        </w:rPr>
        <w:t>April 11, 2019</w:t>
      </w:r>
    </w:p>
    <w:p w14:paraId="554A49BF" w14:textId="19C70309" w:rsidR="004F3E88" w:rsidRPr="006716DE" w:rsidRDefault="00402307" w:rsidP="006716DE">
      <w:pPr>
        <w:spacing w:line="480" w:lineRule="auto"/>
        <w:jc w:val="center"/>
        <w:rPr>
          <w:rFonts w:ascii="Times New Roman" w:hAnsi="Times New Roman" w:cs="Times New Roman"/>
        </w:rPr>
      </w:pPr>
      <w:r>
        <w:rPr>
          <w:rFonts w:ascii="Times New Roman" w:hAnsi="Times New Roman" w:cs="Times New Roman"/>
        </w:rPr>
        <w:t>Critically evaluate Hume's cri</w:t>
      </w:r>
      <w:r w:rsidR="004E116D">
        <w:rPr>
          <w:rFonts w:ascii="Times New Roman" w:hAnsi="Times New Roman" w:cs="Times New Roman"/>
        </w:rPr>
        <w:t>ticism of social contract theory</w:t>
      </w:r>
      <w:bookmarkStart w:id="0" w:name="_GoBack"/>
      <w:bookmarkEnd w:id="0"/>
    </w:p>
    <w:p w14:paraId="1DFC08DE" w14:textId="1754E1ED" w:rsidR="0029501E" w:rsidRDefault="00402307" w:rsidP="0082391A">
      <w:pPr>
        <w:spacing w:line="480" w:lineRule="auto"/>
        <w:ind w:firstLine="720"/>
        <w:jc w:val="both"/>
        <w:rPr>
          <w:rFonts w:ascii="Times New Roman" w:hAnsi="Times New Roman" w:cs="Times New Roman"/>
        </w:rPr>
      </w:pPr>
      <w:r>
        <w:rPr>
          <w:rFonts w:ascii="Times New Roman" w:hAnsi="Times New Roman" w:cs="Times New Roman"/>
        </w:rPr>
        <w:t xml:space="preserve">Hume claims that the social contract ideology is flawed </w:t>
      </w:r>
      <w:r w:rsidR="00961F9C">
        <w:rPr>
          <w:rFonts w:ascii="Times New Roman" w:hAnsi="Times New Roman" w:cs="Times New Roman"/>
        </w:rPr>
        <w:t xml:space="preserve">because people accept the duty of abiding by the laws of government only when they have consented or promised for that. His central argument is that states are not developed or sustained through a social contract. He criticizes the contract theory by examining the nature of the original contract. He presented his argument in "Of the Original Contract" by putting forth the proposition that social contract lacks historical evidence. </w:t>
      </w:r>
      <w:r w:rsidR="00996A10">
        <w:rPr>
          <w:rFonts w:ascii="Times New Roman" w:hAnsi="Times New Roman" w:cs="Times New Roman"/>
        </w:rPr>
        <w:t xml:space="preserve">By considering the history of western civilization and ancient Greeks </w:t>
      </w:r>
      <w:r w:rsidR="005C4589">
        <w:rPr>
          <w:rFonts w:ascii="Times New Roman" w:hAnsi="Times New Roman" w:cs="Times New Roman"/>
        </w:rPr>
        <w:t xml:space="preserve">he comes to the point that there was no social contract between the government and the people. As history lacked social contract, the relationship between state and citizens’ was the product of coercion. The governments used the brutal forces for maintaining authority that also reflects the role of strong political willpower. </w:t>
      </w:r>
    </w:p>
    <w:p w14:paraId="13B21FD8" w14:textId="44E2978E" w:rsidR="007F459E" w:rsidRDefault="00402307" w:rsidP="0082391A">
      <w:pPr>
        <w:spacing w:line="480" w:lineRule="auto"/>
        <w:ind w:firstLine="720"/>
        <w:jc w:val="both"/>
        <w:rPr>
          <w:rFonts w:ascii="Times New Roman" w:hAnsi="Times New Roman" w:cs="Times New Roman"/>
        </w:rPr>
      </w:pPr>
      <w:r>
        <w:rPr>
          <w:rFonts w:ascii="Times New Roman" w:hAnsi="Times New Roman" w:cs="Times New Roman"/>
        </w:rPr>
        <w:t xml:space="preserve">Leaders have always used excessive force for implementing laws that make social contract theory unrealistic. People who were governed lacked the power to challenge the rulers. There has always been a clear division between the leaders and the public. Due to the absence of power the governed had no other choice but to follow the orders of the state. Hume relates this ideology with blind obedience. The wider claim of Hume means that there was no implicit and explicit agreement between the people and the government. The agreement between the two parties lacked conscious. </w:t>
      </w:r>
      <w:r w:rsidR="00721FB0">
        <w:rPr>
          <w:rFonts w:ascii="Times New Roman" w:hAnsi="Times New Roman" w:cs="Times New Roman"/>
        </w:rPr>
        <w:t xml:space="preserve">He claims, “the most men </w:t>
      </w:r>
      <w:r w:rsidR="00721FB0">
        <w:rPr>
          <w:rFonts w:ascii="Times New Roman" w:hAnsi="Times New Roman" w:cs="Times New Roman"/>
        </w:rPr>
        <w:lastRenderedPageBreak/>
        <w:t>never make an inquiry about its origin or cause any more than about the principle of gravity” (Hume).</w:t>
      </w:r>
      <w:r w:rsidR="001417D0">
        <w:rPr>
          <w:rFonts w:ascii="Times New Roman" w:hAnsi="Times New Roman" w:cs="Times New Roman"/>
        </w:rPr>
        <w:t xml:space="preserve"> People never made any conscious investigation about the rules that were imposed by the government. This reflects their weaker state that convinced them to accept the orders without knowing its outcomes. </w:t>
      </w:r>
      <w:r w:rsidR="002B7C70">
        <w:rPr>
          <w:rFonts w:ascii="Times New Roman" w:hAnsi="Times New Roman" w:cs="Times New Roman"/>
        </w:rPr>
        <w:t xml:space="preserve">The argument also indicates that the government is the single most powerful entity, having the right of controlling people. </w:t>
      </w:r>
      <w:r w:rsidR="00721FB0">
        <w:rPr>
          <w:rFonts w:ascii="Times New Roman" w:hAnsi="Times New Roman" w:cs="Times New Roman"/>
        </w:rPr>
        <w:t xml:space="preserve"> </w:t>
      </w:r>
    </w:p>
    <w:p w14:paraId="43DCF768" w14:textId="0269EB50" w:rsidR="002B7C70" w:rsidRDefault="00402307" w:rsidP="0082391A">
      <w:pPr>
        <w:spacing w:line="480" w:lineRule="auto"/>
        <w:ind w:firstLine="720"/>
        <w:jc w:val="both"/>
        <w:rPr>
          <w:rFonts w:ascii="Times New Roman" w:hAnsi="Times New Roman" w:cs="Times New Roman"/>
        </w:rPr>
      </w:pPr>
      <w:r>
        <w:rPr>
          <w:rFonts w:ascii="Times New Roman" w:hAnsi="Times New Roman" w:cs="Times New Roman"/>
        </w:rPr>
        <w:t xml:space="preserve">Because the people are born to a system where the government is holding superior power, they cannot challenge the laws. Their entry into such a system gives longevity to it, resulting in the </w:t>
      </w:r>
      <w:r w:rsidR="00472C27">
        <w:rPr>
          <w:rFonts w:ascii="Times New Roman" w:hAnsi="Times New Roman" w:cs="Times New Roman"/>
        </w:rPr>
        <w:t xml:space="preserve">favour of the state. </w:t>
      </w:r>
      <w:r w:rsidR="00807B94">
        <w:rPr>
          <w:rFonts w:ascii="Times New Roman" w:hAnsi="Times New Roman" w:cs="Times New Roman"/>
        </w:rPr>
        <w:t xml:space="preserve">This indicates that the most simple choice for an individual is to stay in the position where once his father and forefathers lived. </w:t>
      </w:r>
      <w:r w:rsidR="004B7D92">
        <w:rPr>
          <w:rFonts w:ascii="Times New Roman" w:hAnsi="Times New Roman" w:cs="Times New Roman"/>
        </w:rPr>
        <w:t xml:space="preserve">Following the old system of </w:t>
      </w:r>
      <w:r w:rsidR="00624721">
        <w:rPr>
          <w:rFonts w:ascii="Times New Roman" w:hAnsi="Times New Roman" w:cs="Times New Roman"/>
        </w:rPr>
        <w:t xml:space="preserve">power is the easy thing because it </w:t>
      </w:r>
      <w:r w:rsidR="00301639">
        <w:rPr>
          <w:rFonts w:ascii="Times New Roman" w:hAnsi="Times New Roman" w:cs="Times New Roman"/>
        </w:rPr>
        <w:t>doesn’t</w:t>
      </w:r>
      <w:r w:rsidR="00624721">
        <w:rPr>
          <w:rFonts w:ascii="Times New Roman" w:hAnsi="Times New Roman" w:cs="Times New Roman"/>
        </w:rPr>
        <w:t xml:space="preserve"> involve any changes or challenges. </w:t>
      </w:r>
      <w:r w:rsidR="002E0501">
        <w:rPr>
          <w:rFonts w:ascii="Times New Roman" w:hAnsi="Times New Roman" w:cs="Times New Roman"/>
        </w:rPr>
        <w:t xml:space="preserve">He mentions, "they learn that they themselves and their ancestors have for several ages, or from time immemorial, been subject to such a form of government or such a family they immediately acquiesce and acknowledge the obligation to allegiance" (Hume). </w:t>
      </w:r>
      <w:r w:rsidR="009B792A">
        <w:rPr>
          <w:rFonts w:ascii="Times New Roman" w:hAnsi="Times New Roman" w:cs="Times New Roman"/>
        </w:rPr>
        <w:t xml:space="preserve">This confirms that the choice of people to stay dutiful to the government is due to their connectivity with their </w:t>
      </w:r>
      <w:r w:rsidR="00117B30">
        <w:rPr>
          <w:rFonts w:ascii="Times New Roman" w:hAnsi="Times New Roman" w:cs="Times New Roman"/>
        </w:rPr>
        <w:t>ancestors</w:t>
      </w:r>
      <w:r w:rsidR="009B792A">
        <w:rPr>
          <w:rFonts w:ascii="Times New Roman" w:hAnsi="Times New Roman" w:cs="Times New Roman"/>
        </w:rPr>
        <w:t xml:space="preserve">. They are </w:t>
      </w:r>
      <w:r w:rsidR="00117B30">
        <w:rPr>
          <w:rFonts w:ascii="Times New Roman" w:hAnsi="Times New Roman" w:cs="Times New Roman"/>
        </w:rPr>
        <w:t xml:space="preserve">ready to take the same roles as taken by their forefathers. </w:t>
      </w:r>
      <w:r w:rsidR="002C76C7">
        <w:rPr>
          <w:rFonts w:ascii="Times New Roman" w:hAnsi="Times New Roman" w:cs="Times New Roman"/>
        </w:rPr>
        <w:t xml:space="preserve">This reflects that the people continue to follow the old system of power division in which no agreement is required between the governed and the state. </w:t>
      </w:r>
      <w:r w:rsidR="00083E19">
        <w:rPr>
          <w:rFonts w:ascii="Times New Roman" w:hAnsi="Times New Roman" w:cs="Times New Roman"/>
        </w:rPr>
        <w:t>The role of the state has never been challenged by anyone.</w:t>
      </w:r>
    </w:p>
    <w:p w14:paraId="0E9F6CED" w14:textId="0E0FABF6" w:rsidR="00B570A6" w:rsidRDefault="00402307" w:rsidP="00B570A6">
      <w:pPr>
        <w:spacing w:line="480" w:lineRule="auto"/>
        <w:ind w:firstLine="720"/>
        <w:jc w:val="both"/>
        <w:rPr>
          <w:rFonts w:ascii="Times New Roman" w:hAnsi="Times New Roman" w:cs="Times New Roman"/>
        </w:rPr>
      </w:pPr>
      <w:r>
        <w:rPr>
          <w:rFonts w:ascii="Times New Roman" w:hAnsi="Times New Roman" w:cs="Times New Roman"/>
        </w:rPr>
        <w:t xml:space="preserve">Coercion is the single most powerful element that rejects the theory of social contract. Hume mentions that people possess knowledge of what was done to the people who challenged the state. </w:t>
      </w:r>
      <w:r w:rsidR="00083E19">
        <w:rPr>
          <w:rFonts w:ascii="Times New Roman" w:hAnsi="Times New Roman" w:cs="Times New Roman"/>
        </w:rPr>
        <w:t xml:space="preserve">He claims, "all governments have been founded originally, either on usurpation or conquest or both, without any presence of a fair consent or voluntary subjection of the people" (Hume). </w:t>
      </w:r>
      <w:r>
        <w:rPr>
          <w:rFonts w:ascii="Times New Roman" w:hAnsi="Times New Roman" w:cs="Times New Roman"/>
        </w:rPr>
        <w:t xml:space="preserve">This </w:t>
      </w:r>
      <w:r w:rsidR="00500B90">
        <w:rPr>
          <w:rFonts w:ascii="Times New Roman" w:hAnsi="Times New Roman" w:cs="Times New Roman"/>
        </w:rPr>
        <w:t xml:space="preserve">encourages people to accept the rules </w:t>
      </w:r>
      <w:r w:rsidR="00500B90">
        <w:rPr>
          <w:rFonts w:ascii="Times New Roman" w:hAnsi="Times New Roman" w:cs="Times New Roman"/>
        </w:rPr>
        <w:lastRenderedPageBreak/>
        <w:t xml:space="preserve">and reject their idea of protesting against the laws or governing principles that they find unfair. </w:t>
      </w:r>
      <w:r w:rsidR="00301639">
        <w:rPr>
          <w:rFonts w:ascii="Times New Roman" w:hAnsi="Times New Roman" w:cs="Times New Roman"/>
        </w:rPr>
        <w:t>When people look backwards they are more willing to accept the roles taken by their father and ancestors</w:t>
      </w:r>
      <w:r w:rsidR="00F06B46">
        <w:rPr>
          <w:rFonts w:ascii="Times New Roman" w:hAnsi="Times New Roman" w:cs="Times New Roman"/>
        </w:rPr>
        <w:t xml:space="preserve"> </w:t>
      </w:r>
      <w:sdt>
        <w:sdtPr>
          <w:rPr>
            <w:rFonts w:ascii="Times New Roman" w:hAnsi="Times New Roman" w:cs="Times New Roman"/>
          </w:rPr>
          <w:id w:val="1460688015"/>
          <w:citation/>
        </w:sdtPr>
        <w:sdtEndPr/>
        <w:sdtContent>
          <w:r w:rsidR="00C35D53">
            <w:rPr>
              <w:rFonts w:ascii="Times New Roman" w:hAnsi="Times New Roman" w:cs="Times New Roman"/>
            </w:rPr>
            <w:fldChar w:fldCharType="begin"/>
          </w:r>
          <w:r w:rsidR="00C35D53">
            <w:rPr>
              <w:rFonts w:ascii="Times New Roman" w:hAnsi="Times New Roman" w:cs="Times New Roman"/>
            </w:rPr>
            <w:instrText xml:space="preserve"> CITATION Ste91 \l 1033 </w:instrText>
          </w:r>
          <w:r w:rsidR="00C35D53">
            <w:rPr>
              <w:rFonts w:ascii="Times New Roman" w:hAnsi="Times New Roman" w:cs="Times New Roman"/>
            </w:rPr>
            <w:fldChar w:fldCharType="separate"/>
          </w:r>
          <w:r w:rsidR="00C35D53" w:rsidRPr="00C35D53">
            <w:rPr>
              <w:rFonts w:ascii="Times New Roman" w:hAnsi="Times New Roman" w:cs="Times New Roman"/>
              <w:noProof/>
            </w:rPr>
            <w:t>(Buckle and Castiglione)</w:t>
          </w:r>
          <w:r w:rsidR="00C35D53">
            <w:rPr>
              <w:rFonts w:ascii="Times New Roman" w:hAnsi="Times New Roman" w:cs="Times New Roman"/>
            </w:rPr>
            <w:fldChar w:fldCharType="end"/>
          </w:r>
        </w:sdtContent>
      </w:sdt>
      <w:r w:rsidR="00301639">
        <w:rPr>
          <w:rFonts w:ascii="Times New Roman" w:hAnsi="Times New Roman" w:cs="Times New Roman"/>
        </w:rPr>
        <w:t xml:space="preserve">. </w:t>
      </w:r>
      <w:r w:rsidR="00C12592">
        <w:rPr>
          <w:rFonts w:ascii="Times New Roman" w:hAnsi="Times New Roman" w:cs="Times New Roman"/>
        </w:rPr>
        <w:t xml:space="preserve">They believe that protests have not occurred in the past so they must also fit in the same system. This undermines their capacity to question the integrity of the laws formulated by the governments. </w:t>
      </w:r>
      <w:r>
        <w:rPr>
          <w:rFonts w:ascii="Times New Roman" w:hAnsi="Times New Roman" w:cs="Times New Roman"/>
        </w:rPr>
        <w:t xml:space="preserve">This also reflects Hume’s idea that the chances of better tomorrow are oblique or non-existence due to this habit of backward looking. </w:t>
      </w:r>
    </w:p>
    <w:p w14:paraId="4D949415" w14:textId="6489FDA9" w:rsidR="00B570A6" w:rsidRDefault="00402307" w:rsidP="00B570A6">
      <w:pPr>
        <w:spacing w:line="480" w:lineRule="auto"/>
        <w:ind w:firstLine="720"/>
        <w:jc w:val="both"/>
        <w:rPr>
          <w:rFonts w:ascii="Times New Roman" w:hAnsi="Times New Roman" w:cs="Times New Roman"/>
        </w:rPr>
      </w:pPr>
      <w:r>
        <w:rPr>
          <w:rFonts w:ascii="Times New Roman" w:hAnsi="Times New Roman" w:cs="Times New Roman"/>
        </w:rPr>
        <w:t xml:space="preserve">The flaws in the election system also reject the philosophy of social contract. The philosopher claims that the power of election always rests with the small group that is capable of </w:t>
      </w:r>
      <w:r w:rsidR="00F27392">
        <w:rPr>
          <w:rFonts w:ascii="Times New Roman" w:hAnsi="Times New Roman" w:cs="Times New Roman"/>
        </w:rPr>
        <w:t xml:space="preserve">deciding and imposing laws. Even after revolutions that occurred throughout the history the system of the election remains unchanged. </w:t>
      </w:r>
      <w:r w:rsidR="001E2380">
        <w:rPr>
          <w:rFonts w:ascii="Times New Roman" w:hAnsi="Times New Roman" w:cs="Times New Roman"/>
        </w:rPr>
        <w:t xml:space="preserve">A small percentage of men are holding supreme power that allows them to control the larger population. </w:t>
      </w:r>
      <w:r w:rsidR="000D6651">
        <w:rPr>
          <w:rFonts w:ascii="Times New Roman" w:hAnsi="Times New Roman" w:cs="Times New Roman"/>
        </w:rPr>
        <w:t>Hume has criticized that ancient Athens failed to provide any real democracy to the people. This was the central reason for the existence of their power</w:t>
      </w:r>
      <w:r w:rsidR="00C35D53">
        <w:rPr>
          <w:rFonts w:ascii="Times New Roman" w:hAnsi="Times New Roman" w:cs="Times New Roman"/>
        </w:rPr>
        <w:t xml:space="preserve"> </w:t>
      </w:r>
      <w:sdt>
        <w:sdtPr>
          <w:rPr>
            <w:rFonts w:ascii="Times New Roman" w:hAnsi="Times New Roman" w:cs="Times New Roman"/>
          </w:rPr>
          <w:id w:val="-1746715056"/>
          <w:citation/>
        </w:sdtPr>
        <w:sdtEndPr/>
        <w:sdtContent>
          <w:r w:rsidR="00C35D53">
            <w:rPr>
              <w:rFonts w:ascii="Times New Roman" w:hAnsi="Times New Roman" w:cs="Times New Roman"/>
            </w:rPr>
            <w:fldChar w:fldCharType="begin"/>
          </w:r>
          <w:r w:rsidR="00C35D53">
            <w:rPr>
              <w:rFonts w:ascii="Times New Roman" w:hAnsi="Times New Roman" w:cs="Times New Roman"/>
            </w:rPr>
            <w:instrText xml:space="preserve"> CITATION Jef78 \l 1033 </w:instrText>
          </w:r>
          <w:r w:rsidR="00C35D53">
            <w:rPr>
              <w:rFonts w:ascii="Times New Roman" w:hAnsi="Times New Roman" w:cs="Times New Roman"/>
            </w:rPr>
            <w:fldChar w:fldCharType="separate"/>
          </w:r>
          <w:r w:rsidR="00C35D53" w:rsidRPr="00C35D53">
            <w:rPr>
              <w:rFonts w:ascii="Times New Roman" w:hAnsi="Times New Roman" w:cs="Times New Roman"/>
              <w:noProof/>
            </w:rPr>
            <w:t>(Murphy)</w:t>
          </w:r>
          <w:r w:rsidR="00C35D53">
            <w:rPr>
              <w:rFonts w:ascii="Times New Roman" w:hAnsi="Times New Roman" w:cs="Times New Roman"/>
            </w:rPr>
            <w:fldChar w:fldCharType="end"/>
          </w:r>
        </w:sdtContent>
      </w:sdt>
      <w:r w:rsidR="000D6651">
        <w:rPr>
          <w:rFonts w:ascii="Times New Roman" w:hAnsi="Times New Roman" w:cs="Times New Roman"/>
        </w:rPr>
        <w:t xml:space="preserve">. </w:t>
      </w:r>
      <w:r w:rsidR="007D79D0">
        <w:rPr>
          <w:rFonts w:ascii="Times New Roman" w:hAnsi="Times New Roman" w:cs="Times New Roman"/>
        </w:rPr>
        <w:t xml:space="preserve">This same tradition is followed by the leaders of every age because they </w:t>
      </w:r>
      <w:r w:rsidR="0088479D">
        <w:rPr>
          <w:rFonts w:ascii="Times New Roman" w:hAnsi="Times New Roman" w:cs="Times New Roman"/>
        </w:rPr>
        <w:t xml:space="preserve">bring the public to a position where they </w:t>
      </w:r>
      <w:r w:rsidR="007E7FD5">
        <w:rPr>
          <w:rFonts w:ascii="Times New Roman" w:hAnsi="Times New Roman" w:cs="Times New Roman"/>
        </w:rPr>
        <w:t>follow orders of the rulers. People lack choice in every situation according to Hume. He relates this idea with the restrictions faced by people in leaving their native land</w:t>
      </w:r>
      <w:r w:rsidR="00F06B46">
        <w:rPr>
          <w:rFonts w:ascii="Times New Roman" w:hAnsi="Times New Roman" w:cs="Times New Roman"/>
        </w:rPr>
        <w:t xml:space="preserve"> </w:t>
      </w:r>
      <w:sdt>
        <w:sdtPr>
          <w:rPr>
            <w:rFonts w:ascii="Times New Roman" w:hAnsi="Times New Roman" w:cs="Times New Roman"/>
          </w:rPr>
          <w:id w:val="-2088683621"/>
          <w:citation/>
        </w:sdtPr>
        <w:sdtEndPr/>
        <w:sdtContent>
          <w:r w:rsidR="00F06B46">
            <w:rPr>
              <w:rFonts w:ascii="Times New Roman" w:hAnsi="Times New Roman" w:cs="Times New Roman"/>
            </w:rPr>
            <w:fldChar w:fldCharType="begin"/>
          </w:r>
          <w:r w:rsidR="00F06B46">
            <w:rPr>
              <w:rFonts w:ascii="Times New Roman" w:hAnsi="Times New Roman" w:cs="Times New Roman"/>
            </w:rPr>
            <w:instrText xml:space="preserve"> CITATION Bro07 \l 1033 </w:instrText>
          </w:r>
          <w:r w:rsidR="00F06B46">
            <w:rPr>
              <w:rFonts w:ascii="Times New Roman" w:hAnsi="Times New Roman" w:cs="Times New Roman"/>
            </w:rPr>
            <w:fldChar w:fldCharType="separate"/>
          </w:r>
          <w:r w:rsidR="00F06B46" w:rsidRPr="00F06B46">
            <w:rPr>
              <w:rFonts w:ascii="Times New Roman" w:hAnsi="Times New Roman" w:cs="Times New Roman"/>
              <w:noProof/>
            </w:rPr>
            <w:t>(Brownsey)</w:t>
          </w:r>
          <w:r w:rsidR="00F06B46">
            <w:rPr>
              <w:rFonts w:ascii="Times New Roman" w:hAnsi="Times New Roman" w:cs="Times New Roman"/>
            </w:rPr>
            <w:fldChar w:fldCharType="end"/>
          </w:r>
        </w:sdtContent>
      </w:sdt>
      <w:r w:rsidR="007E7FD5">
        <w:rPr>
          <w:rFonts w:ascii="Times New Roman" w:hAnsi="Times New Roman" w:cs="Times New Roman"/>
        </w:rPr>
        <w:t xml:space="preserve">. He claims that a poor artisan or a peasant cannot leave his country when he is unaware of the foreign culture and language. Even if he manages to leave his land he will have to submit himself to the powers of the state in a foreign land. Hume makes an argument that the obligations of the people never ends. </w:t>
      </w:r>
    </w:p>
    <w:p w14:paraId="2AC4DFD9" w14:textId="08085BB2" w:rsidR="009613E3" w:rsidRDefault="00402307" w:rsidP="00B570A6">
      <w:pPr>
        <w:spacing w:line="480" w:lineRule="auto"/>
        <w:ind w:firstLine="720"/>
        <w:jc w:val="both"/>
        <w:rPr>
          <w:rFonts w:ascii="Times New Roman" w:hAnsi="Times New Roman" w:cs="Times New Roman"/>
        </w:rPr>
      </w:pPr>
      <w:r>
        <w:rPr>
          <w:rFonts w:ascii="Times New Roman" w:hAnsi="Times New Roman" w:cs="Times New Roman"/>
        </w:rPr>
        <w:t xml:space="preserve">Moral duties are stronger that contract theory. The philosophe claims that people follow the governments’ because they are convinced by their obligatory duties. He </w:t>
      </w:r>
      <w:r>
        <w:rPr>
          <w:rFonts w:ascii="Times New Roman" w:hAnsi="Times New Roman" w:cs="Times New Roman"/>
        </w:rPr>
        <w:lastRenderedPageBreak/>
        <w:t xml:space="preserve">distinguishes between the natural duties and the obligatory kind. The natural duty means one's responsibility towards his family and children while the obligatory kind means duties required for living in the civil society. </w:t>
      </w:r>
      <w:r w:rsidR="006246C1">
        <w:rPr>
          <w:rFonts w:ascii="Times New Roman" w:hAnsi="Times New Roman" w:cs="Times New Roman"/>
        </w:rPr>
        <w:t xml:space="preserve">By this philosophy, it is the obligatory duty of the citizens to follow the authorities. </w:t>
      </w:r>
      <w:r>
        <w:rPr>
          <w:rFonts w:ascii="Times New Roman" w:hAnsi="Times New Roman" w:cs="Times New Roman"/>
        </w:rPr>
        <w:t xml:space="preserve">Hume states, “when we assert, that all lawful government arises from the consent of the people, we certainly do them a great deal more honor than they deserve, or even expect and desire from us” (Hume). </w:t>
      </w:r>
      <w:r w:rsidR="00570DCF">
        <w:rPr>
          <w:rFonts w:ascii="Times New Roman" w:hAnsi="Times New Roman" w:cs="Times New Roman"/>
        </w:rPr>
        <w:t xml:space="preserve">In reality, people are not honoring states more than they desire because they are aware of their manipulative nature. Obligatory duty is learned through experience because people observe the response of their elders to the government and leaders. </w:t>
      </w:r>
    </w:p>
    <w:p w14:paraId="733E4F25" w14:textId="4C601AE9" w:rsidR="00570DCF" w:rsidRDefault="00402307" w:rsidP="00B570A6">
      <w:pPr>
        <w:spacing w:line="480" w:lineRule="auto"/>
        <w:ind w:firstLine="720"/>
        <w:jc w:val="both"/>
        <w:rPr>
          <w:rFonts w:ascii="Times New Roman" w:hAnsi="Times New Roman" w:cs="Times New Roman"/>
        </w:rPr>
      </w:pPr>
      <w:r>
        <w:rPr>
          <w:rFonts w:ascii="Times New Roman" w:hAnsi="Times New Roman" w:cs="Times New Roman"/>
        </w:rPr>
        <w:t xml:space="preserve">The absence of natural state rejects the social contract theory. A fair agreement can occur between the state and citizens only when they are allowed to make a free choice. But in reality, people are lacking a free choice. People believe that "we are bound to obey our sovereign, at least in a government that rules by a very strong authoritarian hand" (Hume). The philosophy of Hume reflects that he believes in absolute monarch in which public lacks any kind of power. </w:t>
      </w:r>
      <w:r w:rsidR="008948A0">
        <w:rPr>
          <w:rFonts w:ascii="Times New Roman" w:hAnsi="Times New Roman" w:cs="Times New Roman"/>
        </w:rPr>
        <w:t xml:space="preserve">People have a duty to obey the leaders but they have never been put in a conscious state of making a contract. </w:t>
      </w:r>
      <w:r w:rsidR="002065CE">
        <w:rPr>
          <w:rFonts w:ascii="Times New Roman" w:hAnsi="Times New Roman" w:cs="Times New Roman"/>
        </w:rPr>
        <w:t>This according to him is essential for the existence of the society because without rulers or laws there will be no governing body and people will engage in more injustice.</w:t>
      </w:r>
    </w:p>
    <w:p w14:paraId="6D78BFB9" w14:textId="39AB8E5A" w:rsidR="002065CE" w:rsidRDefault="00402307" w:rsidP="00B570A6">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of Hume's philosophy depicts that he has rejected the theory of social contract. He believes that there is no conscious or implicit agreement between the people and the government. The only reason that convinces people to follow rules in their obligatory duty towards the sovereign authority. </w:t>
      </w:r>
    </w:p>
    <w:p w14:paraId="29DD8B53" w14:textId="77777777" w:rsidR="00F06B46" w:rsidRDefault="00F06B46" w:rsidP="00B570A6">
      <w:pPr>
        <w:spacing w:line="480" w:lineRule="auto"/>
        <w:ind w:firstLine="720"/>
        <w:jc w:val="both"/>
        <w:rPr>
          <w:rFonts w:ascii="Times New Roman" w:hAnsi="Times New Roman" w:cs="Times New Roman"/>
        </w:rPr>
      </w:pPr>
    </w:p>
    <w:p w14:paraId="042FF58C" w14:textId="30DE3974" w:rsidR="00F06B46" w:rsidRDefault="00402307" w:rsidP="00C35D5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3788AEDD" w14:textId="77777777" w:rsidR="00C35D53" w:rsidRPr="00C35D53" w:rsidRDefault="00402307" w:rsidP="00C35D53">
      <w:pPr>
        <w:pStyle w:val="Bibliography"/>
        <w:spacing w:line="480" w:lineRule="auto"/>
        <w:ind w:left="720" w:hanging="720"/>
        <w:rPr>
          <w:noProof/>
        </w:rPr>
      </w:pPr>
      <w:r w:rsidRPr="00C35D53">
        <w:fldChar w:fldCharType="begin"/>
      </w:r>
      <w:r w:rsidRPr="00C35D53">
        <w:instrText xml:space="preserve"> BIBLIOGRAPHY </w:instrText>
      </w:r>
      <w:r w:rsidRPr="00C35D53">
        <w:fldChar w:fldCharType="separate"/>
      </w:r>
      <w:r w:rsidRPr="00C35D53">
        <w:rPr>
          <w:noProof/>
        </w:rPr>
        <w:t>Buckle, Stephen and Dario Castiglione. "HUME'S CRITIQUE OF THE CONTRACT THEORY." History of Political Thought 12.3 (1991): 457-480.</w:t>
      </w:r>
    </w:p>
    <w:p w14:paraId="11A92716" w14:textId="343FC86F" w:rsidR="00C35D53" w:rsidRPr="00C35D53" w:rsidRDefault="00402307" w:rsidP="00C35D53">
      <w:pPr>
        <w:pStyle w:val="Bibliography"/>
        <w:spacing w:line="480" w:lineRule="auto"/>
        <w:ind w:left="720" w:hanging="720"/>
        <w:rPr>
          <w:noProof/>
        </w:rPr>
      </w:pPr>
      <w:r w:rsidRPr="00C35D53">
        <w:rPr>
          <w:noProof/>
        </w:rPr>
        <w:t>Brownsey, P. F. "Hume and the Social Contract." The Philosophical Quarterly</w:t>
      </w:r>
      <w:r w:rsidR="00D10838">
        <w:rPr>
          <w:noProof/>
        </w:rPr>
        <w:t>. Vol. 28. 2007</w:t>
      </w:r>
      <w:r w:rsidRPr="00C35D53">
        <w:rPr>
          <w:noProof/>
        </w:rPr>
        <w:t>. 111 vols.</w:t>
      </w:r>
    </w:p>
    <w:p w14:paraId="214D1F75" w14:textId="77777777" w:rsidR="00C35D53" w:rsidRPr="00C35D53" w:rsidRDefault="00402307" w:rsidP="00C35D53">
      <w:pPr>
        <w:pStyle w:val="Bibliography"/>
        <w:spacing w:line="480" w:lineRule="auto"/>
        <w:ind w:left="720" w:hanging="720"/>
        <w:rPr>
          <w:noProof/>
        </w:rPr>
      </w:pPr>
      <w:r w:rsidRPr="00C35D53">
        <w:rPr>
          <w:noProof/>
        </w:rPr>
        <w:t>Murphy, Jeffrie G. "Hume and Kant on the Social Contract ." Philosophical Studies: An International Journal for Philosophy in the Analytic Tradition 3.1 (1978): 65-79.</w:t>
      </w:r>
    </w:p>
    <w:p w14:paraId="584EE644" w14:textId="6CC3BAD9" w:rsidR="00C35D53" w:rsidRPr="00C35D53" w:rsidRDefault="00402307" w:rsidP="00C35D53">
      <w:pPr>
        <w:spacing w:line="480" w:lineRule="auto"/>
        <w:ind w:left="720" w:hanging="720"/>
        <w:jc w:val="both"/>
        <w:rPr>
          <w:rFonts w:ascii="Times New Roman" w:hAnsi="Times New Roman" w:cs="Times New Roman"/>
        </w:rPr>
      </w:pPr>
      <w:r w:rsidRPr="00C35D53">
        <w:rPr>
          <w:b/>
          <w:bCs/>
        </w:rPr>
        <w:fldChar w:fldCharType="end"/>
      </w:r>
    </w:p>
    <w:p w14:paraId="3FDD9AE9" w14:textId="77777777" w:rsidR="00721FB0" w:rsidRPr="00C35D53" w:rsidRDefault="00721FB0" w:rsidP="00C35D53">
      <w:pPr>
        <w:spacing w:line="480" w:lineRule="auto"/>
        <w:ind w:left="720" w:hanging="720"/>
        <w:jc w:val="both"/>
        <w:rPr>
          <w:rFonts w:ascii="Times New Roman" w:hAnsi="Times New Roman" w:cs="Times New Roman"/>
        </w:rPr>
      </w:pPr>
    </w:p>
    <w:sectPr w:rsidR="00721FB0" w:rsidRPr="00C35D5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AC77A" w14:textId="77777777" w:rsidR="00A315FE" w:rsidRDefault="00402307">
      <w:r>
        <w:separator/>
      </w:r>
    </w:p>
  </w:endnote>
  <w:endnote w:type="continuationSeparator" w:id="0">
    <w:p w14:paraId="66D204A0" w14:textId="77777777" w:rsidR="00A315FE" w:rsidRDefault="0040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1E2E4" w14:textId="77777777" w:rsidR="00A315FE" w:rsidRDefault="00402307">
      <w:r>
        <w:separator/>
      </w:r>
    </w:p>
  </w:footnote>
  <w:footnote w:type="continuationSeparator" w:id="0">
    <w:p w14:paraId="19BFF4FB" w14:textId="77777777" w:rsidR="00A315FE" w:rsidRDefault="00402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5281" w14:textId="77777777" w:rsidR="007E7FD5" w:rsidRDefault="00402307" w:rsidP="00966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AFD80" w14:textId="77777777" w:rsidR="007E7FD5" w:rsidRDefault="007E7FD5" w:rsidP="002950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2F35" w14:textId="77777777" w:rsidR="007E7FD5" w:rsidRDefault="00402307" w:rsidP="00966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16D">
      <w:rPr>
        <w:rStyle w:val="PageNumber"/>
        <w:noProof/>
      </w:rPr>
      <w:t>1</w:t>
    </w:r>
    <w:r>
      <w:rPr>
        <w:rStyle w:val="PageNumber"/>
      </w:rPr>
      <w:fldChar w:fldCharType="end"/>
    </w:r>
  </w:p>
  <w:p w14:paraId="3310DB19" w14:textId="77777777" w:rsidR="007E7FD5" w:rsidRDefault="00402307" w:rsidP="00CB1E7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1E"/>
    <w:rsid w:val="00063894"/>
    <w:rsid w:val="00083E19"/>
    <w:rsid w:val="000C7FB3"/>
    <w:rsid w:val="000D6651"/>
    <w:rsid w:val="00117B30"/>
    <w:rsid w:val="001417D0"/>
    <w:rsid w:val="001A3E94"/>
    <w:rsid w:val="001E2380"/>
    <w:rsid w:val="002065CE"/>
    <w:rsid w:val="0029501E"/>
    <w:rsid w:val="002B7C70"/>
    <w:rsid w:val="002C76C7"/>
    <w:rsid w:val="002E0501"/>
    <w:rsid w:val="00301639"/>
    <w:rsid w:val="00402307"/>
    <w:rsid w:val="00472C27"/>
    <w:rsid w:val="004B7D92"/>
    <w:rsid w:val="004E116D"/>
    <w:rsid w:val="004F3E88"/>
    <w:rsid w:val="00500B90"/>
    <w:rsid w:val="00570DCF"/>
    <w:rsid w:val="005C4589"/>
    <w:rsid w:val="005E0E08"/>
    <w:rsid w:val="006246C1"/>
    <w:rsid w:val="00624721"/>
    <w:rsid w:val="006716DE"/>
    <w:rsid w:val="00721FB0"/>
    <w:rsid w:val="007D79D0"/>
    <w:rsid w:val="007E7FD5"/>
    <w:rsid w:val="007F459E"/>
    <w:rsid w:val="00807B94"/>
    <w:rsid w:val="0082391A"/>
    <w:rsid w:val="0088479D"/>
    <w:rsid w:val="008948A0"/>
    <w:rsid w:val="00913155"/>
    <w:rsid w:val="009613E3"/>
    <w:rsid w:val="00961F9C"/>
    <w:rsid w:val="009661C0"/>
    <w:rsid w:val="00996A10"/>
    <w:rsid w:val="009B792A"/>
    <w:rsid w:val="00A315FE"/>
    <w:rsid w:val="00B570A6"/>
    <w:rsid w:val="00C12592"/>
    <w:rsid w:val="00C13E76"/>
    <w:rsid w:val="00C35D53"/>
    <w:rsid w:val="00CB1E78"/>
    <w:rsid w:val="00D10838"/>
    <w:rsid w:val="00EF151B"/>
    <w:rsid w:val="00F06B46"/>
    <w:rsid w:val="00F2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D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1E"/>
    <w:pPr>
      <w:tabs>
        <w:tab w:val="center" w:pos="4320"/>
        <w:tab w:val="right" w:pos="8640"/>
      </w:tabs>
    </w:pPr>
  </w:style>
  <w:style w:type="character" w:customStyle="1" w:styleId="HeaderChar">
    <w:name w:val="Header Char"/>
    <w:basedOn w:val="DefaultParagraphFont"/>
    <w:link w:val="Header"/>
    <w:uiPriority w:val="99"/>
    <w:rsid w:val="0029501E"/>
  </w:style>
  <w:style w:type="character" w:styleId="PageNumber">
    <w:name w:val="page number"/>
    <w:basedOn w:val="DefaultParagraphFont"/>
    <w:uiPriority w:val="99"/>
    <w:semiHidden/>
    <w:unhideWhenUsed/>
    <w:rsid w:val="0029501E"/>
  </w:style>
  <w:style w:type="paragraph" w:styleId="Footer">
    <w:name w:val="footer"/>
    <w:basedOn w:val="Normal"/>
    <w:link w:val="FooterChar"/>
    <w:uiPriority w:val="99"/>
    <w:unhideWhenUsed/>
    <w:rsid w:val="00CB1E78"/>
    <w:pPr>
      <w:tabs>
        <w:tab w:val="center" w:pos="4320"/>
        <w:tab w:val="right" w:pos="8640"/>
      </w:tabs>
    </w:pPr>
  </w:style>
  <w:style w:type="character" w:customStyle="1" w:styleId="FooterChar">
    <w:name w:val="Footer Char"/>
    <w:basedOn w:val="DefaultParagraphFont"/>
    <w:link w:val="Footer"/>
    <w:uiPriority w:val="99"/>
    <w:rsid w:val="00CB1E78"/>
  </w:style>
  <w:style w:type="paragraph" w:styleId="BalloonText">
    <w:name w:val="Balloon Text"/>
    <w:basedOn w:val="Normal"/>
    <w:link w:val="BalloonTextChar"/>
    <w:uiPriority w:val="99"/>
    <w:semiHidden/>
    <w:unhideWhenUsed/>
    <w:rsid w:val="00F06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B46"/>
    <w:rPr>
      <w:rFonts w:ascii="Lucida Grande" w:hAnsi="Lucida Grande" w:cs="Lucida Grande"/>
      <w:sz w:val="18"/>
      <w:szCs w:val="18"/>
    </w:rPr>
  </w:style>
  <w:style w:type="character" w:customStyle="1" w:styleId="Heading1Char">
    <w:name w:val="Heading 1 Char"/>
    <w:basedOn w:val="DefaultParagraphFont"/>
    <w:link w:val="Heading1"/>
    <w:uiPriority w:val="9"/>
    <w:rsid w:val="00C35D5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35D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D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1E"/>
    <w:pPr>
      <w:tabs>
        <w:tab w:val="center" w:pos="4320"/>
        <w:tab w:val="right" w:pos="8640"/>
      </w:tabs>
    </w:pPr>
  </w:style>
  <w:style w:type="character" w:customStyle="1" w:styleId="HeaderChar">
    <w:name w:val="Header Char"/>
    <w:basedOn w:val="DefaultParagraphFont"/>
    <w:link w:val="Header"/>
    <w:uiPriority w:val="99"/>
    <w:rsid w:val="0029501E"/>
  </w:style>
  <w:style w:type="character" w:styleId="PageNumber">
    <w:name w:val="page number"/>
    <w:basedOn w:val="DefaultParagraphFont"/>
    <w:uiPriority w:val="99"/>
    <w:semiHidden/>
    <w:unhideWhenUsed/>
    <w:rsid w:val="0029501E"/>
  </w:style>
  <w:style w:type="paragraph" w:styleId="Footer">
    <w:name w:val="footer"/>
    <w:basedOn w:val="Normal"/>
    <w:link w:val="FooterChar"/>
    <w:uiPriority w:val="99"/>
    <w:unhideWhenUsed/>
    <w:rsid w:val="00CB1E78"/>
    <w:pPr>
      <w:tabs>
        <w:tab w:val="center" w:pos="4320"/>
        <w:tab w:val="right" w:pos="8640"/>
      </w:tabs>
    </w:pPr>
  </w:style>
  <w:style w:type="character" w:customStyle="1" w:styleId="FooterChar">
    <w:name w:val="Footer Char"/>
    <w:basedOn w:val="DefaultParagraphFont"/>
    <w:link w:val="Footer"/>
    <w:uiPriority w:val="99"/>
    <w:rsid w:val="00CB1E78"/>
  </w:style>
  <w:style w:type="paragraph" w:styleId="BalloonText">
    <w:name w:val="Balloon Text"/>
    <w:basedOn w:val="Normal"/>
    <w:link w:val="BalloonTextChar"/>
    <w:uiPriority w:val="99"/>
    <w:semiHidden/>
    <w:unhideWhenUsed/>
    <w:rsid w:val="00F06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B46"/>
    <w:rPr>
      <w:rFonts w:ascii="Lucida Grande" w:hAnsi="Lucida Grande" w:cs="Lucida Grande"/>
      <w:sz w:val="18"/>
      <w:szCs w:val="18"/>
    </w:rPr>
  </w:style>
  <w:style w:type="character" w:customStyle="1" w:styleId="Heading1Char">
    <w:name w:val="Heading 1 Char"/>
    <w:basedOn w:val="DefaultParagraphFont"/>
    <w:link w:val="Heading1"/>
    <w:uiPriority w:val="9"/>
    <w:rsid w:val="00C35D5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3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Bro07</b:Tag>
    <b:SourceType>BookSection</b:SourceType>
    <b:Guid>{B0036A85-1A3A-CA4E-B39B-F341007610E8}</b:Guid>
    <b:Author>
      <b:Author>
        <b:NameList>
          <b:Person>
            <b:Last>Brownsey</b:Last>
            <b:First>P.</b:First>
            <b:Middle>F.</b:Middle>
          </b:Person>
        </b:NameList>
      </b:Author>
    </b:Author>
    <b:Title>Hume and the Social Contract</b:Title>
    <b:Year>2007</b:Year>
    <b:Volume>28</b:Volume>
    <b:BookTitle>The Philosophical Quarterly</b:BookTitle>
    <b:NumberVolumes>111</b:NumberVolumes>
    <b:RefOrder>3</b:RefOrder>
  </b:Source>
  <b:Source>
    <b:Tag>Ste91</b:Tag>
    <b:SourceType>JournalArticle</b:SourceType>
    <b:Guid>{12DFB658-A311-424E-A71E-19368526AB7C}</b:Guid>
    <b:Title>HUME'S CRITIQUE OF THE CONTRACT THEORY</b:Title>
    <b:Year>1991</b:Year>
    <b:Volume>12</b:Volume>
    <b:Pages>457-480</b:Pages>
    <b:Issue>3</b:Issue>
    <b:Author>
      <b:Author>
        <b:NameList>
          <b:Person>
            <b:Last>Buckle</b:Last>
            <b:First>Stephen</b:First>
          </b:Person>
          <b:Person>
            <b:Last>Castiglione</b:Last>
            <b:First>Dario</b:First>
          </b:Person>
        </b:NameList>
      </b:Author>
    </b:Author>
    <b:JournalName>History of Political Thought</b:JournalName>
    <b:RefOrder>1</b:RefOrder>
  </b:Source>
  <b:Source>
    <b:Tag>Jef78</b:Tag>
    <b:SourceType>JournalArticle</b:SourceType>
    <b:Guid>{BD287993-A7D5-A940-997C-5FF1833E7C81}</b:Guid>
    <b:Author>
      <b:Author>
        <b:NameList>
          <b:Person>
            <b:Last>Murphy</b:Last>
            <b:First>Jeffrie</b:First>
            <b:Middle>G.</b:Middle>
          </b:Person>
        </b:NameList>
      </b:Author>
    </b:Author>
    <b:Title>Hume and Kant on the Social Contract </b:Title>
    <b:JournalName>Philosophical Studies: An International Journal for Philosophy in the Analytic Tradition</b:JournalName>
    <b:Year>1978</b:Year>
    <b:Volume>3</b:Volume>
    <b:Issue>1</b:Issue>
    <b:Pages>65-79</b:Pages>
    <b:RefOrder>2</b:RefOrder>
  </b:Source>
</b:Sources>
</file>

<file path=customXml/itemProps1.xml><?xml version="1.0" encoding="utf-8"?>
<ds:datastoreItem xmlns:ds="http://schemas.openxmlformats.org/officeDocument/2006/customXml" ds:itemID="{D32B1863-26D5-3943-AA11-63CA4F69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6666</Characters>
  <Application>Microsoft Macintosh Word</Application>
  <DocSecurity>0</DocSecurity>
  <Lines>55</Lines>
  <Paragraphs>15</Paragraphs>
  <ScaleCrop>false</ScaleCrop>
  <Company>art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2019-04-11T09:25:00Z</dcterms:created>
  <dcterms:modified xsi:type="dcterms:W3CDTF">2019-04-11T11:52:00Z</dcterms:modified>
</cp:coreProperties>
</file>