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35F1" w14:textId="77777777" w:rsidR="004F3E88" w:rsidRPr="005C21AD" w:rsidRDefault="00DE4F2E" w:rsidP="005C21AD">
      <w:pPr>
        <w:spacing w:line="480" w:lineRule="auto"/>
        <w:jc w:val="center"/>
        <w:rPr>
          <w:rFonts w:ascii="Times New Roman" w:hAnsi="Times New Roman" w:cs="Times New Roman"/>
        </w:rPr>
      </w:pPr>
      <w:r w:rsidRPr="005C21AD">
        <w:rPr>
          <w:rFonts w:ascii="Times New Roman" w:hAnsi="Times New Roman" w:cs="Times New Roman"/>
        </w:rPr>
        <w:t>Response</w:t>
      </w:r>
    </w:p>
    <w:p w14:paraId="5C1D1E9D" w14:textId="607354AE" w:rsidR="009E6C69" w:rsidRDefault="00DE4F2E" w:rsidP="002715C1">
      <w:pPr>
        <w:spacing w:line="480" w:lineRule="auto"/>
        <w:ind w:firstLine="720"/>
        <w:jc w:val="both"/>
        <w:rPr>
          <w:rFonts w:ascii="Times New Roman" w:hAnsi="Times New Roman" w:cs="Times New Roman"/>
        </w:rPr>
      </w:pPr>
      <w:r w:rsidRPr="005C21AD">
        <w:rPr>
          <w:rFonts w:ascii="Times New Roman" w:hAnsi="Times New Roman" w:cs="Times New Roman"/>
        </w:rPr>
        <w:t xml:space="preserve">The ‘Bad Blood’ case study discussed in the post </w:t>
      </w:r>
      <w:r w:rsidR="00184A15">
        <w:rPr>
          <w:rFonts w:ascii="Times New Roman" w:hAnsi="Times New Roman" w:cs="Times New Roman"/>
        </w:rPr>
        <w:t xml:space="preserve">highlights the violation of the ethical principles in </w:t>
      </w:r>
      <w:r w:rsidR="00F06B01">
        <w:rPr>
          <w:rFonts w:ascii="Times New Roman" w:hAnsi="Times New Roman" w:cs="Times New Roman"/>
        </w:rPr>
        <w:t xml:space="preserve">the conduction of the </w:t>
      </w:r>
      <w:r w:rsidR="00184A15">
        <w:rPr>
          <w:rFonts w:ascii="Times New Roman" w:hAnsi="Times New Roman" w:cs="Times New Roman"/>
        </w:rPr>
        <w:t xml:space="preserve">research study. </w:t>
      </w:r>
      <w:r w:rsidR="00F06B01">
        <w:rPr>
          <w:rFonts w:ascii="Times New Roman" w:hAnsi="Times New Roman" w:cs="Times New Roman"/>
        </w:rPr>
        <w:t>I agree with the claims of Maria that the researcher has taken advantage of the participants because they included African-American males of Deep South. It has always been content to perform experimental rese</w:t>
      </w:r>
      <w:r w:rsidR="00805C1E">
        <w:rPr>
          <w:rFonts w:ascii="Times New Roman" w:hAnsi="Times New Roman" w:cs="Times New Roman"/>
        </w:rPr>
        <w:t xml:space="preserve">arch on the minority population </w:t>
      </w:r>
      <w:sdt>
        <w:sdtPr>
          <w:rPr>
            <w:rFonts w:ascii="Times New Roman" w:hAnsi="Times New Roman" w:cs="Times New Roman"/>
          </w:rPr>
          <w:id w:val="1650327684"/>
          <w:citation/>
        </w:sdtPr>
        <w:sdtEndPr/>
        <w:sdtContent>
          <w:r w:rsidR="00805C1E">
            <w:rPr>
              <w:rFonts w:ascii="Times New Roman" w:hAnsi="Times New Roman" w:cs="Times New Roman"/>
            </w:rPr>
            <w:fldChar w:fldCharType="begin"/>
          </w:r>
          <w:r w:rsidR="00805C1E">
            <w:rPr>
              <w:rFonts w:ascii="Times New Roman" w:hAnsi="Times New Roman" w:cs="Times New Roman"/>
            </w:rPr>
            <w:instrText xml:space="preserve"> CITATION Fou00 \l 1033 </w:instrText>
          </w:r>
          <w:r w:rsidR="00805C1E">
            <w:rPr>
              <w:rFonts w:ascii="Times New Roman" w:hAnsi="Times New Roman" w:cs="Times New Roman"/>
            </w:rPr>
            <w:fldChar w:fldCharType="separate"/>
          </w:r>
          <w:r w:rsidR="00805C1E" w:rsidRPr="00805C1E">
            <w:rPr>
              <w:rFonts w:ascii="Times New Roman" w:hAnsi="Times New Roman" w:cs="Times New Roman"/>
              <w:noProof/>
            </w:rPr>
            <w:t>(Fourtner, Fourtner, &amp; Herrod, 2000)</w:t>
          </w:r>
          <w:r w:rsidR="00805C1E">
            <w:rPr>
              <w:rFonts w:ascii="Times New Roman" w:hAnsi="Times New Roman" w:cs="Times New Roman"/>
            </w:rPr>
            <w:fldChar w:fldCharType="end"/>
          </w:r>
        </w:sdtContent>
      </w:sdt>
      <w:r w:rsidR="00805C1E">
        <w:rPr>
          <w:rFonts w:ascii="Times New Roman" w:hAnsi="Times New Roman" w:cs="Times New Roman"/>
        </w:rPr>
        <w:t>.</w:t>
      </w:r>
      <w:r w:rsidR="00F06B01">
        <w:rPr>
          <w:rFonts w:ascii="Times New Roman" w:hAnsi="Times New Roman" w:cs="Times New Roman"/>
        </w:rPr>
        <w:t xml:space="preserve"> </w:t>
      </w:r>
      <w:r w:rsidR="005E6383">
        <w:rPr>
          <w:rFonts w:ascii="Times New Roman" w:hAnsi="Times New Roman" w:cs="Times New Roman"/>
        </w:rPr>
        <w:t xml:space="preserve">The participants targeted for the research study lived in extreme poverty and very few people know their connection with Syphilis. </w:t>
      </w:r>
    </w:p>
    <w:p w14:paraId="722033E5" w14:textId="4679E6E9" w:rsidR="005E6383" w:rsidRDefault="00DE4F2E" w:rsidP="002715C1">
      <w:pPr>
        <w:spacing w:line="480" w:lineRule="auto"/>
        <w:ind w:firstLine="720"/>
        <w:jc w:val="both"/>
        <w:rPr>
          <w:rFonts w:ascii="Times New Roman" w:hAnsi="Times New Roman" w:cs="Times New Roman"/>
        </w:rPr>
      </w:pPr>
      <w:r>
        <w:rPr>
          <w:rFonts w:ascii="Times New Roman" w:hAnsi="Times New Roman" w:cs="Times New Roman"/>
        </w:rPr>
        <w:t xml:space="preserve">I agree with the claims that the research study violated the ethical principles of benefice, justice and respect for the participants. </w:t>
      </w:r>
      <w:r w:rsidR="009343D1">
        <w:rPr>
          <w:rFonts w:ascii="Times New Roman" w:hAnsi="Times New Roman" w:cs="Times New Roman"/>
        </w:rPr>
        <w:t xml:space="preserve">The participants were denied penicillin treatment that was available and effective for Syphilis. I think this can be considered a violation of the right to treatment. The ethical </w:t>
      </w:r>
      <w:r w:rsidR="00705A29">
        <w:rPr>
          <w:rFonts w:ascii="Times New Roman" w:hAnsi="Times New Roman" w:cs="Times New Roman"/>
        </w:rPr>
        <w:t>principles state</w:t>
      </w:r>
      <w:r w:rsidR="009343D1">
        <w:rPr>
          <w:rFonts w:ascii="Times New Roman" w:hAnsi="Times New Roman" w:cs="Times New Roman"/>
        </w:rPr>
        <w:t xml:space="preserve"> that everyone has a right to </w:t>
      </w:r>
      <w:proofErr w:type="gramStart"/>
      <w:r w:rsidR="009343D1">
        <w:rPr>
          <w:rFonts w:ascii="Times New Roman" w:hAnsi="Times New Roman" w:cs="Times New Roman"/>
        </w:rPr>
        <w:t>attain</w:t>
      </w:r>
      <w:proofErr w:type="gramEnd"/>
      <w:r w:rsidR="009343D1">
        <w:rPr>
          <w:rFonts w:ascii="Times New Roman" w:hAnsi="Times New Roman" w:cs="Times New Roman"/>
        </w:rPr>
        <w:t xml:space="preserve"> treatment against the disease irrespective of theory race or ethnicities. </w:t>
      </w:r>
      <w:r w:rsidR="00705A29">
        <w:rPr>
          <w:rFonts w:ascii="Times New Roman" w:hAnsi="Times New Roman" w:cs="Times New Roman"/>
        </w:rPr>
        <w:t>I agree that the purpose of keeping Africans without treatment was to use them for research</w:t>
      </w:r>
      <w:r w:rsidR="00805C1E">
        <w:rPr>
          <w:rFonts w:ascii="Times New Roman" w:hAnsi="Times New Roman" w:cs="Times New Roman"/>
        </w:rPr>
        <w:t xml:space="preserve"> </w:t>
      </w:r>
      <w:sdt>
        <w:sdtPr>
          <w:rPr>
            <w:rFonts w:ascii="Times New Roman" w:hAnsi="Times New Roman" w:cs="Times New Roman"/>
          </w:rPr>
          <w:id w:val="-935601875"/>
          <w:citation/>
        </w:sdtPr>
        <w:sdtEndPr/>
        <w:sdtContent>
          <w:r w:rsidR="00805C1E">
            <w:rPr>
              <w:rFonts w:ascii="Times New Roman" w:hAnsi="Times New Roman" w:cs="Times New Roman"/>
            </w:rPr>
            <w:fldChar w:fldCharType="begin"/>
          </w:r>
          <w:r w:rsidR="00805C1E">
            <w:rPr>
              <w:rFonts w:ascii="Times New Roman" w:hAnsi="Times New Roman" w:cs="Times New Roman"/>
            </w:rPr>
            <w:instrText xml:space="preserve"> CITATION LoB18 \l 1033 </w:instrText>
          </w:r>
          <w:r w:rsidR="00805C1E">
            <w:rPr>
              <w:rFonts w:ascii="Times New Roman" w:hAnsi="Times New Roman" w:cs="Times New Roman"/>
            </w:rPr>
            <w:fldChar w:fldCharType="separate"/>
          </w:r>
          <w:r w:rsidR="00805C1E" w:rsidRPr="00805C1E">
            <w:rPr>
              <w:rFonts w:ascii="Times New Roman" w:hAnsi="Times New Roman" w:cs="Times New Roman"/>
              <w:noProof/>
            </w:rPr>
            <w:t>(LoBiondo-Wood &amp; Haber, 2018)</w:t>
          </w:r>
          <w:r w:rsidR="00805C1E">
            <w:rPr>
              <w:rFonts w:ascii="Times New Roman" w:hAnsi="Times New Roman" w:cs="Times New Roman"/>
            </w:rPr>
            <w:fldChar w:fldCharType="end"/>
          </w:r>
        </w:sdtContent>
      </w:sdt>
      <w:r w:rsidR="00705A29">
        <w:rPr>
          <w:rFonts w:ascii="Times New Roman" w:hAnsi="Times New Roman" w:cs="Times New Roman"/>
        </w:rPr>
        <w:t xml:space="preserve">. The research has </w:t>
      </w:r>
      <w:r w:rsidR="003256DB">
        <w:rPr>
          <w:rFonts w:ascii="Times New Roman" w:hAnsi="Times New Roman" w:cs="Times New Roman"/>
        </w:rPr>
        <w:t>neglected their right to consent. This also reflects a violation of ethical principles.</w:t>
      </w:r>
    </w:p>
    <w:p w14:paraId="325AFA42" w14:textId="3C0D022D" w:rsidR="003A6402" w:rsidRDefault="00DE4F2E" w:rsidP="002715C1">
      <w:pPr>
        <w:spacing w:line="480" w:lineRule="auto"/>
        <w:ind w:firstLine="720"/>
        <w:jc w:val="both"/>
        <w:rPr>
          <w:rFonts w:ascii="Times New Roman" w:hAnsi="Times New Roman" w:cs="Times New Roman"/>
        </w:rPr>
      </w:pPr>
      <w:r>
        <w:rPr>
          <w:rFonts w:ascii="Times New Roman" w:hAnsi="Times New Roman" w:cs="Times New Roman"/>
        </w:rPr>
        <w:t>I agree with Maria's views that conducting experiments on human beings is unethical. Today science has advanced and there can be alternative ways for finding a cure. When a study is conducted that target humans only poor are victimized. Many Africa</w:t>
      </w:r>
      <w:r>
        <w:rPr>
          <w:rFonts w:ascii="Times New Roman" w:hAnsi="Times New Roman" w:cs="Times New Roman"/>
        </w:rPr>
        <w:t xml:space="preserve">n-Americans sacrifice their safety and </w:t>
      </w:r>
      <w:proofErr w:type="gramStart"/>
      <w:r>
        <w:rPr>
          <w:rFonts w:ascii="Times New Roman" w:hAnsi="Times New Roman" w:cs="Times New Roman"/>
        </w:rPr>
        <w:t>health for the experimental research but revive</w:t>
      </w:r>
      <w:proofErr w:type="gramEnd"/>
      <w:r>
        <w:rPr>
          <w:rFonts w:ascii="Times New Roman" w:hAnsi="Times New Roman" w:cs="Times New Roman"/>
        </w:rPr>
        <w:t xml:space="preserve"> nothing in return. </w:t>
      </w:r>
      <w:r w:rsidR="002F2C1A">
        <w:rPr>
          <w:rFonts w:ascii="Times New Roman" w:hAnsi="Times New Roman" w:cs="Times New Roman"/>
        </w:rPr>
        <w:t xml:space="preserve">The overall analysis of the case study depicts that the experiment remained cruel for the subjects. Today conducting such research ill need to follow the ethical standards of Institutional Review of Board. </w:t>
      </w:r>
      <w:r w:rsidR="00805C1E">
        <w:rPr>
          <w:rFonts w:ascii="Times New Roman" w:hAnsi="Times New Roman" w:cs="Times New Roman"/>
        </w:rPr>
        <w:t xml:space="preserve">The researcher must obtain </w:t>
      </w:r>
      <w:r w:rsidR="00805C1E">
        <w:rPr>
          <w:rFonts w:ascii="Times New Roman" w:hAnsi="Times New Roman" w:cs="Times New Roman"/>
        </w:rPr>
        <w:lastRenderedPageBreak/>
        <w:t xml:space="preserve">informed consent from the participants after providing them with complete knowledge of the research. </w:t>
      </w:r>
      <w:bookmarkStart w:id="0" w:name="_GoBack"/>
      <w:bookmarkEnd w:id="0"/>
    </w:p>
    <w:p w14:paraId="47D0DE08" w14:textId="77777777" w:rsidR="003A6402" w:rsidRDefault="00DE4F2E">
      <w:pPr>
        <w:rPr>
          <w:rFonts w:ascii="Times New Roman" w:hAnsi="Times New Roman" w:cs="Times New Roman"/>
        </w:rPr>
      </w:pPr>
      <w:r>
        <w:rPr>
          <w:rFonts w:ascii="Times New Roman" w:hAnsi="Times New Roman" w:cs="Times New Roman"/>
        </w:rPr>
        <w:br w:type="page"/>
      </w:r>
    </w:p>
    <w:p w14:paraId="24A1D344" w14:textId="144B16BF" w:rsidR="003A6402" w:rsidRDefault="00DE4F2E" w:rsidP="003A640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EA0B77F" w14:textId="77777777" w:rsidR="003A6402" w:rsidRDefault="00DE4F2E" w:rsidP="003A6402">
          <w:pPr>
            <w:pStyle w:val="Bibliography"/>
            <w:spacing w:line="480" w:lineRule="auto"/>
            <w:ind w:left="720" w:hanging="720"/>
            <w:rPr>
              <w:noProof/>
            </w:rPr>
          </w:pPr>
          <w:r>
            <w:fldChar w:fldCharType="begin"/>
          </w:r>
          <w:r>
            <w:instrText xml:space="preserve"> BIBLIOGRAPHY </w:instrText>
          </w:r>
          <w:r>
            <w:fldChar w:fldCharType="separate"/>
          </w:r>
          <w:r>
            <w:rPr>
              <w:noProof/>
            </w:rPr>
            <w:t>Fourtner, A. W., Fourtner, C. R., &amp;</w:t>
          </w:r>
          <w:r>
            <w:rPr>
              <w:noProof/>
            </w:rPr>
            <w:t xml:space="preserve"> Herrod, C. F. (2000). Bad blood: case study of the Tuskegee Syphilis Project. </w:t>
          </w:r>
          <w:r>
            <w:rPr>
              <w:i/>
              <w:iCs/>
              <w:noProof/>
            </w:rPr>
            <w:t>National Center For Case Study Teaching in Science, 24</w:t>
          </w:r>
          <w:r>
            <w:rPr>
              <w:noProof/>
            </w:rPr>
            <w:t xml:space="preserve"> (12).</w:t>
          </w:r>
        </w:p>
        <w:p w14:paraId="66AC50AF" w14:textId="6E5B03E4" w:rsidR="003A6402" w:rsidRDefault="00DE4F2E" w:rsidP="003A6402">
          <w:pPr>
            <w:pStyle w:val="Bibliography"/>
            <w:spacing w:line="480" w:lineRule="auto"/>
            <w:ind w:left="720" w:hanging="720"/>
            <w:rPr>
              <w:noProof/>
            </w:rPr>
          </w:pPr>
          <w:r>
            <w:rPr>
              <w:noProof/>
            </w:rPr>
            <w:t xml:space="preserve">LoBiondo-Wood, &amp; Haber, J. (2018). </w:t>
          </w:r>
          <w:r>
            <w:rPr>
              <w:i/>
              <w:iCs/>
              <w:noProof/>
            </w:rPr>
            <w:t>Nursing research: Methods and critical appraisal for evidence-based practice(9th)</w:t>
          </w:r>
          <w:r>
            <w:rPr>
              <w:i/>
              <w:iCs/>
              <w:noProof/>
            </w:rPr>
            <w:t>...</w:t>
          </w:r>
          <w:r>
            <w:rPr>
              <w:noProof/>
            </w:rPr>
            <w:t xml:space="preserve"> St.Louis: MO: Elsevier. </w:t>
          </w:r>
        </w:p>
        <w:p w14:paraId="4ECD9F9A" w14:textId="77777777" w:rsidR="003A6402" w:rsidRDefault="00DE4F2E" w:rsidP="003A6402">
          <w:pPr>
            <w:spacing w:line="480" w:lineRule="auto"/>
            <w:ind w:left="720" w:hanging="720"/>
          </w:pPr>
          <w:r>
            <w:rPr>
              <w:b/>
              <w:bCs/>
              <w:noProof/>
            </w:rPr>
            <w:fldChar w:fldCharType="end"/>
          </w:r>
        </w:p>
      </w:sdtContent>
    </w:sdt>
    <w:p w14:paraId="1FB44DCB" w14:textId="77777777" w:rsidR="003A6402" w:rsidRDefault="003A6402" w:rsidP="003A6402">
      <w:pPr>
        <w:spacing w:line="480" w:lineRule="auto"/>
        <w:ind w:firstLine="720"/>
        <w:jc w:val="both"/>
      </w:pPr>
    </w:p>
    <w:p w14:paraId="0F472694" w14:textId="6CF6F642" w:rsidR="003A6402" w:rsidRPr="005C21AD" w:rsidRDefault="003A6402" w:rsidP="002715C1">
      <w:pPr>
        <w:spacing w:line="480" w:lineRule="auto"/>
        <w:ind w:firstLine="720"/>
        <w:jc w:val="both"/>
        <w:rPr>
          <w:rFonts w:ascii="Times New Roman" w:hAnsi="Times New Roman" w:cs="Times New Roman"/>
        </w:rPr>
      </w:pPr>
    </w:p>
    <w:sectPr w:rsidR="003A6402" w:rsidRPr="005C21AD"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D0500" w14:textId="77777777" w:rsidR="00000000" w:rsidRDefault="00DE4F2E">
      <w:r>
        <w:separator/>
      </w:r>
    </w:p>
  </w:endnote>
  <w:endnote w:type="continuationSeparator" w:id="0">
    <w:p w14:paraId="6CC631AF" w14:textId="77777777" w:rsidR="00000000" w:rsidRDefault="00DE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3269B" w14:textId="77777777" w:rsidR="00000000" w:rsidRDefault="00DE4F2E">
      <w:r>
        <w:separator/>
      </w:r>
    </w:p>
  </w:footnote>
  <w:footnote w:type="continuationSeparator" w:id="0">
    <w:p w14:paraId="24CC06E6" w14:textId="77777777" w:rsidR="00000000" w:rsidRDefault="00DE4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F856D" w14:textId="77777777" w:rsidR="009E6C69" w:rsidRDefault="00DE4F2E" w:rsidP="00C40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E8A07" w14:textId="77777777" w:rsidR="009E6C69" w:rsidRDefault="009E6C69" w:rsidP="009E6C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06D1" w14:textId="77777777" w:rsidR="009E6C69" w:rsidRDefault="00DE4F2E" w:rsidP="00C40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3557BE" w14:textId="77777777" w:rsidR="009E6C69" w:rsidRDefault="009E6C69" w:rsidP="009E6C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69"/>
    <w:rsid w:val="00184A15"/>
    <w:rsid w:val="002715C1"/>
    <w:rsid w:val="002F2C1A"/>
    <w:rsid w:val="003256DB"/>
    <w:rsid w:val="003A6402"/>
    <w:rsid w:val="004F3E88"/>
    <w:rsid w:val="005B7E61"/>
    <w:rsid w:val="005C21AD"/>
    <w:rsid w:val="005E6383"/>
    <w:rsid w:val="00705A29"/>
    <w:rsid w:val="007B5624"/>
    <w:rsid w:val="00805C1E"/>
    <w:rsid w:val="008F0A6E"/>
    <w:rsid w:val="009343D1"/>
    <w:rsid w:val="009E6C69"/>
    <w:rsid w:val="00A34588"/>
    <w:rsid w:val="00C405EB"/>
    <w:rsid w:val="00DE4F2E"/>
    <w:rsid w:val="00F06B01"/>
    <w:rsid w:val="00F2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4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69"/>
    <w:pPr>
      <w:tabs>
        <w:tab w:val="center" w:pos="4320"/>
        <w:tab w:val="right" w:pos="8640"/>
      </w:tabs>
    </w:pPr>
  </w:style>
  <w:style w:type="character" w:customStyle="1" w:styleId="HeaderChar">
    <w:name w:val="Header Char"/>
    <w:basedOn w:val="DefaultParagraphFont"/>
    <w:link w:val="Header"/>
    <w:uiPriority w:val="99"/>
    <w:rsid w:val="009E6C69"/>
  </w:style>
  <w:style w:type="character" w:styleId="PageNumber">
    <w:name w:val="page number"/>
    <w:basedOn w:val="DefaultParagraphFont"/>
    <w:uiPriority w:val="99"/>
    <w:semiHidden/>
    <w:unhideWhenUsed/>
    <w:rsid w:val="009E6C69"/>
  </w:style>
  <w:style w:type="paragraph" w:styleId="BalloonText">
    <w:name w:val="Balloon Text"/>
    <w:basedOn w:val="Normal"/>
    <w:link w:val="BalloonTextChar"/>
    <w:uiPriority w:val="99"/>
    <w:semiHidden/>
    <w:unhideWhenUsed/>
    <w:rsid w:val="003A6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02"/>
    <w:rPr>
      <w:rFonts w:ascii="Lucida Grande" w:hAnsi="Lucida Grande" w:cs="Lucida Grande"/>
      <w:sz w:val="18"/>
      <w:szCs w:val="18"/>
    </w:rPr>
  </w:style>
  <w:style w:type="character" w:customStyle="1" w:styleId="Heading1Char">
    <w:name w:val="Heading 1 Char"/>
    <w:basedOn w:val="DefaultParagraphFont"/>
    <w:link w:val="Heading1"/>
    <w:uiPriority w:val="9"/>
    <w:rsid w:val="003A64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A64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4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69"/>
    <w:pPr>
      <w:tabs>
        <w:tab w:val="center" w:pos="4320"/>
        <w:tab w:val="right" w:pos="8640"/>
      </w:tabs>
    </w:pPr>
  </w:style>
  <w:style w:type="character" w:customStyle="1" w:styleId="HeaderChar">
    <w:name w:val="Header Char"/>
    <w:basedOn w:val="DefaultParagraphFont"/>
    <w:link w:val="Header"/>
    <w:uiPriority w:val="99"/>
    <w:rsid w:val="009E6C69"/>
  </w:style>
  <w:style w:type="character" w:styleId="PageNumber">
    <w:name w:val="page number"/>
    <w:basedOn w:val="DefaultParagraphFont"/>
    <w:uiPriority w:val="99"/>
    <w:semiHidden/>
    <w:unhideWhenUsed/>
    <w:rsid w:val="009E6C69"/>
  </w:style>
  <w:style w:type="paragraph" w:styleId="BalloonText">
    <w:name w:val="Balloon Text"/>
    <w:basedOn w:val="Normal"/>
    <w:link w:val="BalloonTextChar"/>
    <w:uiPriority w:val="99"/>
    <w:semiHidden/>
    <w:unhideWhenUsed/>
    <w:rsid w:val="003A6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02"/>
    <w:rPr>
      <w:rFonts w:ascii="Lucida Grande" w:hAnsi="Lucida Grande" w:cs="Lucida Grande"/>
      <w:sz w:val="18"/>
      <w:szCs w:val="18"/>
    </w:rPr>
  </w:style>
  <w:style w:type="character" w:customStyle="1" w:styleId="Heading1Char">
    <w:name w:val="Heading 1 Char"/>
    <w:basedOn w:val="DefaultParagraphFont"/>
    <w:link w:val="Heading1"/>
    <w:uiPriority w:val="9"/>
    <w:rsid w:val="003A64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A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Fou00</b:Tag>
    <b:SourceType>JournalArticle</b:SourceType>
    <b:Guid>{272E1232-B3C2-DA4C-BAEB-135355198D7F}</b:Guid>
    <b:Author>
      <b:Author>
        <b:NameList>
          <b:Person>
            <b:Last>Fourtner</b:Last>
            <b:First>A</b:First>
            <b:Middle>W</b:Middle>
          </b:Person>
          <b:Person>
            <b:Last>Fourtner</b:Last>
            <b:First>C</b:First>
            <b:Middle>R</b:Middle>
          </b:Person>
          <b:Person>
            <b:Last>Herrod</b:Last>
            <b:First>C</b:First>
            <b:Middle>F</b:Middle>
          </b:Person>
        </b:NameList>
      </b:Author>
    </b:Author>
    <b:Title>Bad blood: case study of the Tuskegee syphilis Projet</b:Title>
    <b:JournalName>National Center For Case Study Teaching in Science</b:JournalName>
    <b:Publisher>Universityof New York</b:Publisher>
    <b:Year>2000</b:Year>
    <b:Volume>24</b:Volume>
    <b:Issue>12</b:Issue>
    <b:RefOrder>1</b:RefOrder>
  </b:Source>
  <b:Source>
    <b:Tag>LoB18</b:Tag>
    <b:SourceType>Book</b:SourceType>
    <b:Guid>{8E7E6CD6-DAE0-6646-BE97-16C1B46593A2}</b:Guid>
    <b:Title>Nursing research: Methods and critical appraisal for   evidence-based practice(9th). </b:Title>
    <b:Publisher>MO:Elsevier </b:Publisher>
    <b:Year>2018</b:Year>
    <b:Author>
      <b:Author>
        <b:NameList>
          <b:Person>
            <b:Last>LoBiondo-Wood</b:Last>
          </b:Person>
          <b:Person>
            <b:Last>Haber</b:Last>
            <b:First>J</b:First>
          </b:Person>
        </b:NameList>
      </b:Author>
    </b:Author>
    <b:CountryRegion>St.Louis</b:CountryRegion>
    <b:RefOrder>2</b:RefOrder>
  </b:Source>
</b:Sources>
</file>

<file path=customXml/itemProps1.xml><?xml version="1.0" encoding="utf-8"?>
<ds:datastoreItem xmlns:ds="http://schemas.openxmlformats.org/officeDocument/2006/customXml" ds:itemID="{EB738F5B-4C8F-F343-A3CB-4875A4FF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1984</Characters>
  <Application>Microsoft Macintosh Word</Application>
  <DocSecurity>0</DocSecurity>
  <Lines>16</Lines>
  <Paragraphs>4</Paragraphs>
  <ScaleCrop>false</ScaleCrop>
  <Company>art</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2019-04-11T17:37:00Z</dcterms:created>
  <dcterms:modified xsi:type="dcterms:W3CDTF">2019-04-11T17:37:00Z</dcterms:modified>
</cp:coreProperties>
</file>