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C74C0" w14:textId="77777777" w:rsidR="00F9444C" w:rsidRDefault="00CD3F3A">
      <w:pPr>
        <w:pStyle w:val="NoSpacing"/>
      </w:pPr>
      <w:r>
        <w:t>Tamar Osiasvhili</w:t>
      </w:r>
    </w:p>
    <w:p w14:paraId="07179BE1" w14:textId="77777777" w:rsidR="00E614DD" w:rsidRDefault="007C2892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2FC3CE12" w14:textId="77777777" w:rsidR="00E614DD" w:rsidRDefault="007C2892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05C55F63" w14:textId="77777777" w:rsidR="00E614DD" w:rsidRDefault="007C2892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7FE8FA14" w14:textId="77777777" w:rsidR="00411C0E" w:rsidRDefault="00CD3F3A" w:rsidP="00411C0E">
      <w:pPr>
        <w:pStyle w:val="Title"/>
      </w:pPr>
      <w:r>
        <w:t xml:space="preserve">Meningitis </w:t>
      </w:r>
    </w:p>
    <w:p w14:paraId="27CEDC69" w14:textId="77777777" w:rsidR="006A23A4" w:rsidRPr="006A23A4" w:rsidRDefault="00CD3F3A" w:rsidP="006A23A4">
      <w:pPr>
        <w:pStyle w:val="Heading1"/>
        <w:rPr>
          <w:b/>
        </w:rPr>
      </w:pPr>
      <w:bookmarkStart w:id="0" w:name="_GoBack"/>
      <w:r w:rsidRPr="006A23A4">
        <w:rPr>
          <w:b/>
        </w:rPr>
        <w:t xml:space="preserve">Introduction </w:t>
      </w:r>
    </w:p>
    <w:p w14:paraId="45EA6775" w14:textId="524EC393" w:rsidR="00030B1A" w:rsidRDefault="00CD3F3A" w:rsidP="006A23A4">
      <w:r>
        <w:t xml:space="preserve">Our brain is covered with a </w:t>
      </w:r>
      <w:r w:rsidR="006E4738">
        <w:t>fluid, which</w:t>
      </w:r>
      <w:r w:rsidR="0024233C">
        <w:t xml:space="preserve"> is a protective </w:t>
      </w:r>
      <w:r w:rsidR="006E4738">
        <w:t>membrane</w:t>
      </w:r>
      <w:r w:rsidR="0055624D">
        <w:t>. T</w:t>
      </w:r>
      <w:r w:rsidR="0024233C">
        <w:t xml:space="preserve">his fluid </w:t>
      </w:r>
      <w:r w:rsidR="0055624D">
        <w:t xml:space="preserve">is </w:t>
      </w:r>
      <w:r w:rsidR="0024233C">
        <w:t xml:space="preserve">sometimes infected by </w:t>
      </w:r>
      <w:r w:rsidR="00464470">
        <w:t xml:space="preserve">a </w:t>
      </w:r>
      <w:r w:rsidR="0024233C">
        <w:t xml:space="preserve">viral or bacterial infection. This infection causes swelling and risks the functions of </w:t>
      </w:r>
      <w:r w:rsidR="00464470">
        <w:t xml:space="preserve">the </w:t>
      </w:r>
      <w:r w:rsidR="0024233C">
        <w:t>brain and spinal cord</w:t>
      </w:r>
      <w:r w:rsidR="006E4738">
        <w:t xml:space="preserve">. There are also likely chances </w:t>
      </w:r>
      <w:r w:rsidR="0055624D">
        <w:t>of getting</w:t>
      </w:r>
      <w:r w:rsidR="006E4738">
        <w:t xml:space="preserve"> this disease after using certain drugs,</w:t>
      </w:r>
      <w:r w:rsidR="0055624D">
        <w:t xml:space="preserve"> an</w:t>
      </w:r>
      <w:r w:rsidR="00A20AB6">
        <w:t xml:space="preserve"> </w:t>
      </w:r>
      <w:r w:rsidR="0055624D">
        <w:t>accident or</w:t>
      </w:r>
      <w:r w:rsidR="00A20AB6">
        <w:t xml:space="preserve"> cancer. Diseases have to be treated </w:t>
      </w:r>
      <w:r w:rsidR="0055624D">
        <w:t xml:space="preserve">in time, </w:t>
      </w:r>
      <w:r w:rsidR="00EE0DFF">
        <w:t>otherwise,</w:t>
      </w:r>
      <w:r w:rsidR="00A20AB6">
        <w:t xml:space="preserve"> they may be</w:t>
      </w:r>
      <w:r w:rsidR="0055624D">
        <w:t>come</w:t>
      </w:r>
      <w:r w:rsidR="00A20AB6">
        <w:t xml:space="preserve"> fatal for individuals</w:t>
      </w:r>
      <w:r w:rsidR="0055624D">
        <w:t>. T</w:t>
      </w:r>
      <w:r w:rsidR="00464470">
        <w:t>herefore</w:t>
      </w:r>
      <w:r w:rsidR="0055624D">
        <w:t>,</w:t>
      </w:r>
      <w:r w:rsidR="00A20AB6">
        <w:t xml:space="preserve"> it is important to identify particular</w:t>
      </w:r>
      <w:r>
        <w:t xml:space="preserve"> causes resulting</w:t>
      </w:r>
      <w:r w:rsidR="00464470">
        <w:t xml:space="preserve"> in</w:t>
      </w:r>
      <w:r>
        <w:t xml:space="preserve"> </w:t>
      </w:r>
      <w:r w:rsidR="00EE0DFF">
        <w:t>meningitis</w:t>
      </w:r>
      <w:r w:rsidR="0055624D">
        <w:t>,</w:t>
      </w:r>
      <w:r w:rsidR="00EE0DFF">
        <w:t xml:space="preserve"> </w:t>
      </w:r>
      <w:r w:rsidR="00384038">
        <w:t>which demands</w:t>
      </w:r>
      <w:r w:rsidR="00EE0DFF">
        <w:t xml:space="preserve"> </w:t>
      </w:r>
      <w:r>
        <w:t>immediate medical treatment</w:t>
      </w:r>
      <w:r w:rsidR="00EE0DFF">
        <w:t>.</w:t>
      </w:r>
      <w:r w:rsidR="00C35199">
        <w:t xml:space="preserve"> Bacterial meningitis may be fatal and this may result in permanent disabilities including he</w:t>
      </w:r>
      <w:r w:rsidR="0055624D">
        <w:t>aring loss, damage</w:t>
      </w:r>
      <w:r w:rsidR="00C35199">
        <w:t xml:space="preserve"> to brain and learning disabilities.</w:t>
      </w:r>
      <w:r w:rsidR="00EE0DFF">
        <w:t xml:space="preserve"> When compared to bacterial meningitis, viral </w:t>
      </w:r>
      <w:r w:rsidR="00255BA0">
        <w:t>meningitis is not that serious</w:t>
      </w:r>
      <w:r w:rsidR="002E222D">
        <w:t xml:space="preserve"> and fatal</w:t>
      </w:r>
      <w:r w:rsidR="00255BA0">
        <w:t>, while</w:t>
      </w:r>
      <w:r w:rsidR="00EE0DFF">
        <w:t xml:space="preserve"> this is less severe</w:t>
      </w:r>
      <w:r w:rsidR="003F21C5">
        <w:t xml:space="preserve">. People having a normal and strong immunity with viral meningitis are likely to recover </w:t>
      </w:r>
      <w:r w:rsidR="00464470">
        <w:t>on</w:t>
      </w:r>
      <w:r w:rsidR="003F21C5">
        <w:t xml:space="preserve"> their own. </w:t>
      </w:r>
      <w:r w:rsidR="00EE0DFF">
        <w:t xml:space="preserve"> </w:t>
      </w:r>
    </w:p>
    <w:p w14:paraId="4C8FE000" w14:textId="77777777" w:rsidR="00027175" w:rsidRDefault="00CD3F3A" w:rsidP="00030B1A">
      <w:pPr>
        <w:ind w:firstLine="0"/>
      </w:pPr>
      <w:r>
        <w:t xml:space="preserve"> </w:t>
      </w:r>
      <w:r w:rsidR="00AA0B79" w:rsidRPr="006A23A4">
        <w:rPr>
          <w:rStyle w:val="Emphasis"/>
        </w:rPr>
        <w:t>Symptoms</w:t>
      </w:r>
      <w:r w:rsidR="006A23A4">
        <w:t>:</w:t>
      </w:r>
    </w:p>
    <w:p w14:paraId="4C7BBDBE" w14:textId="4238A836" w:rsidR="00027175" w:rsidRDefault="00CD3F3A" w:rsidP="00384038">
      <w:r>
        <w:t xml:space="preserve">The symptoms </w:t>
      </w:r>
      <w:r w:rsidR="00F06291">
        <w:t xml:space="preserve">for meningitis include fever, headache, and stiffness in </w:t>
      </w:r>
      <w:r w:rsidR="00464470">
        <w:t xml:space="preserve">the </w:t>
      </w:r>
      <w:r w:rsidR="00F06291">
        <w:t xml:space="preserve">neck. There are also other </w:t>
      </w:r>
      <w:r w:rsidR="007B22F7">
        <w:t>symptoms</w:t>
      </w:r>
      <w:r w:rsidR="00F06291">
        <w:t xml:space="preserve"> </w:t>
      </w:r>
      <w:r w:rsidR="007B22F7">
        <w:t>apart</w:t>
      </w:r>
      <w:r w:rsidR="00F06291">
        <w:t xml:space="preserve"> from onset </w:t>
      </w:r>
      <w:r w:rsidR="003D582D">
        <w:t>symptoms, which</w:t>
      </w:r>
      <w:r w:rsidR="00F06291">
        <w:t xml:space="preserve"> </w:t>
      </w:r>
      <w:r w:rsidR="003D582D">
        <w:t>include</w:t>
      </w:r>
      <w:r w:rsidR="00F06291">
        <w:t xml:space="preserve"> vomiting, </w:t>
      </w:r>
      <w:r w:rsidR="003D582D">
        <w:t>confusion, which</w:t>
      </w:r>
      <w:r w:rsidR="0027365B">
        <w:t xml:space="preserve"> results in </w:t>
      </w:r>
      <w:r w:rsidR="00464470">
        <w:t xml:space="preserve">an </w:t>
      </w:r>
      <w:r w:rsidR="0027365B">
        <w:t>altered</w:t>
      </w:r>
      <w:r w:rsidR="00960B90">
        <w:t xml:space="preserve"> status of </w:t>
      </w:r>
      <w:r w:rsidR="00464470">
        <w:t xml:space="preserve">the </w:t>
      </w:r>
      <w:r w:rsidR="00960B90">
        <w:t xml:space="preserve">human mind. This also results in </w:t>
      </w:r>
      <w:r w:rsidR="003D582D">
        <w:t>photophobia, which</w:t>
      </w:r>
      <w:r w:rsidR="00960B90">
        <w:t xml:space="preserve"> is the sensitivity in our eyes</w:t>
      </w:r>
      <w:r w:rsidR="003D582D">
        <w:t xml:space="preserve"> when exposed to light</w:t>
      </w:r>
      <w:r w:rsidR="00960B90">
        <w:t xml:space="preserve">. </w:t>
      </w:r>
      <w:r w:rsidR="006414D6">
        <w:t xml:space="preserve">There are lesser likely chances that </w:t>
      </w:r>
      <w:r w:rsidR="0057084E">
        <w:t xml:space="preserve">symptoms may appear in children </w:t>
      </w:r>
      <w:r w:rsidR="00DB5C2D">
        <w:t>and it depends on their ages</w:t>
      </w:r>
      <w:r w:rsidR="00255BA0">
        <w:t>, however symptoms for meningitis may include</w:t>
      </w:r>
      <w:r w:rsidR="00DB5C2D">
        <w:t xml:space="preserve"> </w:t>
      </w:r>
      <w:r w:rsidR="0057084E">
        <w:t xml:space="preserve">slow inactivity, </w:t>
      </w:r>
      <w:r w:rsidR="00255BA0">
        <w:t>ill-temper</w:t>
      </w:r>
      <w:r w:rsidR="0057084E">
        <w:t xml:space="preserve">, vomiting, and poor feeding </w:t>
      </w:r>
      <w:r w:rsidR="00DB5C2D">
        <w:t xml:space="preserve"> </w:t>
      </w:r>
      <w:r w:rsidR="00DB5C2D">
        <w:fldChar w:fldCharType="begin"/>
      </w:r>
      <w:r w:rsidR="00DB5C2D">
        <w:instrText xml:space="preserve"> ADDIN ZOTERO_ITEM CSL_CITATION {"citationID":"fXa2q3Cd","properties":{"formattedCitation":"(T\\uc0\\u248{}njum et al. 413)","plainCitation":"(Tønjum et al. 413)","noteIndex":0},"citationItems":[{"id":982,"uris":["http://zotero.org/users/local/F0XOCTdk/items/6LWH5CU2"],"uri":["http://zotero.org/users/local/F0XOCTdk/items/6LWH5CU2"],"itemData":{"id":982,"type":"article-journal","title":"Meningitis","container-title":"The Prokaryotes: Human Microbiology","page":"401-427","author":[{"family":"Tønjum","given":"Tone"},{"family":"Brandtzæg","given":"Petter"},{"family":"Henriques-Normark","given":"Birgitta"}],"issued":{"date-parts":[["2013"]]}},"locator":"413"}],"schema":"https://github.com/citation-style-language/schema/raw/master/csl-citation.json"} </w:instrText>
      </w:r>
      <w:r w:rsidR="00DB5C2D">
        <w:fldChar w:fldCharType="separate"/>
      </w:r>
      <w:r w:rsidR="00DB5C2D" w:rsidRPr="00DB5C2D">
        <w:rPr>
          <w:rFonts w:ascii="Times New Roman" w:hAnsi="Times New Roman" w:cs="Times New Roman"/>
        </w:rPr>
        <w:t>(Tønjum et al. 413)</w:t>
      </w:r>
      <w:r w:rsidR="00DB5C2D">
        <w:fldChar w:fldCharType="end"/>
      </w:r>
      <w:r w:rsidR="005F3F33">
        <w:t xml:space="preserve">.  </w:t>
      </w:r>
    </w:p>
    <w:p w14:paraId="422B00CF" w14:textId="77777777" w:rsidR="00027175" w:rsidRDefault="00CD3F3A" w:rsidP="00030B1A">
      <w:pPr>
        <w:ind w:firstLine="0"/>
        <w:rPr>
          <w:rStyle w:val="Emphasis"/>
        </w:rPr>
      </w:pPr>
      <w:r w:rsidRPr="006A23A4">
        <w:rPr>
          <w:rStyle w:val="Emphasis"/>
        </w:rPr>
        <w:lastRenderedPageBreak/>
        <w:t>Diagnosis</w:t>
      </w:r>
      <w:r w:rsidR="005F3F33">
        <w:rPr>
          <w:rStyle w:val="Emphasis"/>
        </w:rPr>
        <w:t>:</w:t>
      </w:r>
    </w:p>
    <w:p w14:paraId="06CAD66D" w14:textId="77777777" w:rsidR="006A23A4" w:rsidRPr="005F3F33" w:rsidRDefault="00CD3F3A" w:rsidP="00027175">
      <w:pPr>
        <w:rPr>
          <w:rStyle w:val="Emphasis"/>
          <w:i w:val="0"/>
        </w:rPr>
      </w:pPr>
      <w:r>
        <w:rPr>
          <w:rStyle w:val="Emphasis"/>
        </w:rPr>
        <w:t xml:space="preserve"> </w:t>
      </w:r>
      <w:r>
        <w:rPr>
          <w:rStyle w:val="Emphasis"/>
          <w:i w:val="0"/>
        </w:rPr>
        <w:t xml:space="preserve">When meningitis is </w:t>
      </w:r>
      <w:r w:rsidR="006C1677">
        <w:rPr>
          <w:rStyle w:val="Emphasis"/>
          <w:i w:val="0"/>
        </w:rPr>
        <w:t xml:space="preserve">suspected, </w:t>
      </w:r>
      <w:r w:rsidR="00E67CCE">
        <w:rPr>
          <w:rStyle w:val="Emphasis"/>
          <w:i w:val="0"/>
        </w:rPr>
        <w:t>doctors</w:t>
      </w:r>
      <w:r w:rsidR="0005177A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collect blood </w:t>
      </w:r>
      <w:r w:rsidR="00AE20EC">
        <w:rPr>
          <w:rStyle w:val="Emphasis"/>
          <w:i w:val="0"/>
        </w:rPr>
        <w:t xml:space="preserve">samples or they may collect </w:t>
      </w:r>
      <w:r w:rsidR="00464470">
        <w:rPr>
          <w:rStyle w:val="Emphasis"/>
          <w:i w:val="0"/>
        </w:rPr>
        <w:t xml:space="preserve">a </w:t>
      </w:r>
      <w:r w:rsidR="00AE20EC">
        <w:rPr>
          <w:rStyle w:val="Emphasis"/>
          <w:i w:val="0"/>
        </w:rPr>
        <w:t>sample of cerebrospinal fluid</w:t>
      </w:r>
      <w:r w:rsidR="00D835AE">
        <w:rPr>
          <w:rStyle w:val="Emphasis"/>
          <w:i w:val="0"/>
        </w:rPr>
        <w:t>. After having laboratory reports, causes for this bacterial disease will be identified</w:t>
      </w:r>
      <w:r w:rsidR="00464470">
        <w:rPr>
          <w:rStyle w:val="Emphasis"/>
          <w:i w:val="0"/>
        </w:rPr>
        <w:t>, then it will be possible to diagnose the disease appropriately</w:t>
      </w:r>
      <w:r w:rsidR="002A4374">
        <w:rPr>
          <w:rStyle w:val="Emphasis"/>
          <w:i w:val="0"/>
        </w:rPr>
        <w:t xml:space="preserve">. Diagnosis of bacterial meningitis includes the Vitro and culture testing of antimicrobial patterns </w:t>
      </w:r>
      <w:r w:rsidR="007238A5">
        <w:rPr>
          <w:rStyle w:val="Emphasis"/>
          <w:i w:val="0"/>
        </w:rPr>
        <w:t>and later</w:t>
      </w:r>
      <w:r w:rsidR="005C696C">
        <w:rPr>
          <w:rStyle w:val="Emphasis"/>
          <w:i w:val="0"/>
        </w:rPr>
        <w:t>,</w:t>
      </w:r>
      <w:r w:rsidR="007238A5">
        <w:rPr>
          <w:rStyle w:val="Emphasis"/>
          <w:i w:val="0"/>
        </w:rPr>
        <w:t xml:space="preserve"> antibiotic treatment may be suggested </w:t>
      </w:r>
      <w:r w:rsidR="007238A5">
        <w:rPr>
          <w:rStyle w:val="Emphasis"/>
          <w:i w:val="0"/>
        </w:rPr>
        <w:fldChar w:fldCharType="begin"/>
      </w:r>
      <w:r w:rsidR="007238A5">
        <w:rPr>
          <w:rStyle w:val="Emphasis"/>
          <w:i w:val="0"/>
        </w:rPr>
        <w:instrText xml:space="preserve"> ADDIN ZOTERO_ITEM CSL_CITATION {"citationID":"HkctLc1z","properties":{"formattedCitation":"(van de Beek et al. 544)","plainCitation":"(van de Beek et al. 544)","noteIndex":0},"citationItems":[{"id":983,"uris":["http://zotero.org/users/local/F0XOCTdk/items/5W2R6J3A"],"uri":["http://zotero.org/users/local/F0XOCTdk/items/5W2R6J3A"],"itemData":{"id":983,"type":"article-journal","title":"ESCMID guideline: diagnosis and treatment of acute bacterial meningitis","container-title":"Clinical microbiology and infection","page":"S37-S62","volume":"22","author":[{"family":"Beek","given":"D</w:instrText>
      </w:r>
      <w:r w:rsidR="007238A5">
        <w:rPr>
          <w:rStyle w:val="Emphasis"/>
          <w:rFonts w:ascii="Microsoft Yi Baiti" w:hAnsi="Microsoft Yi Baiti" w:cs="Microsoft Yi Baiti"/>
          <w:i w:val="0"/>
        </w:rPr>
        <w:instrText>ꎬ</w:instrText>
      </w:r>
      <w:r w:rsidR="007238A5">
        <w:rPr>
          <w:rStyle w:val="Emphasis"/>
          <w:i w:val="0"/>
        </w:rPr>
        <w:instrText xml:space="preserve">","non-dropping-particle":"van de"},{"family":"Cabellos","given":"C."},{"family":"Dzupova","given":"O."},{"family":"Esposito","given":"S."},{"family":"Klein","given":"M."},{"family":"Kloek","given":"A. T."},{"family":"Leib","given":"S. L."},{"family":"Mourvillier","given":"B."},{"family":"Ostergaard","given":"C."},{"family":"Pagliano","given":"P."}],"issued":{"date-parts":[["2016"]]}},"locator":"544","label":"page"}],"schema":"https://github.com/citation-style-language/schema/raw/master/csl-citation.json"} </w:instrText>
      </w:r>
      <w:r w:rsidR="007238A5">
        <w:rPr>
          <w:rStyle w:val="Emphasis"/>
          <w:i w:val="0"/>
        </w:rPr>
        <w:fldChar w:fldCharType="separate"/>
      </w:r>
      <w:r w:rsidR="007238A5" w:rsidRPr="007238A5">
        <w:rPr>
          <w:rFonts w:ascii="Times New Roman" w:hAnsi="Times New Roman" w:cs="Times New Roman"/>
        </w:rPr>
        <w:t>(van de Beek et al. 544)</w:t>
      </w:r>
      <w:r w:rsidR="007238A5">
        <w:rPr>
          <w:rStyle w:val="Emphasis"/>
          <w:i w:val="0"/>
        </w:rPr>
        <w:fldChar w:fldCharType="end"/>
      </w:r>
      <w:r w:rsidR="00464470">
        <w:rPr>
          <w:rStyle w:val="Emphasis"/>
          <w:i w:val="0"/>
        </w:rPr>
        <w:t xml:space="preserve">. </w:t>
      </w:r>
    </w:p>
    <w:p w14:paraId="2E90C32E" w14:textId="77777777" w:rsidR="00027175" w:rsidRDefault="00CD3F3A" w:rsidP="00030B1A">
      <w:pPr>
        <w:ind w:firstLine="0"/>
        <w:rPr>
          <w:rStyle w:val="Emphasis"/>
        </w:rPr>
      </w:pPr>
      <w:r w:rsidRPr="006A23A4">
        <w:rPr>
          <w:rStyle w:val="Emphasis"/>
        </w:rPr>
        <w:t xml:space="preserve">Treatment </w:t>
      </w:r>
      <w:r w:rsidR="005C696C">
        <w:rPr>
          <w:rStyle w:val="Emphasis"/>
        </w:rPr>
        <w:t>of the D</w:t>
      </w:r>
      <w:r w:rsidR="007238A5">
        <w:rPr>
          <w:rStyle w:val="Emphasis"/>
        </w:rPr>
        <w:t>isease:</w:t>
      </w:r>
    </w:p>
    <w:p w14:paraId="029C7C4E" w14:textId="06085A40" w:rsidR="00AA0B79" w:rsidRPr="007238A5" w:rsidRDefault="00CD3F3A" w:rsidP="00027175">
      <w:pPr>
        <w:rPr>
          <w:rStyle w:val="Emphasis"/>
          <w:i w:val="0"/>
        </w:rPr>
      </w:pPr>
      <w:r>
        <w:rPr>
          <w:rStyle w:val="Emphasis"/>
          <w:i w:val="0"/>
        </w:rPr>
        <w:t xml:space="preserve"> Meningitis may be treated with the help of antibiotics and</w:t>
      </w:r>
      <w:r w:rsidR="008C0526">
        <w:rPr>
          <w:rStyle w:val="Emphasis"/>
          <w:i w:val="0"/>
        </w:rPr>
        <w:t xml:space="preserve"> Cerebrospinal fluid treatments</w:t>
      </w:r>
      <w:r w:rsidR="002E222D">
        <w:rPr>
          <w:rStyle w:val="Emphasis"/>
          <w:i w:val="0"/>
        </w:rPr>
        <w:t xml:space="preserve"> and this has to be treated on time</w:t>
      </w:r>
      <w:r w:rsidR="008C0526">
        <w:rPr>
          <w:rStyle w:val="Emphasis"/>
          <w:i w:val="0"/>
        </w:rPr>
        <w:t xml:space="preserve">. </w:t>
      </w:r>
      <w:r w:rsidR="00E67CCE">
        <w:rPr>
          <w:rStyle w:val="Emphasis"/>
          <w:i w:val="0"/>
        </w:rPr>
        <w:t xml:space="preserve">Treatment for </w:t>
      </w:r>
      <w:r w:rsidR="00142732">
        <w:rPr>
          <w:rStyle w:val="Emphasis"/>
          <w:i w:val="0"/>
        </w:rPr>
        <w:t>meningitis</w:t>
      </w:r>
      <w:r w:rsidR="00E67CCE">
        <w:rPr>
          <w:rStyle w:val="Emphasis"/>
          <w:i w:val="0"/>
        </w:rPr>
        <w:t xml:space="preserve"> depends </w:t>
      </w:r>
      <w:r w:rsidR="00142732">
        <w:rPr>
          <w:rStyle w:val="Emphasis"/>
          <w:i w:val="0"/>
        </w:rPr>
        <w:t>on the cause of dise</w:t>
      </w:r>
      <w:r w:rsidR="001D206D">
        <w:rPr>
          <w:rStyle w:val="Emphasis"/>
          <w:i w:val="0"/>
        </w:rPr>
        <w:t xml:space="preserve">ase in an individual. Immediate treatment is required for bacterial meningitis, </w:t>
      </w:r>
      <w:r w:rsidR="005C696C">
        <w:rPr>
          <w:rStyle w:val="Emphasis"/>
          <w:i w:val="0"/>
        </w:rPr>
        <w:t>however,</w:t>
      </w:r>
      <w:r w:rsidR="001D206D">
        <w:rPr>
          <w:rStyle w:val="Emphasis"/>
          <w:i w:val="0"/>
        </w:rPr>
        <w:t xml:space="preserve"> a doctor may suggest antibiotics to avoid the spread of extra bacteria</w:t>
      </w:r>
      <w:r w:rsidR="00B12A6A">
        <w:rPr>
          <w:rStyle w:val="Emphasis"/>
          <w:i w:val="0"/>
        </w:rPr>
        <w:t xml:space="preserve"> in the body. For a reduction in </w:t>
      </w:r>
      <w:r w:rsidR="006C1677">
        <w:rPr>
          <w:rStyle w:val="Emphasis"/>
          <w:i w:val="0"/>
        </w:rPr>
        <w:t>inflammation,</w:t>
      </w:r>
      <w:r w:rsidR="00B12A6A">
        <w:rPr>
          <w:rStyle w:val="Emphasis"/>
          <w:i w:val="0"/>
        </w:rPr>
        <w:t xml:space="preserve"> a doctor may suggest corticosteroids to an individual. </w:t>
      </w:r>
    </w:p>
    <w:p w14:paraId="48595F7A" w14:textId="33122334" w:rsidR="00AA0B79" w:rsidRDefault="005C696C" w:rsidP="00C5039A">
      <w:pPr>
        <w:pStyle w:val="Heading1"/>
        <w:rPr>
          <w:b/>
        </w:rPr>
      </w:pPr>
      <w:r>
        <w:rPr>
          <w:b/>
        </w:rPr>
        <w:t>Incubation P</w:t>
      </w:r>
      <w:r w:rsidR="00CD3F3A" w:rsidRPr="00C5039A">
        <w:rPr>
          <w:b/>
        </w:rPr>
        <w:t xml:space="preserve">eriod </w:t>
      </w:r>
      <w:r>
        <w:rPr>
          <w:b/>
        </w:rPr>
        <w:t>of I</w:t>
      </w:r>
      <w:r w:rsidR="00CD3F3A" w:rsidRPr="00C5039A">
        <w:rPr>
          <w:b/>
        </w:rPr>
        <w:t>llness</w:t>
      </w:r>
      <w:r w:rsidR="00C279B4" w:rsidRPr="00C5039A">
        <w:rPr>
          <w:b/>
        </w:rPr>
        <w:t xml:space="preserve"> </w:t>
      </w:r>
      <w:r>
        <w:rPr>
          <w:b/>
        </w:rPr>
        <w:t>and Convalescence P</w:t>
      </w:r>
      <w:r w:rsidR="00CD3F3A" w:rsidRPr="00C5039A">
        <w:rPr>
          <w:b/>
        </w:rPr>
        <w:t xml:space="preserve">eriod </w:t>
      </w:r>
    </w:p>
    <w:p w14:paraId="27B0AC6E" w14:textId="452CA667" w:rsidR="00C5039A" w:rsidRPr="00C5039A" w:rsidRDefault="00CD3F3A" w:rsidP="00C5039A">
      <w:r>
        <w:t xml:space="preserve">The incubation period for the illness of meningitis is a maximum of five days after having initial contact with the bacteria. In some </w:t>
      </w:r>
      <w:r w:rsidR="005A7DAF">
        <w:t xml:space="preserve">people, the incubation period may be counted as 24 hours, which is a rapid appearance of symptoms of meningitis. </w:t>
      </w:r>
      <w:r w:rsidR="000D2797">
        <w:t xml:space="preserve">While for viral </w:t>
      </w:r>
      <w:r w:rsidR="00E16A50">
        <w:t>meningitis,</w:t>
      </w:r>
      <w:r w:rsidR="000D2797">
        <w:t xml:space="preserve"> the incubation period is counted from few days to few weeks</w:t>
      </w:r>
      <w:r w:rsidR="00AD2B07">
        <w:t xml:space="preserve">. This may last for only seven to ten days maximum, </w:t>
      </w:r>
      <w:r w:rsidR="00E16A50">
        <w:t>however,</w:t>
      </w:r>
      <w:r w:rsidR="00AD2B07">
        <w:t xml:space="preserve"> individuals having this viral disease may recover of their immunity can fight back with the disease. </w:t>
      </w:r>
      <w:r w:rsidR="0012169E">
        <w:t>Bacterial meningitis may be recovered</w:t>
      </w:r>
      <w:r w:rsidR="00E16A50">
        <w:t xml:space="preserve"> but bacteria causes life time disabilities of individuals being infected by bacteria </w:t>
      </w:r>
      <w:r w:rsidR="0087264D">
        <w:fldChar w:fldCharType="begin"/>
      </w:r>
      <w:r w:rsidR="0087264D">
        <w:instrText xml:space="preserve"> ADDIN ZOTERO_ITEM CSL_CITATION {"citationID":"TjGRnN4L","properties":{"formattedCitation":"(El Bashir et al. 616)","plainCitation":"(El Bashir et al. 616)","noteIndex":0},"citationItems":[{"id":986,"uris":["http://zotero.org/users/local/F0XOCTdk/items/P2XUIA7H"],"uri":["http://zotero.org/users/local/F0XOCTdk/items/P2XUIA7H"],"itemData":{"id":986,"type":"article-journal","title":"Diagnosis and treatment of bacterial meningitis","container-title":"Archives of disease in childhood","page":"615-620","volume":"88","issue":"7","author":[{"family":"El Bashir","given":"H."},{"family":"Laundy","given":"M."},{"family":"Booy","given":"R."}],"issued":{"date-parts":[["2003"]]}},"locator":"616"}],"schema":"https://github.com/citation-style-language/schema/raw/master/csl-citation.json"} </w:instrText>
      </w:r>
      <w:r w:rsidR="0087264D">
        <w:fldChar w:fldCharType="separate"/>
      </w:r>
      <w:r w:rsidR="0087264D" w:rsidRPr="0087264D">
        <w:rPr>
          <w:rFonts w:ascii="Times New Roman" w:hAnsi="Times New Roman" w:cs="Times New Roman"/>
        </w:rPr>
        <w:t>(El Bashir et al. 616)</w:t>
      </w:r>
      <w:r w:rsidR="0087264D">
        <w:fldChar w:fldCharType="end"/>
      </w:r>
      <w:r w:rsidR="0012169E">
        <w:t xml:space="preserve">. </w:t>
      </w:r>
    </w:p>
    <w:p w14:paraId="3FD3D206" w14:textId="77777777" w:rsidR="00AA0B79" w:rsidRDefault="00BD66FB" w:rsidP="0087264D">
      <w:pPr>
        <w:pStyle w:val="Heading1"/>
        <w:rPr>
          <w:b/>
        </w:rPr>
      </w:pPr>
      <w:r>
        <w:rPr>
          <w:b/>
        </w:rPr>
        <w:t>Chemotherapeutic Agents (D</w:t>
      </w:r>
      <w:r w:rsidR="00CD3F3A" w:rsidRPr="0087264D">
        <w:rPr>
          <w:b/>
        </w:rPr>
        <w:t xml:space="preserve">rugs </w:t>
      </w:r>
      <w:r>
        <w:rPr>
          <w:b/>
        </w:rPr>
        <w:t>Used for T</w:t>
      </w:r>
      <w:r w:rsidR="00CD3F3A" w:rsidRPr="0087264D">
        <w:rPr>
          <w:b/>
        </w:rPr>
        <w:t xml:space="preserve">reatment) </w:t>
      </w:r>
    </w:p>
    <w:p w14:paraId="3C2D16C2" w14:textId="77777777" w:rsidR="00F65043" w:rsidRDefault="00CD3F3A" w:rsidP="00F65043">
      <w:r>
        <w:t xml:space="preserve">There are several </w:t>
      </w:r>
      <w:r w:rsidR="00FB17A3">
        <w:t>treatments</w:t>
      </w:r>
      <w:r>
        <w:t xml:space="preserve"> for meningitis if diagnosed on time. </w:t>
      </w:r>
      <w:r w:rsidR="00FB17A3">
        <w:t>Initial</w:t>
      </w:r>
      <w:r>
        <w:t xml:space="preserve"> </w:t>
      </w:r>
      <w:r w:rsidR="00C11985">
        <w:t>c</w:t>
      </w:r>
      <w:r>
        <w:t xml:space="preserve">hemotherapeutic treatment for meningitis </w:t>
      </w:r>
      <w:r w:rsidR="00C3603D">
        <w:t>is Ampicillin pl</w:t>
      </w:r>
      <w:r w:rsidR="00C94E33">
        <w:t>us cephalosporin</w:t>
      </w:r>
      <w:r w:rsidR="00C3603D">
        <w:t xml:space="preserve"> due to suffering of individuals from </w:t>
      </w:r>
      <w:r w:rsidR="00C3603D">
        <w:lastRenderedPageBreak/>
        <w:t>Hemophilus influenza</w:t>
      </w:r>
      <w:r w:rsidR="00EF2843">
        <w:t xml:space="preserve">. The recent treatment includes the </w:t>
      </w:r>
      <w:r w:rsidR="00CF1D99">
        <w:t>cephalosporin</w:t>
      </w:r>
      <w:r w:rsidR="00EF2843">
        <w:t xml:space="preserve"> due to appearance of gram-negative bacilli</w:t>
      </w:r>
      <w:r w:rsidR="00CF1D99">
        <w:t xml:space="preserve"> and</w:t>
      </w:r>
      <w:r w:rsidR="00FB17A3">
        <w:t xml:space="preserve"> Trimethoprim-sulfamethoxazole can be also used as a useful treatment drug </w:t>
      </w:r>
      <w:r w:rsidR="00FB17A3">
        <w:fldChar w:fldCharType="begin"/>
      </w:r>
      <w:r w:rsidR="00FB17A3">
        <w:instrText xml:space="preserve"> ADDIN ZOTERO_ITEM CSL_CITATION {"citationID":"eSHvG1jP","properties":{"formattedCitation":"(Ampel and Labadie)","plainCitation":"(Ampel and Labadie)","noteIndex":0},"citationItems":[{"id":989,"uris":["http://zotero.org/users/local/F0XOCTdk/items/6KSBUKGG"],"uri":["http://zotero.org/users/local/F0XOCTdk/items/6KSBUKGG"],"itemData":{"id":989,"type":"article-journal","title":"Chemotherapy for bacterial infections of the central nervous system","container-title":"Western Journal of Medicine","page":"309","volume":"147","issue":"3","author":[{"family":"Ampel","given":"Neil M."},{"family":"Labadie","given":"Enrique L."}],"issued":{"date-parts":[["1987"]]}}}],"schema":"https://github.com/citation-style-language/schema/raw/master/csl-citation.json"} </w:instrText>
      </w:r>
      <w:r w:rsidR="00FB17A3">
        <w:fldChar w:fldCharType="separate"/>
      </w:r>
      <w:r w:rsidR="00FB17A3" w:rsidRPr="00FB17A3">
        <w:rPr>
          <w:rFonts w:ascii="Times New Roman" w:hAnsi="Times New Roman" w:cs="Times New Roman"/>
        </w:rPr>
        <w:t>(Ampel and Labadie)</w:t>
      </w:r>
      <w:r w:rsidR="00FB17A3">
        <w:fldChar w:fldCharType="end"/>
      </w:r>
      <w:r w:rsidR="00EF2843">
        <w:t xml:space="preserve">. </w:t>
      </w:r>
      <w:r w:rsidR="00C3603D">
        <w:t xml:space="preserve"> </w:t>
      </w:r>
    </w:p>
    <w:p w14:paraId="28CEDD81" w14:textId="77777777" w:rsidR="00AA0B79" w:rsidRDefault="00BD66FB" w:rsidP="00C11985">
      <w:pPr>
        <w:pStyle w:val="Heading1"/>
        <w:rPr>
          <w:b/>
        </w:rPr>
      </w:pPr>
      <w:r>
        <w:rPr>
          <w:b/>
        </w:rPr>
        <w:t>Vaccines A</w:t>
      </w:r>
      <w:r w:rsidR="00CD3F3A" w:rsidRPr="00C11985">
        <w:rPr>
          <w:b/>
        </w:rPr>
        <w:t>vailable</w:t>
      </w:r>
    </w:p>
    <w:p w14:paraId="23146D37" w14:textId="5C6F31A4" w:rsidR="00C11985" w:rsidRPr="00C11985" w:rsidRDefault="00CD3F3A" w:rsidP="00C11985">
      <w:r>
        <w:t xml:space="preserve">With the development in the medical field, there have been </w:t>
      </w:r>
      <w:r w:rsidR="00501D37">
        <w:t>vaccines, which</w:t>
      </w:r>
      <w:r>
        <w:t xml:space="preserve"> are developed for the treatment of meningitis</w:t>
      </w:r>
      <w:r w:rsidR="00501D37">
        <w:t xml:space="preserve">. Neisseria meningitides </w:t>
      </w:r>
      <w:r w:rsidR="007679A2">
        <w:t>is considered as one of the</w:t>
      </w:r>
      <w:r w:rsidR="00501D37">
        <w:t xml:space="preserve"> reason</w:t>
      </w:r>
      <w:r w:rsidR="007679A2">
        <w:t>s</w:t>
      </w:r>
      <w:r w:rsidR="00501D37">
        <w:t xml:space="preserve"> for causing meningococcal meningitis in individuals</w:t>
      </w:r>
      <w:r w:rsidR="00493766">
        <w:t>, while there are vaccines for the treatment of this type of disease</w:t>
      </w:r>
      <w:r w:rsidR="005C177B">
        <w:t xml:space="preserve"> </w:t>
      </w:r>
      <w:r w:rsidR="005C177B">
        <w:fldChar w:fldCharType="begin"/>
      </w:r>
      <w:r w:rsidR="005C177B">
        <w:instrText xml:space="preserve"> ADDIN ZOTERO_ITEM CSL_CITATION {"citationID":"HzYx7UkV","properties":{"formattedCitation":"(McIntyre et al.)","plainCitation":"(McIntyre et al.)","noteIndex":0},"citationItems":[{"id":992,"uris":["http://zotero.org/users/local/F0XOCTdk/items/XTDHFL28"],"uri":["http://zotero.org/users/local/F0XOCTdk/items/XTDHFL28"],"itemData":{"id":992,"type":"article-journal","title":"Effect of vaccines on bacterial meningitis worldwide","container-title":"The Lancet","page":"1703-1711","volume":"380","issue":"9854","author":[{"family":"McIntyre","given":"Peter B."},{"family":"O'Brien","given":"Katherine L."},{"family":"Greenwood","given":"Brian"},{"family":"Van De Beek","given":"Diederik"}],"issued":{"date-parts":[["2012"]]}}}],"schema":"https://github.com/citation-style-language/schema/raw/master/csl-citation.json"} </w:instrText>
      </w:r>
      <w:r w:rsidR="005C177B">
        <w:fldChar w:fldCharType="separate"/>
      </w:r>
      <w:r w:rsidR="005C177B" w:rsidRPr="005C177B">
        <w:rPr>
          <w:rFonts w:ascii="Times New Roman" w:hAnsi="Times New Roman" w:cs="Times New Roman"/>
        </w:rPr>
        <w:t>(McIntyre et al.)</w:t>
      </w:r>
      <w:r w:rsidR="005C177B">
        <w:fldChar w:fldCharType="end"/>
      </w:r>
      <w:r w:rsidR="00493766">
        <w:t>. As discussed</w:t>
      </w:r>
      <w:r w:rsidR="00BD66FB">
        <w:t>,</w:t>
      </w:r>
      <w:r w:rsidR="00493766">
        <w:t xml:space="preserve"> bacterial meningitis is fatal, therefore</w:t>
      </w:r>
      <w:r w:rsidR="00BD66FB">
        <w:t>,</w:t>
      </w:r>
      <w:r w:rsidR="00493766">
        <w:t xml:space="preserve"> timely treatment is important. </w:t>
      </w:r>
      <w:r w:rsidR="00E93704">
        <w:t xml:space="preserve">For bacterial causes of </w:t>
      </w:r>
      <w:r w:rsidR="00F84991">
        <w:t>meningitis,</w:t>
      </w:r>
      <w:r w:rsidR="00E93704">
        <w:t xml:space="preserve"> the</w:t>
      </w:r>
      <w:r w:rsidR="00F84991">
        <w:t xml:space="preserve">re are two types of vaccines: </w:t>
      </w:r>
      <w:r w:rsidR="00BD66FB">
        <w:t>f</w:t>
      </w:r>
      <w:r w:rsidR="00087ECC">
        <w:t>irst</w:t>
      </w:r>
      <w:r w:rsidR="00E93704">
        <w:t xml:space="preserve"> is a meningococcal conjugate </w:t>
      </w:r>
      <w:r w:rsidR="00F84991">
        <w:t>vaccine, which</w:t>
      </w:r>
      <w:r w:rsidR="00BF0AB6">
        <w:t xml:space="preserve"> targets bacterial serotypes. The second type of vaccine for the treatment of meningitis is </w:t>
      </w:r>
      <w:r w:rsidR="00087ECC">
        <w:t>MenB, which</w:t>
      </w:r>
      <w:r w:rsidR="00BF0AB6">
        <w:t xml:space="preserve"> targets specific strain</w:t>
      </w:r>
      <w:r w:rsidR="00ED239E">
        <w:t xml:space="preserve">s with </w:t>
      </w:r>
      <w:r w:rsidR="00F84991">
        <w:t>shorter protection gap</w:t>
      </w:r>
      <w:r w:rsidR="00250043">
        <w:t xml:space="preserve">. </w:t>
      </w:r>
      <w:r w:rsidR="00BF0AB6">
        <w:t xml:space="preserve"> </w:t>
      </w:r>
    </w:p>
    <w:p w14:paraId="61AE982B" w14:textId="77777777" w:rsidR="00AA0B79" w:rsidRDefault="00BD66FB" w:rsidP="00250043">
      <w:pPr>
        <w:pStyle w:val="Heading1"/>
        <w:rPr>
          <w:b/>
        </w:rPr>
      </w:pPr>
      <w:r>
        <w:rPr>
          <w:b/>
        </w:rPr>
        <w:t>How is Bacterium T</w:t>
      </w:r>
      <w:r w:rsidR="00CD3F3A" w:rsidRPr="00250043">
        <w:rPr>
          <w:b/>
        </w:rPr>
        <w:t xml:space="preserve">ransmitted </w:t>
      </w:r>
    </w:p>
    <w:p w14:paraId="02108483" w14:textId="379AA1A9" w:rsidR="006C1677" w:rsidRDefault="00ED239E" w:rsidP="006C1677">
      <w:r>
        <w:t>There are</w:t>
      </w:r>
      <w:r w:rsidR="003001D2">
        <w:t xml:space="preserve"> more likely chance</w:t>
      </w:r>
      <w:r>
        <w:t>s</w:t>
      </w:r>
      <w:r w:rsidR="003001D2">
        <w:t xml:space="preserve"> in meningitis</w:t>
      </w:r>
      <w:r>
        <w:t xml:space="preserve"> diseases that</w:t>
      </w:r>
      <w:r w:rsidR="00DA4F40">
        <w:t xml:space="preserve"> germ</w:t>
      </w:r>
      <w:r>
        <w:t>s</w:t>
      </w:r>
      <w:r w:rsidR="003001D2">
        <w:t xml:space="preserve"> may spread ver</w:t>
      </w:r>
      <w:r w:rsidR="00A25BDF">
        <w:t xml:space="preserve">y </w:t>
      </w:r>
      <w:r w:rsidR="00DA4F40">
        <w:t>easily</w:t>
      </w:r>
      <w:r w:rsidR="00A25BDF">
        <w:t xml:space="preserve"> by causing meningitis. People who live closer are likely to have meningitis and suffer from </w:t>
      </w:r>
      <w:r w:rsidR="00DA4F40">
        <w:t>this disease</w:t>
      </w:r>
      <w:r w:rsidR="00A25BDF">
        <w:t xml:space="preserve">. Military and students who live in halls are likely to have this disease. </w:t>
      </w:r>
      <w:r w:rsidR="00DA4F40">
        <w:t xml:space="preserve">The </w:t>
      </w:r>
      <w:r w:rsidR="0047371E">
        <w:t>reservoir</w:t>
      </w:r>
      <w:r w:rsidR="00DA4F40">
        <w:t xml:space="preserve"> for Neisseria meningitides </w:t>
      </w:r>
      <w:r w:rsidR="0047371E">
        <w:t>is only humans</w:t>
      </w:r>
      <w:r w:rsidR="00364E05">
        <w:t xml:space="preserve">, while animals </w:t>
      </w:r>
      <w:r w:rsidR="00384038">
        <w:t>are not</w:t>
      </w:r>
      <w:r w:rsidR="00364E05">
        <w:t xml:space="preserve"> infected</w:t>
      </w:r>
      <w:r w:rsidR="00DA4F40">
        <w:t>.</w:t>
      </w:r>
      <w:r w:rsidR="0047371E">
        <w:t xml:space="preserve"> The bacterium is transmitted through close contact of individuals such as kissing, coughing on </w:t>
      </w:r>
      <w:r w:rsidR="000F349F">
        <w:t>someone,</w:t>
      </w:r>
      <w:r w:rsidR="0047371E">
        <w:t xml:space="preserve"> </w:t>
      </w:r>
      <w:r w:rsidR="00695863">
        <w:t xml:space="preserve">and sneezing without putting any handkerchief on face. </w:t>
      </w:r>
      <w:r w:rsidR="000F349F">
        <w:t>Another</w:t>
      </w:r>
      <w:r w:rsidR="00695863">
        <w:t xml:space="preserve"> source of bacterium transmission is </w:t>
      </w:r>
      <w:r w:rsidR="00795DCD">
        <w:t xml:space="preserve">smoking which also includes passive smoking. This can be also transmitted in those places </w:t>
      </w:r>
      <w:r w:rsidR="000F349F">
        <w:t>where</w:t>
      </w:r>
      <w:r w:rsidR="00795DCD">
        <w:t xml:space="preserve"> there are many people are in closer contact. </w:t>
      </w:r>
      <w:r w:rsidR="000F349F">
        <w:t>While bacteria are carried in throat</w:t>
      </w:r>
      <w:r w:rsidR="00CD3F3A">
        <w:t xml:space="preserve"> and this</w:t>
      </w:r>
      <w:r w:rsidR="000F349F">
        <w:t xml:space="preserve"> sometimes enters </w:t>
      </w:r>
      <w:r w:rsidR="00CD3F3A">
        <w:t>the human brain through bloodstreams.</w:t>
      </w:r>
    </w:p>
    <w:p w14:paraId="4EB855BA" w14:textId="77777777" w:rsidR="00C13520" w:rsidRDefault="00CD3F3A" w:rsidP="006C1677">
      <w:r>
        <w:rPr>
          <w:noProof/>
          <w:lang w:eastAsia="en-US"/>
        </w:rPr>
        <w:lastRenderedPageBreak/>
        <w:drawing>
          <wp:inline distT="0" distB="0" distL="0" distR="0" wp14:anchorId="2BD9B4DD" wp14:editId="59FC535B">
            <wp:extent cx="5557520" cy="1840865"/>
            <wp:effectExtent l="0" t="0" r="5080" b="6985"/>
            <wp:docPr id="2" name="Picture 2" descr="Image result for how bacterium meningitis is transmit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001014" name="Picture 2" descr="Image result for how bacterium meningitis is transmit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ACFF" w14:textId="77777777" w:rsidR="00514A51" w:rsidRDefault="00CD3F3A" w:rsidP="006C1677">
      <w:pPr>
        <w:pStyle w:val="Heading1"/>
        <w:rPr>
          <w:b/>
        </w:rPr>
      </w:pPr>
      <w:r w:rsidRPr="006C1677">
        <w:rPr>
          <w:b/>
        </w:rPr>
        <w:t xml:space="preserve">How can the bacterium/illness be avoided </w:t>
      </w:r>
    </w:p>
    <w:p w14:paraId="57A276BF" w14:textId="77777777" w:rsidR="006C1677" w:rsidRDefault="00CD3F3A" w:rsidP="006C1677">
      <w:r>
        <w:t xml:space="preserve">It </w:t>
      </w:r>
      <w:r w:rsidR="00885B80">
        <w:t xml:space="preserve">is important for individuals to protect themselves from severe and fatal diseases. </w:t>
      </w:r>
      <w:r w:rsidR="00DD3C52">
        <w:t>There are some prevention measures, which individuals may be directed by the doctors to avoid bacterium</w:t>
      </w:r>
      <w:r w:rsidR="000E49E6">
        <w:t xml:space="preserve"> or one can follow general precautionary measures</w:t>
      </w:r>
      <w:r w:rsidR="00DD3C52">
        <w:t xml:space="preserve">. </w:t>
      </w:r>
      <w:r w:rsidR="004F39A8">
        <w:t xml:space="preserve">These include having adequate rest, no smoking, avoiding </w:t>
      </w:r>
      <w:r w:rsidR="0021026C">
        <w:t>meeting</w:t>
      </w:r>
      <w:r w:rsidR="004F39A8">
        <w:t xml:space="preserve"> people who are sick. Thi</w:t>
      </w:r>
      <w:r w:rsidR="0021026C">
        <w:t xml:space="preserve">s disease mostly spreads because of prolonged and closer contact of people with each other. </w:t>
      </w:r>
      <w:r w:rsidR="003978FE">
        <w:t xml:space="preserve">Transmission may be avoided with the help of chemoprophylaxis </w:t>
      </w:r>
      <w:r w:rsidR="00F04F81">
        <w:t>furthermore;</w:t>
      </w:r>
      <w:r w:rsidR="003978FE">
        <w:t xml:space="preserve"> it is </w:t>
      </w:r>
      <w:r w:rsidR="00F04F81">
        <w:t>also</w:t>
      </w:r>
      <w:r w:rsidR="003978FE">
        <w:t xml:space="preserve"> suggested to people </w:t>
      </w:r>
      <w:r w:rsidR="00F04F81">
        <w:t>living in non-epidemic conditions. Vaccines may also be used to avoid any further spread of this disease</w:t>
      </w:r>
      <w:r w:rsidR="00027175">
        <w:t>.</w:t>
      </w:r>
    </w:p>
    <w:p w14:paraId="0EB25B80" w14:textId="77777777" w:rsidR="00514A51" w:rsidRPr="00E03021" w:rsidRDefault="00CD3F3A" w:rsidP="00250043">
      <w:pPr>
        <w:pStyle w:val="Heading1"/>
        <w:rPr>
          <w:b/>
        </w:rPr>
      </w:pPr>
      <w:r w:rsidRPr="00E03021">
        <w:rPr>
          <w:b/>
        </w:rPr>
        <w:t>Any notable feature of the disease</w:t>
      </w:r>
    </w:p>
    <w:p w14:paraId="6B6CF65E" w14:textId="77777777" w:rsidR="00AA0B79" w:rsidRDefault="00CD3F3A" w:rsidP="00AA0B79">
      <w:pPr>
        <w:ind w:firstLine="0"/>
      </w:pPr>
      <w:r>
        <w:tab/>
        <w:t>The Neisseria meningitis causes rashes on human skin, which may be considered as a symptom</w:t>
      </w:r>
      <w:r w:rsidR="00FA2B8F">
        <w:t xml:space="preserve"> and this targets human capillaries. </w:t>
      </w:r>
    </w:p>
    <w:bookmarkEnd w:id="0"/>
    <w:p w14:paraId="4E346F2E" w14:textId="77777777" w:rsidR="007A13E2" w:rsidRDefault="00CD3F3A" w:rsidP="00AA0B79">
      <w:pPr>
        <w:ind w:firstLine="0"/>
      </w:pPr>
      <w:r>
        <w:rPr>
          <w:noProof/>
          <w:lang w:eastAsia="en-US"/>
        </w:rPr>
        <w:drawing>
          <wp:inline distT="0" distB="0" distL="0" distR="0" wp14:anchorId="4016B86E" wp14:editId="42AE1CCB">
            <wp:extent cx="3099460" cy="1517650"/>
            <wp:effectExtent l="0" t="0" r="5715" b="6350"/>
            <wp:docPr id="4" name="Picture 4" descr="Image result for symptoms of mening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4665" name="Picture 4" descr="Image result for symptoms of meningit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150" cy="153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A1B71" w14:textId="77777777" w:rsidR="00E614DD" w:rsidRDefault="007C2892" w:rsidP="009D4EB3">
      <w:pPr>
        <w:pStyle w:val="SectionTitle"/>
        <w:jc w:val="left"/>
      </w:pPr>
      <w:sdt>
        <w:sdtPr>
          <w:rPr>
            <w:b/>
          </w:r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9D4EB3" w:rsidRPr="00BD66FB">
            <w:rPr>
              <w:b/>
            </w:rPr>
            <w:t>Works Cited</w:t>
          </w:r>
        </w:sdtContent>
      </w:sdt>
      <w:r w:rsidR="00BD66FB">
        <w:rPr>
          <w:b/>
        </w:rPr>
        <w:t>:</w:t>
      </w:r>
    </w:p>
    <w:p w14:paraId="4F1B8ED3" w14:textId="77777777" w:rsidR="005C177B" w:rsidRPr="005C177B" w:rsidRDefault="00CD3F3A" w:rsidP="005C177B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5C177B">
        <w:rPr>
          <w:rFonts w:ascii="Times New Roman" w:hAnsi="Times New Roman" w:cs="Times New Roman"/>
        </w:rPr>
        <w:t xml:space="preserve">Ampel, Neil M., and Enrique L. Labadie. “Chemotherapy for Bacterial Infections of the Central Nervous System.” </w:t>
      </w:r>
      <w:r w:rsidRPr="005C177B">
        <w:rPr>
          <w:rFonts w:ascii="Times New Roman" w:hAnsi="Times New Roman" w:cs="Times New Roman"/>
          <w:i/>
          <w:iCs/>
        </w:rPr>
        <w:t>Western Journal of Medicine</w:t>
      </w:r>
      <w:r w:rsidRPr="005C177B">
        <w:rPr>
          <w:rFonts w:ascii="Times New Roman" w:hAnsi="Times New Roman" w:cs="Times New Roman"/>
        </w:rPr>
        <w:t>, vol. 147, no. 3, 1987, p. 309.</w:t>
      </w:r>
    </w:p>
    <w:p w14:paraId="6F430725" w14:textId="77777777" w:rsidR="005C177B" w:rsidRPr="005C177B" w:rsidRDefault="00CD3F3A" w:rsidP="005C177B">
      <w:pPr>
        <w:pStyle w:val="Bibliography"/>
        <w:rPr>
          <w:rFonts w:ascii="Times New Roman" w:hAnsi="Times New Roman" w:cs="Times New Roman"/>
        </w:rPr>
      </w:pPr>
      <w:r w:rsidRPr="005C177B">
        <w:rPr>
          <w:rFonts w:ascii="Times New Roman" w:hAnsi="Times New Roman" w:cs="Times New Roman"/>
        </w:rPr>
        <w:t xml:space="preserve">El Bashir, H., et al. “Diagnosis and Treatment of Bacterial Meningitis.” </w:t>
      </w:r>
      <w:r w:rsidRPr="005C177B">
        <w:rPr>
          <w:rFonts w:ascii="Times New Roman" w:hAnsi="Times New Roman" w:cs="Times New Roman"/>
          <w:i/>
          <w:iCs/>
        </w:rPr>
        <w:t>Archives of Disease in Childhood</w:t>
      </w:r>
      <w:r w:rsidRPr="005C177B">
        <w:rPr>
          <w:rFonts w:ascii="Times New Roman" w:hAnsi="Times New Roman" w:cs="Times New Roman"/>
        </w:rPr>
        <w:t>, vol. 88, no. 7, 2003, pp. 615–20.</w:t>
      </w:r>
    </w:p>
    <w:p w14:paraId="7976161E" w14:textId="77777777" w:rsidR="005C177B" w:rsidRPr="005C177B" w:rsidRDefault="00CD3F3A" w:rsidP="005C177B">
      <w:pPr>
        <w:pStyle w:val="Bibliography"/>
        <w:rPr>
          <w:rFonts w:ascii="Times New Roman" w:hAnsi="Times New Roman" w:cs="Times New Roman"/>
        </w:rPr>
      </w:pPr>
      <w:r w:rsidRPr="005C177B">
        <w:rPr>
          <w:rFonts w:ascii="Times New Roman" w:hAnsi="Times New Roman" w:cs="Times New Roman"/>
        </w:rPr>
        <w:t xml:space="preserve">McIntyre, Peter B., et al. “Effect of Vaccines on Bacterial Meningitis Worldwide.” </w:t>
      </w:r>
      <w:r w:rsidRPr="005C177B">
        <w:rPr>
          <w:rFonts w:ascii="Times New Roman" w:hAnsi="Times New Roman" w:cs="Times New Roman"/>
          <w:i/>
          <w:iCs/>
        </w:rPr>
        <w:t>The Lancet</w:t>
      </w:r>
      <w:r w:rsidRPr="005C177B">
        <w:rPr>
          <w:rFonts w:ascii="Times New Roman" w:hAnsi="Times New Roman" w:cs="Times New Roman"/>
        </w:rPr>
        <w:t>, vol. 380, no. 9854, 2012, pp. 1703–11.</w:t>
      </w:r>
    </w:p>
    <w:p w14:paraId="423B6A85" w14:textId="77777777" w:rsidR="005C177B" w:rsidRPr="005C177B" w:rsidRDefault="00CD3F3A" w:rsidP="005C177B">
      <w:pPr>
        <w:pStyle w:val="Bibliography"/>
        <w:rPr>
          <w:rFonts w:ascii="Times New Roman" w:hAnsi="Times New Roman" w:cs="Times New Roman"/>
        </w:rPr>
      </w:pPr>
      <w:r w:rsidRPr="005C177B">
        <w:rPr>
          <w:rFonts w:ascii="Times New Roman" w:hAnsi="Times New Roman" w:cs="Times New Roman"/>
        </w:rPr>
        <w:t xml:space="preserve">Tønjum, Tone, et al. “Meningitis.” </w:t>
      </w:r>
      <w:r w:rsidRPr="005C177B">
        <w:rPr>
          <w:rFonts w:ascii="Times New Roman" w:hAnsi="Times New Roman" w:cs="Times New Roman"/>
          <w:i/>
          <w:iCs/>
        </w:rPr>
        <w:t>The Prokaryotes: Human Microbiology</w:t>
      </w:r>
      <w:r w:rsidRPr="005C177B">
        <w:rPr>
          <w:rFonts w:ascii="Times New Roman" w:hAnsi="Times New Roman" w:cs="Times New Roman"/>
        </w:rPr>
        <w:t>, 2013, pp. 401–27.</w:t>
      </w:r>
    </w:p>
    <w:p w14:paraId="7C724043" w14:textId="77777777" w:rsidR="005C177B" w:rsidRPr="005C177B" w:rsidRDefault="00CD3F3A" w:rsidP="005C177B">
      <w:pPr>
        <w:pStyle w:val="Bibliography"/>
        <w:rPr>
          <w:rFonts w:ascii="Times New Roman" w:hAnsi="Times New Roman" w:cs="Times New Roman"/>
        </w:rPr>
      </w:pPr>
      <w:r w:rsidRPr="005C177B">
        <w:rPr>
          <w:rFonts w:ascii="Times New Roman" w:hAnsi="Times New Roman" w:cs="Times New Roman"/>
        </w:rPr>
        <w:t>van de Beek, D</w:t>
      </w:r>
      <w:r w:rsidRPr="005C177B">
        <w:rPr>
          <w:rFonts w:ascii="Times New Roman" w:hAnsi="Times New Roman" w:cs="Times New Roman"/>
        </w:rPr>
        <w:t>ꎬ</w:t>
      </w:r>
      <w:r w:rsidRPr="005C177B">
        <w:rPr>
          <w:rFonts w:ascii="Times New Roman" w:hAnsi="Times New Roman" w:cs="Times New Roman"/>
        </w:rPr>
        <w:t xml:space="preserve">, et al. “ESCMID Guideline: Diagnosis and Treatment of Acute Bacterial Meningitis.” </w:t>
      </w:r>
      <w:r w:rsidRPr="005C177B">
        <w:rPr>
          <w:rFonts w:ascii="Times New Roman" w:hAnsi="Times New Roman" w:cs="Times New Roman"/>
          <w:i/>
          <w:iCs/>
        </w:rPr>
        <w:t>Clinical Microbiology and Infection</w:t>
      </w:r>
      <w:r w:rsidRPr="005C177B">
        <w:rPr>
          <w:rFonts w:ascii="Times New Roman" w:hAnsi="Times New Roman" w:cs="Times New Roman"/>
        </w:rPr>
        <w:t>, vol. 22, 2016, pp. S37–62.</w:t>
      </w:r>
    </w:p>
    <w:p w14:paraId="46184346" w14:textId="77777777" w:rsidR="00BA1BAA" w:rsidRPr="00BA1BAA" w:rsidRDefault="00CD3F3A" w:rsidP="00A279C9">
      <w:pPr>
        <w:pStyle w:val="Bibliography"/>
        <w:ind w:left="0" w:firstLine="0"/>
      </w:pPr>
      <w:r>
        <w:fldChar w:fldCharType="end"/>
      </w:r>
    </w:p>
    <w:sectPr w:rsidR="00BA1BAA" w:rsidRPr="00BA1BAA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2BC3C" w14:textId="77777777" w:rsidR="007C2892" w:rsidRDefault="007C2892">
      <w:pPr>
        <w:spacing w:line="240" w:lineRule="auto"/>
      </w:pPr>
      <w:r>
        <w:separator/>
      </w:r>
    </w:p>
  </w:endnote>
  <w:endnote w:type="continuationSeparator" w:id="0">
    <w:p w14:paraId="549A7235" w14:textId="77777777" w:rsidR="007C2892" w:rsidRDefault="007C2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i Baiti">
    <w:panose1 w:val="030005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E0764" w14:textId="77777777" w:rsidR="007C2892" w:rsidRDefault="007C2892">
      <w:pPr>
        <w:spacing w:line="240" w:lineRule="auto"/>
      </w:pPr>
      <w:r>
        <w:separator/>
      </w:r>
    </w:p>
  </w:footnote>
  <w:footnote w:type="continuationSeparator" w:id="0">
    <w:p w14:paraId="6E7CDC75" w14:textId="77777777" w:rsidR="007C2892" w:rsidRDefault="007C28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4ECEF" w14:textId="77777777" w:rsidR="00E614DD" w:rsidRDefault="007C2892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E222D">
      <w:rPr>
        <w:noProof/>
      </w:rPr>
      <w:t>5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7AE62" w14:textId="77777777" w:rsidR="00E614DD" w:rsidRDefault="00CD3F3A">
    <w:pPr>
      <w:pStyle w:val="Header"/>
    </w:pPr>
    <w:r>
      <w:t>Osiashvili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E222D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373421B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C161412" w:tentative="1">
      <w:start w:val="1"/>
      <w:numFmt w:val="lowerLetter"/>
      <w:lvlText w:val="%2."/>
      <w:lvlJc w:val="left"/>
      <w:pPr>
        <w:ind w:left="2160" w:hanging="360"/>
      </w:pPr>
    </w:lvl>
    <w:lvl w:ilvl="2" w:tplc="55E2447A" w:tentative="1">
      <w:start w:val="1"/>
      <w:numFmt w:val="lowerRoman"/>
      <w:lvlText w:val="%3."/>
      <w:lvlJc w:val="right"/>
      <w:pPr>
        <w:ind w:left="2880" w:hanging="180"/>
      </w:pPr>
    </w:lvl>
    <w:lvl w:ilvl="3" w:tplc="8C9485B2" w:tentative="1">
      <w:start w:val="1"/>
      <w:numFmt w:val="decimal"/>
      <w:lvlText w:val="%4."/>
      <w:lvlJc w:val="left"/>
      <w:pPr>
        <w:ind w:left="3600" w:hanging="360"/>
      </w:pPr>
    </w:lvl>
    <w:lvl w:ilvl="4" w:tplc="6802AA10" w:tentative="1">
      <w:start w:val="1"/>
      <w:numFmt w:val="lowerLetter"/>
      <w:lvlText w:val="%5."/>
      <w:lvlJc w:val="left"/>
      <w:pPr>
        <w:ind w:left="4320" w:hanging="360"/>
      </w:pPr>
    </w:lvl>
    <w:lvl w:ilvl="5" w:tplc="B36E1D44" w:tentative="1">
      <w:start w:val="1"/>
      <w:numFmt w:val="lowerRoman"/>
      <w:lvlText w:val="%6."/>
      <w:lvlJc w:val="right"/>
      <w:pPr>
        <w:ind w:left="5040" w:hanging="180"/>
      </w:pPr>
    </w:lvl>
    <w:lvl w:ilvl="6" w:tplc="287EEA6A" w:tentative="1">
      <w:start w:val="1"/>
      <w:numFmt w:val="decimal"/>
      <w:lvlText w:val="%7."/>
      <w:lvlJc w:val="left"/>
      <w:pPr>
        <w:ind w:left="5760" w:hanging="360"/>
      </w:pPr>
    </w:lvl>
    <w:lvl w:ilvl="7" w:tplc="667AE750" w:tentative="1">
      <w:start w:val="1"/>
      <w:numFmt w:val="lowerLetter"/>
      <w:lvlText w:val="%8."/>
      <w:lvlJc w:val="left"/>
      <w:pPr>
        <w:ind w:left="6480" w:hanging="360"/>
      </w:pPr>
    </w:lvl>
    <w:lvl w:ilvl="8" w:tplc="6EF65B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337520B"/>
    <w:multiLevelType w:val="hybridMultilevel"/>
    <w:tmpl w:val="CC58FC7E"/>
    <w:lvl w:ilvl="0" w:tplc="82A80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62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CE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60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28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A6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43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2A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1AC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B1B5787"/>
    <w:multiLevelType w:val="multilevel"/>
    <w:tmpl w:val="4572ABF8"/>
    <w:numStyleLink w:val="MLAOutline"/>
  </w:abstractNum>
  <w:abstractNum w:abstractNumId="2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9"/>
  </w:num>
  <w:num w:numId="14">
    <w:abstractNumId w:val="14"/>
  </w:num>
  <w:num w:numId="15">
    <w:abstractNumId w:val="21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22"/>
  </w:num>
  <w:num w:numId="21">
    <w:abstractNumId w:val="13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S0NLQwNLQ0MTczNDJW0lEKTi0uzszPAykwrgUAoxVNhiwAAAA="/>
  </w:docVars>
  <w:rsids>
    <w:rsidRoot w:val="00F83220"/>
    <w:rsid w:val="000166A4"/>
    <w:rsid w:val="00027175"/>
    <w:rsid w:val="00030B1A"/>
    <w:rsid w:val="00040CBB"/>
    <w:rsid w:val="0005177A"/>
    <w:rsid w:val="00087ECC"/>
    <w:rsid w:val="000B78C8"/>
    <w:rsid w:val="000D2797"/>
    <w:rsid w:val="000E49E6"/>
    <w:rsid w:val="000F349F"/>
    <w:rsid w:val="0012169E"/>
    <w:rsid w:val="00142732"/>
    <w:rsid w:val="001463B2"/>
    <w:rsid w:val="001D206D"/>
    <w:rsid w:val="001F62C0"/>
    <w:rsid w:val="0021026C"/>
    <w:rsid w:val="0024233C"/>
    <w:rsid w:val="00245E02"/>
    <w:rsid w:val="00250043"/>
    <w:rsid w:val="00255BA0"/>
    <w:rsid w:val="0027365B"/>
    <w:rsid w:val="002A4374"/>
    <w:rsid w:val="002E222D"/>
    <w:rsid w:val="003001D2"/>
    <w:rsid w:val="00353B66"/>
    <w:rsid w:val="00364805"/>
    <w:rsid w:val="00364E05"/>
    <w:rsid w:val="00384038"/>
    <w:rsid w:val="003978FE"/>
    <w:rsid w:val="003D582D"/>
    <w:rsid w:val="003F21C5"/>
    <w:rsid w:val="00411C0E"/>
    <w:rsid w:val="00456604"/>
    <w:rsid w:val="00464470"/>
    <w:rsid w:val="00465ECA"/>
    <w:rsid w:val="0047371E"/>
    <w:rsid w:val="00493766"/>
    <w:rsid w:val="004A2675"/>
    <w:rsid w:val="004F39A8"/>
    <w:rsid w:val="004F7139"/>
    <w:rsid w:val="00501D37"/>
    <w:rsid w:val="00514A51"/>
    <w:rsid w:val="005525EB"/>
    <w:rsid w:val="0055624D"/>
    <w:rsid w:val="00563DC9"/>
    <w:rsid w:val="0057084E"/>
    <w:rsid w:val="0057093C"/>
    <w:rsid w:val="005A7DAF"/>
    <w:rsid w:val="005C177B"/>
    <w:rsid w:val="005C696C"/>
    <w:rsid w:val="005F3F33"/>
    <w:rsid w:val="006414D6"/>
    <w:rsid w:val="00691EC1"/>
    <w:rsid w:val="00695863"/>
    <w:rsid w:val="006A23A4"/>
    <w:rsid w:val="006B1C65"/>
    <w:rsid w:val="006C1677"/>
    <w:rsid w:val="006E4738"/>
    <w:rsid w:val="006F1692"/>
    <w:rsid w:val="007238A5"/>
    <w:rsid w:val="007679A2"/>
    <w:rsid w:val="00795DCD"/>
    <w:rsid w:val="007A13E2"/>
    <w:rsid w:val="007B22F7"/>
    <w:rsid w:val="007C2892"/>
    <w:rsid w:val="007C53FB"/>
    <w:rsid w:val="0087264D"/>
    <w:rsid w:val="00885B80"/>
    <w:rsid w:val="008B7D18"/>
    <w:rsid w:val="008C0526"/>
    <w:rsid w:val="008F1F97"/>
    <w:rsid w:val="008F4052"/>
    <w:rsid w:val="00960B90"/>
    <w:rsid w:val="00985A65"/>
    <w:rsid w:val="009D4EB3"/>
    <w:rsid w:val="00A20AB6"/>
    <w:rsid w:val="00A22B6D"/>
    <w:rsid w:val="00A25BDF"/>
    <w:rsid w:val="00A279C9"/>
    <w:rsid w:val="00AA0B79"/>
    <w:rsid w:val="00AD2B07"/>
    <w:rsid w:val="00AE20EC"/>
    <w:rsid w:val="00AF047C"/>
    <w:rsid w:val="00B12A6A"/>
    <w:rsid w:val="00B13D1B"/>
    <w:rsid w:val="00B818DF"/>
    <w:rsid w:val="00BA1BAA"/>
    <w:rsid w:val="00BD66FB"/>
    <w:rsid w:val="00BF0AB6"/>
    <w:rsid w:val="00C11985"/>
    <w:rsid w:val="00C13520"/>
    <w:rsid w:val="00C279B4"/>
    <w:rsid w:val="00C35199"/>
    <w:rsid w:val="00C3603D"/>
    <w:rsid w:val="00C5039A"/>
    <w:rsid w:val="00C94E33"/>
    <w:rsid w:val="00CD3F3A"/>
    <w:rsid w:val="00CD3FEE"/>
    <w:rsid w:val="00CF1D99"/>
    <w:rsid w:val="00D05A7B"/>
    <w:rsid w:val="00D52117"/>
    <w:rsid w:val="00D835AE"/>
    <w:rsid w:val="00DA4F40"/>
    <w:rsid w:val="00DB0D39"/>
    <w:rsid w:val="00DB5C2D"/>
    <w:rsid w:val="00DD3C52"/>
    <w:rsid w:val="00E03021"/>
    <w:rsid w:val="00E14005"/>
    <w:rsid w:val="00E16A50"/>
    <w:rsid w:val="00E614DD"/>
    <w:rsid w:val="00E627B4"/>
    <w:rsid w:val="00E6619D"/>
    <w:rsid w:val="00E67BD7"/>
    <w:rsid w:val="00E67CCE"/>
    <w:rsid w:val="00E70067"/>
    <w:rsid w:val="00E93704"/>
    <w:rsid w:val="00ED239E"/>
    <w:rsid w:val="00EE0DFF"/>
    <w:rsid w:val="00EF2843"/>
    <w:rsid w:val="00F04F81"/>
    <w:rsid w:val="00F06291"/>
    <w:rsid w:val="00F31AB5"/>
    <w:rsid w:val="00F65043"/>
    <w:rsid w:val="00F83220"/>
    <w:rsid w:val="00F83F94"/>
    <w:rsid w:val="00F84991"/>
    <w:rsid w:val="00F9444C"/>
    <w:rsid w:val="00FA2B8F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C2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FF0017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FF0017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FF0017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FF0017">
          <w:pPr>
            <w:pStyle w:val="84840EE0329540E5A389FAD143582B30"/>
          </w:pPr>
          <w:r>
            <w:t>Works Cited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i Baiti">
    <w:panose1 w:val="030005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0612"/>
    <w:rsid w:val="00006BD9"/>
    <w:rsid w:val="000166A4"/>
    <w:rsid w:val="001B0C21"/>
    <w:rsid w:val="003729CB"/>
    <w:rsid w:val="003A0181"/>
    <w:rsid w:val="005A3EFE"/>
    <w:rsid w:val="00C829A3"/>
    <w:rsid w:val="00FD2113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F74FC7-4370-4FBA-8667-63706D73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2019-12-05T07:29:00Z</dcterms:created>
  <dcterms:modified xsi:type="dcterms:W3CDTF">2019-12-05T07:29:00Z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id="uQSulTmk"/&gt;&lt;style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