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B6673" w14:textId="77777777" w:rsidR="0033590B" w:rsidRDefault="0033590B" w:rsidP="0033590B">
      <w:pPr>
        <w:spacing w:line="480" w:lineRule="auto"/>
        <w:jc w:val="center"/>
      </w:pPr>
    </w:p>
    <w:p w14:paraId="2B661515" w14:textId="77777777" w:rsidR="0033590B" w:rsidRDefault="0033590B" w:rsidP="0033590B">
      <w:pPr>
        <w:spacing w:line="480" w:lineRule="auto"/>
        <w:jc w:val="center"/>
      </w:pPr>
    </w:p>
    <w:p w14:paraId="06438F2A" w14:textId="77777777" w:rsidR="0033590B" w:rsidRDefault="0033590B" w:rsidP="0033590B">
      <w:pPr>
        <w:spacing w:line="480" w:lineRule="auto"/>
        <w:jc w:val="center"/>
      </w:pPr>
    </w:p>
    <w:p w14:paraId="68D7EB23" w14:textId="77777777" w:rsidR="0033590B" w:rsidRDefault="0033590B" w:rsidP="0033590B">
      <w:pPr>
        <w:spacing w:line="480" w:lineRule="auto"/>
        <w:jc w:val="center"/>
      </w:pPr>
    </w:p>
    <w:p w14:paraId="3E64965A" w14:textId="77777777" w:rsidR="0033590B" w:rsidRDefault="0033590B" w:rsidP="0033590B">
      <w:pPr>
        <w:spacing w:line="480" w:lineRule="auto"/>
        <w:jc w:val="center"/>
      </w:pPr>
    </w:p>
    <w:p w14:paraId="33E8BF1B" w14:textId="77777777" w:rsidR="0033590B" w:rsidRDefault="0033590B" w:rsidP="0033590B">
      <w:pPr>
        <w:spacing w:line="480" w:lineRule="auto"/>
        <w:jc w:val="center"/>
      </w:pPr>
    </w:p>
    <w:p w14:paraId="02F8426F" w14:textId="77777777" w:rsidR="004F3E88" w:rsidRDefault="0033590B" w:rsidP="0033590B">
      <w:pPr>
        <w:spacing w:line="480" w:lineRule="auto"/>
        <w:jc w:val="center"/>
      </w:pPr>
      <w:r>
        <w:t>Title page</w:t>
      </w:r>
    </w:p>
    <w:p w14:paraId="091944B7" w14:textId="77777777" w:rsidR="00F452E9" w:rsidRDefault="0033590B" w:rsidP="0033590B">
      <w:pPr>
        <w:spacing w:line="480" w:lineRule="auto"/>
        <w:jc w:val="center"/>
      </w:pPr>
      <w:r>
        <w:t>Measurement resources</w:t>
      </w:r>
    </w:p>
    <w:p w14:paraId="296DD04A" w14:textId="77777777" w:rsidR="00F452E9" w:rsidRDefault="00F452E9">
      <w:r>
        <w:br w:type="page"/>
      </w:r>
    </w:p>
    <w:p w14:paraId="718E48CF" w14:textId="77777777" w:rsidR="00AF00B9" w:rsidRDefault="00BA68C4" w:rsidP="00466B8F">
      <w:pPr>
        <w:spacing w:line="480" w:lineRule="auto"/>
        <w:rPr>
          <w:rFonts w:ascii="Times New Roman" w:hAnsi="Times New Roman" w:cs="Times New Roman"/>
        </w:rPr>
      </w:pPr>
      <w:r w:rsidRPr="000A0421">
        <w:rPr>
          <w:rFonts w:ascii="Times New Roman" w:hAnsi="Times New Roman" w:cs="Times New Roman"/>
        </w:rPr>
        <w:lastRenderedPageBreak/>
        <w:t>Patient Experience</w:t>
      </w:r>
    </w:p>
    <w:p w14:paraId="42B9DC33" w14:textId="6BABF9DF" w:rsidR="00404029" w:rsidRDefault="00FB2135" w:rsidP="00466B8F">
      <w:pPr>
        <w:spacing w:line="480" w:lineRule="auto"/>
        <w:rPr>
          <w:rFonts w:ascii="Times New Roman" w:hAnsi="Times New Roman" w:cs="Times New Roman"/>
        </w:rPr>
      </w:pPr>
      <w:r>
        <w:rPr>
          <w:rFonts w:ascii="Times New Roman" w:hAnsi="Times New Roman" w:cs="Times New Roman"/>
        </w:rPr>
        <w:t xml:space="preserve">Question: </w:t>
      </w:r>
      <w:r w:rsidR="00516C30">
        <w:rPr>
          <w:rFonts w:ascii="Times New Roman" w:hAnsi="Times New Roman" w:cs="Times New Roman"/>
        </w:rPr>
        <w:t xml:space="preserve">Are you satisfied with the hospital service? </w:t>
      </w:r>
      <w:r w:rsidR="00BA68C4" w:rsidRPr="000A0421">
        <w:rPr>
          <w:rFonts w:ascii="Times New Roman" w:hAnsi="Times New Roman" w:cs="Times New Roman"/>
        </w:rPr>
        <w:br/>
      </w:r>
      <w:r w:rsidR="00E42684">
        <w:rPr>
          <w:rFonts w:ascii="Times New Roman" w:hAnsi="Times New Roman" w:cs="Times New Roman"/>
        </w:rPr>
        <w:t>pa</w:t>
      </w:r>
      <w:r w:rsidR="00404029">
        <w:rPr>
          <w:rFonts w:ascii="Times New Roman" w:hAnsi="Times New Roman" w:cs="Times New Roman"/>
        </w:rPr>
        <w:t>tient experience can be measured</w:t>
      </w:r>
      <w:r w:rsidR="00E42684">
        <w:rPr>
          <w:rFonts w:ascii="Times New Roman" w:hAnsi="Times New Roman" w:cs="Times New Roman"/>
        </w:rPr>
        <w:t xml:space="preserve"> by assessing the perceptions of patients who are discharged from the hospitals. The best measure of examining patient experience is </w:t>
      </w:r>
      <w:r w:rsidR="00516C30">
        <w:rPr>
          <w:rFonts w:ascii="Times New Roman" w:hAnsi="Times New Roman" w:cs="Times New Roman"/>
        </w:rPr>
        <w:t xml:space="preserve">to measure patient satisfaction. This can be done by using quantitative survey that will estimate responses of patients by using a Likert scale. The ranks will be assigned according to the choices made by patients. </w:t>
      </w:r>
      <w:r w:rsidR="005B1696">
        <w:rPr>
          <w:rFonts w:ascii="Times New Roman" w:hAnsi="Times New Roman" w:cs="Times New Roman"/>
        </w:rPr>
        <w:t xml:space="preserve">Follow-up interviews are used in which patients </w:t>
      </w:r>
      <w:r w:rsidR="00D855DC">
        <w:rPr>
          <w:rFonts w:ascii="Times New Roman" w:hAnsi="Times New Roman" w:cs="Times New Roman"/>
        </w:rPr>
        <w:t>express their narratives abo</w:t>
      </w:r>
      <w:r w:rsidR="002D6176">
        <w:rPr>
          <w:rFonts w:ascii="Times New Roman" w:hAnsi="Times New Roman" w:cs="Times New Roman"/>
        </w:rPr>
        <w:t>ut hospital visit and services. The questions will determine patient per</w:t>
      </w:r>
      <w:r w:rsidR="003A7324">
        <w:rPr>
          <w:rFonts w:ascii="Times New Roman" w:hAnsi="Times New Roman" w:cs="Times New Roman"/>
        </w:rPr>
        <w:t xml:space="preserve">ceptions, preferences and needs </w:t>
      </w:r>
      <w:sdt>
        <w:sdtPr>
          <w:rPr>
            <w:rFonts w:ascii="Times New Roman" w:hAnsi="Times New Roman" w:cs="Times New Roman"/>
          </w:rPr>
          <w:id w:val="1944567619"/>
          <w:citation/>
        </w:sdtPr>
        <w:sdtContent>
          <w:r w:rsidR="00A95EC4">
            <w:rPr>
              <w:rFonts w:ascii="Times New Roman" w:hAnsi="Times New Roman" w:cs="Times New Roman"/>
            </w:rPr>
            <w:fldChar w:fldCharType="begin"/>
          </w:r>
          <w:r w:rsidR="00A95EC4">
            <w:rPr>
              <w:rFonts w:ascii="Times New Roman" w:hAnsi="Times New Roman" w:cs="Times New Roman"/>
            </w:rPr>
            <w:instrText xml:space="preserve"> CITATION She14 \l 1033 </w:instrText>
          </w:r>
          <w:r w:rsidR="00A95EC4">
            <w:rPr>
              <w:rFonts w:ascii="Times New Roman" w:hAnsi="Times New Roman" w:cs="Times New Roman"/>
            </w:rPr>
            <w:fldChar w:fldCharType="separate"/>
          </w:r>
          <w:r w:rsidR="00A95EC4" w:rsidRPr="00A95EC4">
            <w:rPr>
              <w:rFonts w:ascii="Times New Roman" w:hAnsi="Times New Roman" w:cs="Times New Roman"/>
              <w:noProof/>
            </w:rPr>
            <w:t>(LaVela, 2014)</w:t>
          </w:r>
          <w:r w:rsidR="00A95EC4">
            <w:rPr>
              <w:rFonts w:ascii="Times New Roman" w:hAnsi="Times New Roman" w:cs="Times New Roman"/>
            </w:rPr>
            <w:fldChar w:fldCharType="end"/>
          </w:r>
        </w:sdtContent>
      </w:sdt>
      <w:r w:rsidR="00A95EC4">
        <w:rPr>
          <w:rFonts w:ascii="Times New Roman" w:hAnsi="Times New Roman" w:cs="Times New Roman"/>
        </w:rPr>
        <w:t xml:space="preserve">. </w:t>
      </w:r>
      <w:r w:rsidR="00BA68C4" w:rsidRPr="000A0421">
        <w:rPr>
          <w:rFonts w:ascii="Times New Roman" w:hAnsi="Times New Roman" w:cs="Times New Roman"/>
        </w:rPr>
        <w:br/>
        <w:t>Wait time for an ointment in a pediatric clinic?</w:t>
      </w:r>
      <w:r w:rsidR="00BA68C4" w:rsidRPr="000A0421">
        <w:rPr>
          <w:rFonts w:ascii="Times New Roman" w:hAnsi="Times New Roman" w:cs="Times New Roman"/>
        </w:rPr>
        <w:br/>
      </w:r>
      <w:r w:rsidR="005B1696">
        <w:rPr>
          <w:rFonts w:ascii="Times New Roman" w:hAnsi="Times New Roman" w:cs="Times New Roman"/>
        </w:rPr>
        <w:t xml:space="preserve">Question: </w:t>
      </w:r>
      <w:r w:rsidR="00E92D81">
        <w:rPr>
          <w:rFonts w:ascii="Times New Roman" w:hAnsi="Times New Roman" w:cs="Times New Roman"/>
        </w:rPr>
        <w:t xml:space="preserve">How long you had to wait for the ointment? </w:t>
      </w:r>
    </w:p>
    <w:p w14:paraId="4E331C3D" w14:textId="77777777" w:rsidR="00DA0894" w:rsidRDefault="00404029" w:rsidP="00466B8F">
      <w:pPr>
        <w:spacing w:line="480" w:lineRule="auto"/>
        <w:rPr>
          <w:rFonts w:ascii="Times New Roman" w:hAnsi="Times New Roman" w:cs="Times New Roman"/>
        </w:rPr>
      </w:pPr>
      <w:r>
        <w:rPr>
          <w:rFonts w:ascii="Times New Roman" w:hAnsi="Times New Roman" w:cs="Times New Roman"/>
        </w:rPr>
        <w:t xml:space="preserve">The wait time can be measured by </w:t>
      </w:r>
      <w:r w:rsidR="00E92D81">
        <w:rPr>
          <w:rFonts w:ascii="Times New Roman" w:hAnsi="Times New Roman" w:cs="Times New Roman"/>
        </w:rPr>
        <w:t xml:space="preserve">assessing estimating the time spent by each patient before receiving ointment in a pediatric clinic. A scale is created that will include different times (less than 2 minutes, 2-5 minutes, 6-9 minutes, 10 or more). This will allow estimating the average wait time spent by patients for ointment. </w:t>
      </w:r>
      <w:r w:rsidR="00E92D81">
        <w:rPr>
          <w:rFonts w:ascii="Times New Roman" w:hAnsi="Times New Roman" w:cs="Times New Roman"/>
        </w:rPr>
        <w:br/>
        <w:t>Ambulatory/Office-Based Care</w:t>
      </w:r>
    </w:p>
    <w:p w14:paraId="3E4B53FD" w14:textId="09533952" w:rsidR="00DA0894" w:rsidRDefault="00DA0894" w:rsidP="00466B8F">
      <w:pPr>
        <w:spacing w:line="480" w:lineRule="auto"/>
        <w:rPr>
          <w:rFonts w:ascii="Times New Roman" w:hAnsi="Times New Roman" w:cs="Times New Roman"/>
        </w:rPr>
      </w:pPr>
      <w:r>
        <w:rPr>
          <w:rFonts w:ascii="Times New Roman" w:hAnsi="Times New Roman" w:cs="Times New Roman"/>
        </w:rPr>
        <w:t>Question:</w:t>
      </w:r>
      <w:r w:rsidR="00CD6042">
        <w:rPr>
          <w:rFonts w:ascii="Times New Roman" w:hAnsi="Times New Roman" w:cs="Times New Roman"/>
        </w:rPr>
        <w:t xml:space="preserve"> How long did the staff take to respond you when you called ambulance? </w:t>
      </w:r>
    </w:p>
    <w:p w14:paraId="3742E02D" w14:textId="77777777" w:rsidR="0042564E" w:rsidRDefault="00DA0894" w:rsidP="00466B8F">
      <w:pPr>
        <w:spacing w:line="480" w:lineRule="auto"/>
        <w:rPr>
          <w:rFonts w:ascii="Times New Roman" w:hAnsi="Times New Roman" w:cs="Times New Roman"/>
        </w:rPr>
      </w:pPr>
      <w:r>
        <w:rPr>
          <w:rFonts w:ascii="Times New Roman" w:hAnsi="Times New Roman" w:cs="Times New Roman"/>
        </w:rPr>
        <w:t xml:space="preserve">Ambulatory-based care can be measured by identifying the quality indicators. The indicator used for evaluating performance in the ambulatory care is the response time of staff. Delay in response due to high patient turnover or lack of staff reflects low-performance of the ambulatory care. </w:t>
      </w:r>
      <w:r w:rsidR="00CD6042">
        <w:rPr>
          <w:rFonts w:ascii="Times New Roman" w:hAnsi="Times New Roman" w:cs="Times New Roman"/>
        </w:rPr>
        <w:t xml:space="preserve">Timely response of the staff and ambulance depicts quality performance. The </w:t>
      </w:r>
      <w:r w:rsidR="001D5285">
        <w:rPr>
          <w:rFonts w:ascii="Times New Roman" w:hAnsi="Times New Roman" w:cs="Times New Roman"/>
        </w:rPr>
        <w:t>scale will rank the r</w:t>
      </w:r>
      <w:r w:rsidR="00863867">
        <w:rPr>
          <w:rFonts w:ascii="Times New Roman" w:hAnsi="Times New Roman" w:cs="Times New Roman"/>
        </w:rPr>
        <w:t xml:space="preserve">esponse time by calculating time; the team responded in 5 minutes, 6-10 minutes, 11-15 minutes or over 15 minutes. The average response time will be calculated by asking the patients to choose the appropriate option based on their experience with ambulance care. </w:t>
      </w:r>
      <w:r w:rsidR="00BA68C4" w:rsidRPr="000A0421">
        <w:rPr>
          <w:rFonts w:ascii="Times New Roman" w:hAnsi="Times New Roman" w:cs="Times New Roman"/>
        </w:rPr>
        <w:br/>
        <w:t>What is the length of time between being put into an exam room and the doctor coming into the room?</w:t>
      </w:r>
      <w:r w:rsidR="00BA68C4" w:rsidRPr="000A0421">
        <w:rPr>
          <w:rFonts w:ascii="Times New Roman" w:hAnsi="Times New Roman" w:cs="Times New Roman"/>
        </w:rPr>
        <w:br/>
      </w:r>
      <w:r w:rsidR="00863867">
        <w:rPr>
          <w:rFonts w:ascii="Times New Roman" w:hAnsi="Times New Roman" w:cs="Times New Roman"/>
        </w:rPr>
        <w:t xml:space="preserve">Question: </w:t>
      </w:r>
      <w:r w:rsidR="0042564E">
        <w:rPr>
          <w:rFonts w:ascii="Times New Roman" w:hAnsi="Times New Roman" w:cs="Times New Roman"/>
        </w:rPr>
        <w:t>How long did the doctor took to visit you?</w:t>
      </w:r>
    </w:p>
    <w:p w14:paraId="17469C64" w14:textId="77777777" w:rsidR="0042564E" w:rsidRDefault="0042564E" w:rsidP="00466B8F">
      <w:pPr>
        <w:spacing w:line="480" w:lineRule="auto"/>
        <w:rPr>
          <w:rFonts w:ascii="Times New Roman" w:hAnsi="Times New Roman" w:cs="Times New Roman"/>
        </w:rPr>
      </w:pPr>
      <w:r>
        <w:rPr>
          <w:rFonts w:ascii="Times New Roman" w:hAnsi="Times New Roman" w:cs="Times New Roman"/>
        </w:rPr>
        <w:t xml:space="preserve">The indicators used for evaluating the length of time of doctor’s arrival also will rely on measuring the time. The patients will be asked when did the doctor responded (in 15 minutes, 16-20 minutes, 21-25 minutes or over 25 minutes). The average time will be used for estimating the time. </w:t>
      </w:r>
      <w:r w:rsidR="00BA68C4" w:rsidRPr="000A0421">
        <w:rPr>
          <w:rFonts w:ascii="Times New Roman" w:hAnsi="Times New Roman" w:cs="Times New Roman"/>
        </w:rPr>
        <w:br/>
        <w:t>Hospital Inpatient</w:t>
      </w:r>
      <w:r w:rsidR="00BA68C4" w:rsidRPr="000A0421">
        <w:rPr>
          <w:rFonts w:ascii="Times New Roman" w:hAnsi="Times New Roman" w:cs="Times New Roman"/>
        </w:rPr>
        <w:br/>
      </w:r>
      <w:r>
        <w:rPr>
          <w:rFonts w:ascii="Times New Roman" w:hAnsi="Times New Roman" w:cs="Times New Roman"/>
        </w:rPr>
        <w:t>Question: Are you satisfied with the inpatient care?</w:t>
      </w:r>
    </w:p>
    <w:p w14:paraId="64E525DC" w14:textId="77777777" w:rsidR="0042564E" w:rsidRDefault="0042564E" w:rsidP="00466B8F">
      <w:pPr>
        <w:spacing w:line="480" w:lineRule="auto"/>
        <w:rPr>
          <w:rFonts w:ascii="Times New Roman" w:hAnsi="Times New Roman" w:cs="Times New Roman"/>
        </w:rPr>
      </w:pPr>
      <w:r>
        <w:rPr>
          <w:rFonts w:ascii="Times New Roman" w:hAnsi="Times New Roman" w:cs="Times New Roman"/>
        </w:rPr>
        <w:t xml:space="preserve">The Likert scale can be sued for examining the views pf the patients about the quality of care. They will be given options (Strongly agree, Agree, Neutral, Disagree, Strongly disagree). </w:t>
      </w:r>
      <w:r w:rsidR="00BA68C4" w:rsidRPr="000A0421">
        <w:rPr>
          <w:rFonts w:ascii="Times New Roman" w:hAnsi="Times New Roman" w:cs="Times New Roman"/>
        </w:rPr>
        <w:br/>
        <w:t>Wait time for radiology diagnostic test?</w:t>
      </w:r>
      <w:r w:rsidR="00BA68C4" w:rsidRPr="000A0421">
        <w:rPr>
          <w:rFonts w:ascii="Times New Roman" w:hAnsi="Times New Roman" w:cs="Times New Roman"/>
        </w:rPr>
        <w:br/>
      </w:r>
      <w:r>
        <w:rPr>
          <w:rFonts w:ascii="Times New Roman" w:hAnsi="Times New Roman" w:cs="Times New Roman"/>
        </w:rPr>
        <w:t>Question: How long you had to wait for diagnostic test?</w:t>
      </w:r>
    </w:p>
    <w:p w14:paraId="219EE674" w14:textId="3C6A4E71" w:rsidR="00506FF6" w:rsidRDefault="0042564E" w:rsidP="00506FF6">
      <w:pPr>
        <w:spacing w:line="480" w:lineRule="auto"/>
        <w:rPr>
          <w:rFonts w:ascii="Times New Roman" w:hAnsi="Times New Roman" w:cs="Times New Roman"/>
        </w:rPr>
      </w:pPr>
      <w:r>
        <w:rPr>
          <w:rFonts w:ascii="Times New Roman" w:hAnsi="Times New Roman" w:cs="Times New Roman"/>
        </w:rPr>
        <w:t xml:space="preserve">The question will estimate the average time spent by the patient for the diagnostic tests. This will include different time options including; less than 15 minutes, 16-25 minutes, 26-35 minutes, more than 35 minutes. </w:t>
      </w:r>
      <w:r w:rsidR="00BA68C4" w:rsidRPr="000A0421">
        <w:rPr>
          <w:rFonts w:ascii="Times New Roman" w:hAnsi="Times New Roman" w:cs="Times New Roman"/>
        </w:rPr>
        <w:br/>
        <w:t>Hospital Outpatient</w:t>
      </w:r>
      <w:r w:rsidR="00BA68C4" w:rsidRPr="000A0421">
        <w:rPr>
          <w:rFonts w:ascii="Times New Roman" w:hAnsi="Times New Roman" w:cs="Times New Roman"/>
        </w:rPr>
        <w:br/>
      </w:r>
      <w:r w:rsidR="00506FF6">
        <w:rPr>
          <w:rFonts w:ascii="Times New Roman" w:hAnsi="Times New Roman" w:cs="Times New Roman"/>
        </w:rPr>
        <w:t>Questio</w:t>
      </w:r>
      <w:r w:rsidR="00506FF6">
        <w:rPr>
          <w:rFonts w:ascii="Times New Roman" w:hAnsi="Times New Roman" w:cs="Times New Roman"/>
        </w:rPr>
        <w:t>n: Are you satisfied with the out</w:t>
      </w:r>
      <w:r w:rsidR="00506FF6">
        <w:rPr>
          <w:rFonts w:ascii="Times New Roman" w:hAnsi="Times New Roman" w:cs="Times New Roman"/>
        </w:rPr>
        <w:t>patient care?</w:t>
      </w:r>
    </w:p>
    <w:p w14:paraId="74DC6D01" w14:textId="33898794" w:rsidR="00BA68C4" w:rsidRPr="000A0421" w:rsidRDefault="00506FF6" w:rsidP="00466B8F">
      <w:pPr>
        <w:spacing w:line="480" w:lineRule="auto"/>
        <w:rPr>
          <w:rFonts w:ascii="Times New Roman" w:hAnsi="Times New Roman" w:cs="Times New Roman"/>
        </w:rPr>
      </w:pPr>
      <w:r>
        <w:rPr>
          <w:rFonts w:ascii="Times New Roman" w:hAnsi="Times New Roman" w:cs="Times New Roman"/>
        </w:rPr>
        <w:t>Again Likert scale will be used for determining the satisfaction of the patients associated with the outpatient</w:t>
      </w:r>
      <w:r w:rsidR="00FC25B7">
        <w:rPr>
          <w:rFonts w:ascii="Times New Roman" w:hAnsi="Times New Roman" w:cs="Times New Roman"/>
        </w:rPr>
        <w:t xml:space="preserve"> </w:t>
      </w:r>
      <w:sdt>
        <w:sdtPr>
          <w:rPr>
            <w:rFonts w:ascii="Times New Roman" w:hAnsi="Times New Roman" w:cs="Times New Roman"/>
          </w:rPr>
          <w:id w:val="-583915418"/>
          <w:citation/>
        </w:sdtPr>
        <w:sdtContent>
          <w:r w:rsidR="00FC25B7">
            <w:rPr>
              <w:rFonts w:ascii="Times New Roman" w:hAnsi="Times New Roman" w:cs="Times New Roman"/>
            </w:rPr>
            <w:fldChar w:fldCharType="begin"/>
          </w:r>
          <w:r w:rsidR="00FC25B7">
            <w:rPr>
              <w:rFonts w:ascii="Times New Roman" w:hAnsi="Times New Roman" w:cs="Times New Roman"/>
            </w:rPr>
            <w:instrText xml:space="preserve"> CITATION EWH10 \l 1033 </w:instrText>
          </w:r>
          <w:r w:rsidR="00FC25B7">
            <w:rPr>
              <w:rFonts w:ascii="Times New Roman" w:hAnsi="Times New Roman" w:cs="Times New Roman"/>
            </w:rPr>
            <w:fldChar w:fldCharType="separate"/>
          </w:r>
          <w:r w:rsidR="00FC25B7" w:rsidRPr="00FC25B7">
            <w:rPr>
              <w:rFonts w:ascii="Times New Roman" w:hAnsi="Times New Roman" w:cs="Times New Roman"/>
              <w:noProof/>
            </w:rPr>
            <w:t>(Holmboe, et al., 2010)</w:t>
          </w:r>
          <w:r w:rsidR="00FC25B7">
            <w:rPr>
              <w:rFonts w:ascii="Times New Roman" w:hAnsi="Times New Roman" w:cs="Times New Roman"/>
            </w:rPr>
            <w:fldChar w:fldCharType="end"/>
          </w:r>
        </w:sdtContent>
      </w:sdt>
      <w:r>
        <w:rPr>
          <w:rFonts w:ascii="Times New Roman" w:hAnsi="Times New Roman" w:cs="Times New Roman"/>
        </w:rPr>
        <w:t xml:space="preserve">. They will choose the value on the scale based on their experience. </w:t>
      </w:r>
      <w:r w:rsidR="00BA68C4" w:rsidRPr="000A0421">
        <w:rPr>
          <w:rFonts w:ascii="Times New Roman" w:hAnsi="Times New Roman" w:cs="Times New Roman"/>
        </w:rPr>
        <w:br/>
        <w:t>What is a response to patient questions post-surgery?</w:t>
      </w:r>
    </w:p>
    <w:p w14:paraId="474EB0EB" w14:textId="2164E336" w:rsidR="0033590B" w:rsidRDefault="00506FF6" w:rsidP="00466B8F">
      <w:pPr>
        <w:spacing w:line="480" w:lineRule="auto"/>
        <w:rPr>
          <w:rFonts w:ascii="Times New Roman" w:hAnsi="Times New Roman" w:cs="Times New Roman"/>
        </w:rPr>
      </w:pPr>
      <w:r>
        <w:rPr>
          <w:rFonts w:ascii="Times New Roman" w:hAnsi="Times New Roman" w:cs="Times New Roman"/>
        </w:rPr>
        <w:t xml:space="preserve">Question: How long you had to wait for </w:t>
      </w:r>
      <w:r>
        <w:rPr>
          <w:rFonts w:ascii="Times New Roman" w:hAnsi="Times New Roman" w:cs="Times New Roman"/>
        </w:rPr>
        <w:t>post survey</w:t>
      </w:r>
      <w:r>
        <w:rPr>
          <w:rFonts w:ascii="Times New Roman" w:hAnsi="Times New Roman" w:cs="Times New Roman"/>
        </w:rPr>
        <w:t>?</w:t>
      </w:r>
    </w:p>
    <w:p w14:paraId="366D4730" w14:textId="544B3B59" w:rsidR="00852BF4" w:rsidRDefault="00506FF6" w:rsidP="00466B8F">
      <w:pPr>
        <w:spacing w:line="480" w:lineRule="auto"/>
        <w:rPr>
          <w:rFonts w:ascii="Times New Roman" w:hAnsi="Times New Roman" w:cs="Times New Roman"/>
        </w:rPr>
      </w:pPr>
      <w:r>
        <w:rPr>
          <w:rFonts w:ascii="Times New Roman" w:hAnsi="Times New Roman" w:cs="Times New Roman"/>
        </w:rPr>
        <w:t xml:space="preserve">The question will inquire the average time spent by the patients for survey. They will be asked to choose from the options, less that 30 minutes, 30-45 minutes, more than 45 minutes. In larger patients select the option of 30 minutes the response time will be satisfactory but as the time increases the quality will be declined. </w:t>
      </w:r>
    </w:p>
    <w:p w14:paraId="6530B4E6" w14:textId="77777777" w:rsidR="00852BF4" w:rsidRDefault="00852BF4">
      <w:pPr>
        <w:rPr>
          <w:rFonts w:ascii="Times New Roman" w:hAnsi="Times New Roman" w:cs="Times New Roman"/>
        </w:rPr>
      </w:pPr>
      <w:r>
        <w:rPr>
          <w:rFonts w:ascii="Times New Roman" w:hAnsi="Times New Roman" w:cs="Times New Roman"/>
        </w:rPr>
        <w:br w:type="page"/>
      </w:r>
    </w:p>
    <w:p w14:paraId="4A810FE2" w14:textId="3E440056" w:rsidR="00506FF6" w:rsidRDefault="00852BF4" w:rsidP="00C8145F">
      <w:pPr>
        <w:spacing w:line="480" w:lineRule="auto"/>
        <w:jc w:val="center"/>
        <w:rPr>
          <w:rFonts w:ascii="Times New Roman" w:hAnsi="Times New Roman" w:cs="Times New Roman"/>
        </w:rPr>
      </w:pPr>
      <w:r>
        <w:rPr>
          <w:rFonts w:ascii="Times New Roman" w:hAnsi="Times New Roman" w:cs="Times New Roman"/>
        </w:rPr>
        <w:t>References</w:t>
      </w:r>
    </w:p>
    <w:sdt>
      <w:sdtPr>
        <w:id w:val="111145805"/>
        <w:bibliography/>
      </w:sdtPr>
      <w:sdtEndPr/>
      <w:sdtContent>
        <w:p w14:paraId="6B034BB8" w14:textId="77777777" w:rsidR="00852BF4" w:rsidRPr="00EB3F22" w:rsidRDefault="00852BF4" w:rsidP="00E4171B">
          <w:pPr>
            <w:pStyle w:val="Bibliography"/>
            <w:spacing w:line="480" w:lineRule="auto"/>
            <w:ind w:left="864" w:hanging="720"/>
            <w:jc w:val="both"/>
            <w:rPr>
              <w:noProof/>
            </w:rPr>
          </w:pPr>
          <w:r w:rsidRPr="00EB3F22">
            <w:fldChar w:fldCharType="begin"/>
          </w:r>
          <w:r w:rsidRPr="00EB3F22">
            <w:instrText xml:space="preserve"> BIBLIOGRAPHY </w:instrText>
          </w:r>
          <w:r w:rsidRPr="00EB3F22">
            <w:fldChar w:fldCharType="separate"/>
          </w:r>
          <w:r w:rsidRPr="00EB3F22">
            <w:rPr>
              <w:noProof/>
            </w:rPr>
            <w:t xml:space="preserve">Holmboe, E. W., Weng, W., Arnold, G. K., Kaplan, S. H., Normand, L. S., Greenfield, S., et al. (2010). The comprehensive care project: measuring physician performance in ambulatory practice. . </w:t>
          </w:r>
          <w:r w:rsidRPr="00EB3F22">
            <w:rPr>
              <w:i/>
              <w:iCs/>
              <w:noProof/>
            </w:rPr>
            <w:t>Health Serv Res.</w:t>
          </w:r>
          <w:r w:rsidRPr="00EB3F22">
            <w:rPr>
              <w:noProof/>
            </w:rPr>
            <w:t xml:space="preserve"> </w:t>
          </w:r>
          <w:r w:rsidRPr="00EB3F22">
            <w:rPr>
              <w:i/>
              <w:iCs/>
              <w:noProof/>
            </w:rPr>
            <w:t>, 45</w:t>
          </w:r>
          <w:r w:rsidRPr="00EB3F22">
            <w:rPr>
              <w:noProof/>
            </w:rPr>
            <w:t xml:space="preserve"> (2).</w:t>
          </w:r>
        </w:p>
        <w:p w14:paraId="787CC920" w14:textId="77777777" w:rsidR="00852BF4" w:rsidRPr="00EB3F22" w:rsidRDefault="00852BF4" w:rsidP="00E4171B">
          <w:pPr>
            <w:pStyle w:val="Bibliography"/>
            <w:spacing w:line="480" w:lineRule="auto"/>
            <w:ind w:left="864" w:hanging="720"/>
            <w:jc w:val="both"/>
            <w:rPr>
              <w:noProof/>
            </w:rPr>
          </w:pPr>
          <w:r w:rsidRPr="00EB3F22">
            <w:rPr>
              <w:noProof/>
            </w:rPr>
            <w:t xml:space="preserve">LaVela, S. L. (2014). Evaluation and measurement of patient experience. </w:t>
          </w:r>
          <w:r w:rsidRPr="00EB3F22">
            <w:rPr>
              <w:i/>
              <w:iCs/>
              <w:noProof/>
            </w:rPr>
            <w:t>Patient Experience Journal</w:t>
          </w:r>
          <w:r w:rsidRPr="00EB3F22">
            <w:rPr>
              <w:noProof/>
            </w:rPr>
            <w:t xml:space="preserve"> </w:t>
          </w:r>
          <w:r w:rsidRPr="00EB3F22">
            <w:rPr>
              <w:i/>
              <w:iCs/>
              <w:noProof/>
            </w:rPr>
            <w:t>, 1</w:t>
          </w:r>
          <w:r w:rsidRPr="00EB3F22">
            <w:rPr>
              <w:noProof/>
            </w:rPr>
            <w:t xml:space="preserve"> (1).</w:t>
          </w:r>
        </w:p>
        <w:p w14:paraId="78A03E9C" w14:textId="34DD889D" w:rsidR="00852BF4" w:rsidRPr="00EB3F22" w:rsidRDefault="00852BF4" w:rsidP="00C8145F">
          <w:pPr>
            <w:spacing w:line="480" w:lineRule="auto"/>
            <w:ind w:left="864" w:hanging="720"/>
            <w:jc w:val="both"/>
          </w:pPr>
          <w:r w:rsidRPr="00EB3F22">
            <w:rPr>
              <w:b/>
              <w:bCs/>
              <w:noProof/>
            </w:rPr>
            <w:fldChar w:fldCharType="end"/>
          </w:r>
          <w:r w:rsidRPr="00EB3F22">
            <w:rPr>
              <w:rFonts w:cs="Times New Roman"/>
            </w:rPr>
            <w:t>LaVela SL, Schec</w:t>
          </w:r>
          <w:r w:rsidRPr="00EB3F22">
            <w:rPr>
              <w:rFonts w:cs="Times New Roman"/>
            </w:rPr>
            <w:t xml:space="preserve">tman G, Gering J, Locatelli SM, Gawron A, Weaver FM. (2012). </w:t>
          </w:r>
          <w:r w:rsidRPr="00EB3F22">
            <w:rPr>
              <w:rFonts w:cs="Times New Roman"/>
            </w:rPr>
            <w:t>Understanding health care</w:t>
          </w:r>
          <w:r w:rsidRPr="00EB3F22">
            <w:rPr>
              <w:rFonts w:cs="Times New Roman"/>
            </w:rPr>
            <w:t xml:space="preserve"> </w:t>
          </w:r>
          <w:r w:rsidRPr="00EB3F22">
            <w:rPr>
              <w:rFonts w:cs="Times New Roman"/>
            </w:rPr>
            <w:t>communication preferences of Veteran primary care</w:t>
          </w:r>
          <w:r w:rsidRPr="00EB3F22">
            <w:rPr>
              <w:rFonts w:cs="Times New Roman"/>
            </w:rPr>
            <w:t xml:space="preserve"> </w:t>
          </w:r>
          <w:r w:rsidRPr="00EB3F22">
            <w:rPr>
              <w:rFonts w:cs="Times New Roman"/>
            </w:rPr>
            <w:t>users. Patient Educ Couns</w:t>
          </w:r>
          <w:r w:rsidRPr="00EB3F22">
            <w:rPr>
              <w:rFonts w:cs="Times New Roman"/>
            </w:rPr>
            <w:t xml:space="preserve">, </w:t>
          </w:r>
          <w:r w:rsidRPr="00EB3F22">
            <w:rPr>
              <w:rFonts w:cs="Times New Roman"/>
            </w:rPr>
            <w:t>88(3):420-6.</w:t>
          </w:r>
        </w:p>
        <w:bookmarkStart w:id="0" w:name="_GoBack" w:displacedByCustomXml="next"/>
        <w:bookmarkEnd w:id="0" w:displacedByCustomXml="next"/>
      </w:sdtContent>
    </w:sdt>
    <w:p w14:paraId="51575E90" w14:textId="77777777" w:rsidR="00852BF4" w:rsidRPr="00EB3F22" w:rsidRDefault="00852BF4" w:rsidP="00E4171B">
      <w:pPr>
        <w:spacing w:line="480" w:lineRule="auto"/>
        <w:ind w:left="864" w:hanging="720"/>
        <w:jc w:val="both"/>
        <w:rPr>
          <w:rFonts w:cs="Times New Roman"/>
        </w:rPr>
      </w:pPr>
    </w:p>
    <w:sectPr w:rsidR="00852BF4" w:rsidRPr="00EB3F2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8292E" w14:textId="77777777" w:rsidR="0042564E" w:rsidRDefault="0042564E" w:rsidP="0033590B">
      <w:r>
        <w:separator/>
      </w:r>
    </w:p>
  </w:endnote>
  <w:endnote w:type="continuationSeparator" w:id="0">
    <w:p w14:paraId="152ABE43" w14:textId="77777777" w:rsidR="0042564E" w:rsidRDefault="0042564E" w:rsidP="0033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5F8AB" w14:textId="77777777" w:rsidR="0042564E" w:rsidRDefault="0042564E" w:rsidP="0033590B">
      <w:r>
        <w:separator/>
      </w:r>
    </w:p>
  </w:footnote>
  <w:footnote w:type="continuationSeparator" w:id="0">
    <w:p w14:paraId="633F36BC" w14:textId="77777777" w:rsidR="0042564E" w:rsidRDefault="0042564E" w:rsidP="00335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5E3C8" w14:textId="77777777" w:rsidR="0042564E" w:rsidRDefault="0042564E" w:rsidP="00F452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03ABB" w14:textId="77777777" w:rsidR="0042564E" w:rsidRDefault="0042564E" w:rsidP="003359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28833" w14:textId="77777777" w:rsidR="0042564E" w:rsidRDefault="0042564E" w:rsidP="00F452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45F">
      <w:rPr>
        <w:rStyle w:val="PageNumber"/>
        <w:noProof/>
      </w:rPr>
      <w:t>5</w:t>
    </w:r>
    <w:r>
      <w:rPr>
        <w:rStyle w:val="PageNumber"/>
      </w:rPr>
      <w:fldChar w:fldCharType="end"/>
    </w:r>
  </w:p>
  <w:p w14:paraId="27100B02" w14:textId="77777777" w:rsidR="0042564E" w:rsidRDefault="0042564E" w:rsidP="0033590B">
    <w:pPr>
      <w:pStyle w:val="Header"/>
      <w:ind w:right="360"/>
    </w:pPr>
    <w:r>
      <w:t>Running head: MEASUREMENT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0B"/>
    <w:rsid w:val="000A0421"/>
    <w:rsid w:val="000C4D8A"/>
    <w:rsid w:val="001D5285"/>
    <w:rsid w:val="002D6176"/>
    <w:rsid w:val="0033590B"/>
    <w:rsid w:val="003A7324"/>
    <w:rsid w:val="00404029"/>
    <w:rsid w:val="0042564E"/>
    <w:rsid w:val="00466B8F"/>
    <w:rsid w:val="004E6346"/>
    <w:rsid w:val="004F3E88"/>
    <w:rsid w:val="00506FF6"/>
    <w:rsid w:val="00516C30"/>
    <w:rsid w:val="005B1696"/>
    <w:rsid w:val="00852BF4"/>
    <w:rsid w:val="00863867"/>
    <w:rsid w:val="00A95EC4"/>
    <w:rsid w:val="00AF00B9"/>
    <w:rsid w:val="00BA68C4"/>
    <w:rsid w:val="00C8145F"/>
    <w:rsid w:val="00CD6042"/>
    <w:rsid w:val="00D855DC"/>
    <w:rsid w:val="00DA0894"/>
    <w:rsid w:val="00E4171B"/>
    <w:rsid w:val="00E42684"/>
    <w:rsid w:val="00E92D81"/>
    <w:rsid w:val="00EB3F22"/>
    <w:rsid w:val="00F452E9"/>
    <w:rsid w:val="00FB2135"/>
    <w:rsid w:val="00FC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A9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2B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0B"/>
    <w:pPr>
      <w:tabs>
        <w:tab w:val="center" w:pos="4320"/>
        <w:tab w:val="right" w:pos="8640"/>
      </w:tabs>
    </w:pPr>
  </w:style>
  <w:style w:type="character" w:customStyle="1" w:styleId="HeaderChar">
    <w:name w:val="Header Char"/>
    <w:basedOn w:val="DefaultParagraphFont"/>
    <w:link w:val="Header"/>
    <w:uiPriority w:val="99"/>
    <w:rsid w:val="0033590B"/>
  </w:style>
  <w:style w:type="character" w:styleId="PageNumber">
    <w:name w:val="page number"/>
    <w:basedOn w:val="DefaultParagraphFont"/>
    <w:uiPriority w:val="99"/>
    <w:semiHidden/>
    <w:unhideWhenUsed/>
    <w:rsid w:val="0033590B"/>
  </w:style>
  <w:style w:type="paragraph" w:styleId="Footer">
    <w:name w:val="footer"/>
    <w:basedOn w:val="Normal"/>
    <w:link w:val="FooterChar"/>
    <w:uiPriority w:val="99"/>
    <w:unhideWhenUsed/>
    <w:rsid w:val="0033590B"/>
    <w:pPr>
      <w:tabs>
        <w:tab w:val="center" w:pos="4320"/>
        <w:tab w:val="right" w:pos="8640"/>
      </w:tabs>
    </w:pPr>
  </w:style>
  <w:style w:type="character" w:customStyle="1" w:styleId="FooterChar">
    <w:name w:val="Footer Char"/>
    <w:basedOn w:val="DefaultParagraphFont"/>
    <w:link w:val="Footer"/>
    <w:uiPriority w:val="99"/>
    <w:rsid w:val="0033590B"/>
  </w:style>
  <w:style w:type="paragraph" w:styleId="BalloonText">
    <w:name w:val="Balloon Text"/>
    <w:basedOn w:val="Normal"/>
    <w:link w:val="BalloonTextChar"/>
    <w:uiPriority w:val="99"/>
    <w:semiHidden/>
    <w:unhideWhenUsed/>
    <w:rsid w:val="00A95EC4"/>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EC4"/>
    <w:rPr>
      <w:rFonts w:ascii="Lucida Grande" w:hAnsi="Lucida Grande"/>
      <w:sz w:val="18"/>
      <w:szCs w:val="18"/>
    </w:rPr>
  </w:style>
  <w:style w:type="character" w:customStyle="1" w:styleId="Heading1Char">
    <w:name w:val="Heading 1 Char"/>
    <w:basedOn w:val="DefaultParagraphFont"/>
    <w:link w:val="Heading1"/>
    <w:uiPriority w:val="9"/>
    <w:rsid w:val="00852BF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52B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2B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0B"/>
    <w:pPr>
      <w:tabs>
        <w:tab w:val="center" w:pos="4320"/>
        <w:tab w:val="right" w:pos="8640"/>
      </w:tabs>
    </w:pPr>
  </w:style>
  <w:style w:type="character" w:customStyle="1" w:styleId="HeaderChar">
    <w:name w:val="Header Char"/>
    <w:basedOn w:val="DefaultParagraphFont"/>
    <w:link w:val="Header"/>
    <w:uiPriority w:val="99"/>
    <w:rsid w:val="0033590B"/>
  </w:style>
  <w:style w:type="character" w:styleId="PageNumber">
    <w:name w:val="page number"/>
    <w:basedOn w:val="DefaultParagraphFont"/>
    <w:uiPriority w:val="99"/>
    <w:semiHidden/>
    <w:unhideWhenUsed/>
    <w:rsid w:val="0033590B"/>
  </w:style>
  <w:style w:type="paragraph" w:styleId="Footer">
    <w:name w:val="footer"/>
    <w:basedOn w:val="Normal"/>
    <w:link w:val="FooterChar"/>
    <w:uiPriority w:val="99"/>
    <w:unhideWhenUsed/>
    <w:rsid w:val="0033590B"/>
    <w:pPr>
      <w:tabs>
        <w:tab w:val="center" w:pos="4320"/>
        <w:tab w:val="right" w:pos="8640"/>
      </w:tabs>
    </w:pPr>
  </w:style>
  <w:style w:type="character" w:customStyle="1" w:styleId="FooterChar">
    <w:name w:val="Footer Char"/>
    <w:basedOn w:val="DefaultParagraphFont"/>
    <w:link w:val="Footer"/>
    <w:uiPriority w:val="99"/>
    <w:rsid w:val="0033590B"/>
  </w:style>
  <w:style w:type="paragraph" w:styleId="BalloonText">
    <w:name w:val="Balloon Text"/>
    <w:basedOn w:val="Normal"/>
    <w:link w:val="BalloonTextChar"/>
    <w:uiPriority w:val="99"/>
    <w:semiHidden/>
    <w:unhideWhenUsed/>
    <w:rsid w:val="00A95EC4"/>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EC4"/>
    <w:rPr>
      <w:rFonts w:ascii="Lucida Grande" w:hAnsi="Lucida Grande"/>
      <w:sz w:val="18"/>
      <w:szCs w:val="18"/>
    </w:rPr>
  </w:style>
  <w:style w:type="character" w:customStyle="1" w:styleId="Heading1Char">
    <w:name w:val="Heading 1 Char"/>
    <w:basedOn w:val="DefaultParagraphFont"/>
    <w:link w:val="Heading1"/>
    <w:uiPriority w:val="9"/>
    <w:rsid w:val="00852BF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5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5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She14</b:Tag>
    <b:SourceType>JournalArticle</b:SourceType>
    <b:Guid>{A2AD36D3-4D0D-CD4D-94F3-DF18551C8F19}</b:Guid>
    <b:Title>Evaluation and measurement of patient experience</b:Title>
    <b:Year>2014</b:Year>
    <b:Author>
      <b:Author>
        <b:NameList>
          <b:Person>
            <b:Last>LaVela</b:Last>
            <b:First>Sherri</b:First>
            <b:Middle>L.</b:Middle>
          </b:Person>
        </b:NameList>
      </b:Author>
    </b:Author>
    <b:JournalName>Patient Experience Journal</b:JournalName>
    <b:Volume>1</b:Volume>
    <b:Issue>1</b:Issue>
    <b:RefOrder>1</b:RefOrder>
  </b:Source>
  <b:Source>
    <b:Tag>EWH10</b:Tag>
    <b:SourceType>JournalArticle</b:SourceType>
    <b:Guid>{21A58A17-797C-9A4B-8B0D-AE5FC1EA02C8}</b:Guid>
    <b:Author>
      <b:Author>
        <b:NameList>
          <b:Person>
            <b:Last>Holmboe</b:Last>
            <b:First>E</b:First>
            <b:Middle>W</b:Middle>
          </b:Person>
          <b:Person>
            <b:Last>Weng</b:Last>
            <b:First>W</b:First>
          </b:Person>
          <b:Person>
            <b:Last>Arnold</b:Last>
            <b:First>G</b:First>
            <b:Middle>K</b:Middle>
          </b:Person>
          <b:Person>
            <b:Last>Kaplan</b:Last>
            <b:First>S</b:First>
            <b:Middle>H</b:Middle>
          </b:Person>
          <b:Person>
            <b:Last>Normand</b:Last>
            <b:First>L</b:First>
            <b:Middle>S</b:Middle>
          </b:Person>
          <b:Person>
            <b:Last>Greenfield</b:Last>
            <b:First>S</b:First>
          </b:Person>
          <b:Person>
            <b:Last>Hood</b:Last>
            <b:First>S</b:First>
          </b:Person>
          <b:Person>
            <b:Last>Lipner</b:Last>
            <b:First>R</b:First>
            <b:Middle>S</b:Middle>
          </b:Person>
        </b:NameList>
      </b:Author>
    </b:Author>
    <b:Title>The comprehensive care project: measuring physician performance in ambulatory practice. </b:Title>
    <b:JournalName>Health Serv Res.</b:JournalName>
    <b:Year>2010</b:Year>
    <b:Volume>45</b:Volume>
    <b:Issue>2</b:Issue>
    <b:RefOrder>2</b:RefOrder>
  </b:Source>
</b:Sources>
</file>

<file path=customXml/itemProps1.xml><?xml version="1.0" encoding="utf-8"?>
<ds:datastoreItem xmlns:ds="http://schemas.openxmlformats.org/officeDocument/2006/customXml" ds:itemID="{CDF1486F-1F8F-5C43-A33F-548FCE72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631</Words>
  <Characters>3603</Characters>
  <Application>Microsoft Macintosh Word</Application>
  <DocSecurity>0</DocSecurity>
  <Lines>30</Lines>
  <Paragraphs>8</Paragraphs>
  <ScaleCrop>false</ScaleCrop>
  <Company>art</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22</cp:revision>
  <dcterms:created xsi:type="dcterms:W3CDTF">2019-11-09T15:30:00Z</dcterms:created>
  <dcterms:modified xsi:type="dcterms:W3CDTF">2019-11-10T10:02:00Z</dcterms:modified>
</cp:coreProperties>
</file>