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Pr="00357C15" w:rsidRDefault="002A2A03">
      <w:pPr>
        <w:rPr>
          <w:color w:val="000000" w:themeColor="text1"/>
        </w:rPr>
      </w:pPr>
    </w:p>
    <w:p w:rsidR="002A2A03" w:rsidRPr="00357C15" w:rsidRDefault="002A2A03" w:rsidP="001A0A79">
      <w:pPr>
        <w:ind w:firstLine="0"/>
        <w:rPr>
          <w:color w:val="000000" w:themeColor="text1"/>
        </w:rPr>
      </w:pPr>
    </w:p>
    <w:p w:rsidR="002A2A03" w:rsidRPr="00357C15" w:rsidRDefault="002A2A03">
      <w:pPr>
        <w:rPr>
          <w:color w:val="000000" w:themeColor="text1"/>
        </w:rPr>
      </w:pPr>
    </w:p>
    <w:p w:rsidR="00CA28ED" w:rsidRPr="00357C15" w:rsidRDefault="00CA28ED">
      <w:pPr>
        <w:rPr>
          <w:color w:val="000000" w:themeColor="text1"/>
        </w:rPr>
      </w:pPr>
    </w:p>
    <w:p w:rsidR="00C44DE8" w:rsidRPr="00357C15" w:rsidRDefault="00C44DE8">
      <w:pPr>
        <w:rPr>
          <w:color w:val="000000" w:themeColor="text1"/>
        </w:rPr>
      </w:pPr>
    </w:p>
    <w:p w:rsidR="00C44DE8" w:rsidRPr="00357C15" w:rsidRDefault="00C44DE8">
      <w:pPr>
        <w:rPr>
          <w:color w:val="000000" w:themeColor="text1"/>
        </w:rPr>
      </w:pPr>
    </w:p>
    <w:p w:rsidR="002A2A03" w:rsidRPr="00357C15" w:rsidRDefault="002A2A03">
      <w:pPr>
        <w:rPr>
          <w:color w:val="000000" w:themeColor="text1"/>
        </w:rPr>
      </w:pPr>
    </w:p>
    <w:p w:rsidR="00A40157" w:rsidRPr="00357C15" w:rsidRDefault="000D2135" w:rsidP="00265E54">
      <w:pPr>
        <w:jc w:val="center"/>
        <w:rPr>
          <w:color w:val="000000" w:themeColor="text1"/>
        </w:rPr>
      </w:pPr>
      <w:r w:rsidRPr="00357C15">
        <w:rPr>
          <w:color w:val="000000" w:themeColor="text1"/>
        </w:rPr>
        <w:t>Discussion Board</w:t>
      </w:r>
    </w:p>
    <w:p w:rsidR="002A2A03" w:rsidRPr="00357C15" w:rsidRDefault="000D2135" w:rsidP="00265E54">
      <w:pPr>
        <w:jc w:val="center"/>
        <w:rPr>
          <w:color w:val="000000" w:themeColor="text1"/>
        </w:rPr>
      </w:pPr>
      <w:proofErr w:type="gramStart"/>
      <w:r w:rsidRPr="00357C15">
        <w:rPr>
          <w:color w:val="000000" w:themeColor="text1"/>
        </w:rPr>
        <w:t>Your</w:t>
      </w:r>
      <w:proofErr w:type="gramEnd"/>
      <w:r w:rsidRPr="00357C15">
        <w:rPr>
          <w:color w:val="000000" w:themeColor="text1"/>
        </w:rPr>
        <w:t xml:space="preserve"> Name (First M. Last)</w:t>
      </w:r>
    </w:p>
    <w:p w:rsidR="002A2A03" w:rsidRPr="00357C15" w:rsidRDefault="000D2135">
      <w:pPr>
        <w:jc w:val="center"/>
        <w:rPr>
          <w:color w:val="000000" w:themeColor="text1"/>
        </w:rPr>
      </w:pPr>
      <w:r w:rsidRPr="00357C15">
        <w:rPr>
          <w:color w:val="000000" w:themeColor="text1"/>
        </w:rPr>
        <w:t>School or Institution Name (University at Place or Town, State)</w:t>
      </w:r>
    </w:p>
    <w:p w:rsidR="00BE6C53" w:rsidRPr="00357C15" w:rsidRDefault="00BE6C53" w:rsidP="00BE6C53">
      <w:pPr>
        <w:ind w:firstLine="0"/>
        <w:jc w:val="both"/>
        <w:rPr>
          <w:color w:val="000000" w:themeColor="text1"/>
        </w:rPr>
      </w:pPr>
    </w:p>
    <w:p w:rsidR="00A40157" w:rsidRPr="00357C15" w:rsidRDefault="00A40157" w:rsidP="00BE6C53">
      <w:pPr>
        <w:ind w:firstLine="0"/>
        <w:jc w:val="both"/>
        <w:rPr>
          <w:color w:val="000000" w:themeColor="text1"/>
        </w:rPr>
      </w:pPr>
    </w:p>
    <w:p w:rsidR="00A40157" w:rsidRPr="00357C15" w:rsidRDefault="00A40157" w:rsidP="00BE6C53">
      <w:pPr>
        <w:ind w:firstLine="0"/>
        <w:jc w:val="both"/>
        <w:rPr>
          <w:color w:val="000000" w:themeColor="text1"/>
        </w:rPr>
      </w:pPr>
    </w:p>
    <w:p w:rsidR="00A40157" w:rsidRPr="00357C15" w:rsidRDefault="00A40157" w:rsidP="00BE6C53">
      <w:pPr>
        <w:ind w:firstLine="0"/>
        <w:jc w:val="both"/>
        <w:rPr>
          <w:color w:val="000000" w:themeColor="text1"/>
        </w:rPr>
      </w:pPr>
    </w:p>
    <w:p w:rsidR="00A40157" w:rsidRPr="00357C15" w:rsidRDefault="00A40157" w:rsidP="00BE6C53">
      <w:pPr>
        <w:ind w:firstLine="0"/>
        <w:jc w:val="both"/>
        <w:rPr>
          <w:color w:val="000000" w:themeColor="text1"/>
        </w:rPr>
      </w:pPr>
    </w:p>
    <w:p w:rsidR="00A40157" w:rsidRPr="00357C15" w:rsidRDefault="00A40157" w:rsidP="00BE6C53">
      <w:pPr>
        <w:ind w:firstLine="0"/>
        <w:jc w:val="both"/>
        <w:rPr>
          <w:color w:val="000000" w:themeColor="text1"/>
        </w:rPr>
      </w:pPr>
    </w:p>
    <w:p w:rsidR="00A40157" w:rsidRPr="00357C15" w:rsidRDefault="00A40157" w:rsidP="00BE6C53">
      <w:pPr>
        <w:ind w:firstLine="0"/>
        <w:jc w:val="both"/>
        <w:rPr>
          <w:color w:val="000000" w:themeColor="text1"/>
        </w:rPr>
      </w:pPr>
    </w:p>
    <w:p w:rsidR="00A40157" w:rsidRPr="00357C15" w:rsidRDefault="00A40157" w:rsidP="00BE6C53">
      <w:pPr>
        <w:ind w:firstLine="0"/>
        <w:jc w:val="both"/>
        <w:rPr>
          <w:color w:val="000000" w:themeColor="text1"/>
        </w:rPr>
      </w:pPr>
    </w:p>
    <w:p w:rsidR="00A40157" w:rsidRPr="00357C15" w:rsidRDefault="00A40157" w:rsidP="00BE6C53">
      <w:pPr>
        <w:ind w:firstLine="0"/>
        <w:jc w:val="both"/>
        <w:rPr>
          <w:color w:val="000000" w:themeColor="text1"/>
        </w:rPr>
      </w:pPr>
    </w:p>
    <w:p w:rsidR="00A40157" w:rsidRPr="00357C15" w:rsidRDefault="00A40157" w:rsidP="00BE6C53">
      <w:pPr>
        <w:ind w:firstLine="0"/>
        <w:jc w:val="both"/>
        <w:rPr>
          <w:color w:val="000000" w:themeColor="text1"/>
        </w:rPr>
      </w:pPr>
    </w:p>
    <w:p w:rsidR="00A40157" w:rsidRPr="00357C15" w:rsidRDefault="00A40157" w:rsidP="00BE6C53">
      <w:pPr>
        <w:ind w:firstLine="0"/>
        <w:jc w:val="both"/>
        <w:rPr>
          <w:color w:val="000000" w:themeColor="text1"/>
        </w:rPr>
      </w:pPr>
    </w:p>
    <w:p w:rsidR="00A40157" w:rsidRPr="00357C15" w:rsidRDefault="00A40157" w:rsidP="00BE6C53">
      <w:pPr>
        <w:ind w:firstLine="0"/>
        <w:jc w:val="both"/>
        <w:rPr>
          <w:color w:val="000000" w:themeColor="text1"/>
        </w:rPr>
      </w:pPr>
    </w:p>
    <w:p w:rsidR="00A40157" w:rsidRPr="00357C15" w:rsidRDefault="00A40157" w:rsidP="00BE6C53">
      <w:pPr>
        <w:ind w:firstLine="0"/>
        <w:jc w:val="both"/>
        <w:rPr>
          <w:color w:val="000000" w:themeColor="text1"/>
        </w:rPr>
      </w:pPr>
    </w:p>
    <w:p w:rsidR="006D148A" w:rsidRPr="00357C15" w:rsidRDefault="000D2135" w:rsidP="00E52229">
      <w:pPr>
        <w:ind w:firstLine="0"/>
        <w:jc w:val="center"/>
        <w:rPr>
          <w:b/>
          <w:color w:val="000000" w:themeColor="text1"/>
        </w:rPr>
      </w:pPr>
      <w:r w:rsidRPr="00357C15">
        <w:rPr>
          <w:b/>
          <w:color w:val="000000" w:themeColor="text1"/>
        </w:rPr>
        <w:lastRenderedPageBreak/>
        <w:t xml:space="preserve">Discussion Board </w:t>
      </w:r>
    </w:p>
    <w:p w:rsidR="00E95D1E" w:rsidRPr="00357C15" w:rsidRDefault="000D2135" w:rsidP="00F12CF4">
      <w:pPr>
        <w:rPr>
          <w:color w:val="000000" w:themeColor="text1"/>
          <w:shd w:val="clear" w:color="auto" w:fill="FFFFFF"/>
        </w:rPr>
      </w:pPr>
      <w:r w:rsidRPr="00357C15">
        <w:rPr>
          <w:color w:val="000000" w:themeColor="text1"/>
        </w:rPr>
        <w:t xml:space="preserve">Bailout is defined as an activity in which a firm, corporation or any industry is provided with financial support. </w:t>
      </w:r>
      <w:r w:rsidR="007C058F" w:rsidRPr="00357C15">
        <w:rPr>
          <w:color w:val="000000" w:themeColor="text1"/>
        </w:rPr>
        <w:t>This support is meant for saving the corporation from getting bankrupt and prevents</w:t>
      </w:r>
      <w:r w:rsidRPr="00357C15">
        <w:rPr>
          <w:color w:val="000000" w:themeColor="text1"/>
        </w:rPr>
        <w:t xml:space="preserve"> it from shutting down. </w:t>
      </w:r>
      <w:r w:rsidR="001A44B6" w:rsidRPr="00357C15">
        <w:rPr>
          <w:color w:val="000000" w:themeColor="text1"/>
        </w:rPr>
        <w:t xml:space="preserve">Although it is argued by the classical conservatives that the state should be minimally or least involved in the free market, still </w:t>
      </w:r>
      <w:r w:rsidR="00765E17" w:rsidRPr="00357C15">
        <w:rPr>
          <w:color w:val="000000" w:themeColor="text1"/>
        </w:rPr>
        <w:t>is asserted</w:t>
      </w:r>
      <w:r w:rsidR="001A44B6" w:rsidRPr="00357C15">
        <w:rPr>
          <w:color w:val="000000" w:themeColor="text1"/>
        </w:rPr>
        <w:t xml:space="preserve"> that the government should bail out fiscally stressed corporations. </w:t>
      </w:r>
      <w:r w:rsidR="00765E17" w:rsidRPr="00357C15">
        <w:rPr>
          <w:color w:val="000000" w:themeColor="text1"/>
        </w:rPr>
        <w:t xml:space="preserve">Companies </w:t>
      </w:r>
      <w:r w:rsidR="002333A1" w:rsidRPr="00357C15">
        <w:rPr>
          <w:color w:val="000000" w:themeColor="text1"/>
        </w:rPr>
        <w:t>should</w:t>
      </w:r>
      <w:r w:rsidR="00765E17" w:rsidRPr="00357C15">
        <w:rPr>
          <w:color w:val="000000" w:themeColor="text1"/>
        </w:rPr>
        <w:t xml:space="preserve"> be prevented by the government because some </w:t>
      </w:r>
      <w:r w:rsidR="002333A1" w:rsidRPr="00357C15">
        <w:rPr>
          <w:color w:val="000000" w:themeColor="text1"/>
        </w:rPr>
        <w:t>proportion</w:t>
      </w:r>
      <w:r w:rsidR="00765E17" w:rsidRPr="00357C15">
        <w:rPr>
          <w:color w:val="000000" w:themeColor="text1"/>
        </w:rPr>
        <w:t xml:space="preserve"> of the m</w:t>
      </w:r>
      <w:bookmarkStart w:id="0" w:name="_GoBack"/>
      <w:bookmarkEnd w:id="0"/>
      <w:r w:rsidR="00765E17" w:rsidRPr="00357C15">
        <w:rPr>
          <w:color w:val="000000" w:themeColor="text1"/>
        </w:rPr>
        <w:t>oney o</w:t>
      </w:r>
      <w:r w:rsidR="00F12CF4" w:rsidRPr="00357C15">
        <w:rPr>
          <w:color w:val="000000" w:themeColor="text1"/>
        </w:rPr>
        <w:t>f</w:t>
      </w:r>
      <w:r w:rsidR="00765E17" w:rsidRPr="00357C15">
        <w:rPr>
          <w:color w:val="000000" w:themeColor="text1"/>
        </w:rPr>
        <w:t xml:space="preserve"> the co</w:t>
      </w:r>
      <w:r w:rsidR="00F12CF4" w:rsidRPr="00357C15">
        <w:rPr>
          <w:color w:val="000000" w:themeColor="text1"/>
        </w:rPr>
        <w:t>rporation</w:t>
      </w:r>
      <w:r w:rsidR="00765E17" w:rsidRPr="00357C15">
        <w:rPr>
          <w:color w:val="000000" w:themeColor="text1"/>
        </w:rPr>
        <w:t xml:space="preserve"> is directly added to the governmental finances in the form of </w:t>
      </w:r>
      <w:r w:rsidR="002333A1" w:rsidRPr="00357C15">
        <w:rPr>
          <w:color w:val="000000" w:themeColor="text1"/>
        </w:rPr>
        <w:t>taxes</w:t>
      </w:r>
      <w:r w:rsidR="00E95D1E" w:rsidRPr="00357C15">
        <w:rPr>
          <w:color w:val="000000" w:themeColor="text1"/>
          <w:shd w:val="clear" w:color="auto" w:fill="FFFFFF"/>
        </w:rPr>
        <w:t xml:space="preserve"> (Yang &amp; L, 2019). </w:t>
      </w:r>
      <w:r w:rsidR="00765E17" w:rsidRPr="00357C15">
        <w:rPr>
          <w:color w:val="000000" w:themeColor="text1"/>
        </w:rPr>
        <w:t xml:space="preserve"> Also, it is asserted that state </w:t>
      </w:r>
      <w:r w:rsidR="00F12CF4" w:rsidRPr="00357C15">
        <w:rPr>
          <w:color w:val="000000" w:themeColor="text1"/>
        </w:rPr>
        <w:t>has the responsibility</w:t>
      </w:r>
      <w:r w:rsidR="00765E17" w:rsidRPr="00357C15">
        <w:rPr>
          <w:color w:val="000000" w:themeColor="text1"/>
        </w:rPr>
        <w:t xml:space="preserve"> to protect the rights of the public, </w:t>
      </w:r>
      <w:r w:rsidR="002333A1" w:rsidRPr="00357C15">
        <w:rPr>
          <w:color w:val="000000" w:themeColor="text1"/>
        </w:rPr>
        <w:t>where corporations</w:t>
      </w:r>
      <w:r w:rsidR="00765E17" w:rsidRPr="00357C15">
        <w:rPr>
          <w:color w:val="000000" w:themeColor="text1"/>
        </w:rPr>
        <w:t xml:space="preserve"> are the source of income for employees and </w:t>
      </w:r>
      <w:r w:rsidR="00E95D1E" w:rsidRPr="00357C15">
        <w:rPr>
          <w:color w:val="000000" w:themeColor="text1"/>
        </w:rPr>
        <w:t>failure</w:t>
      </w:r>
      <w:r w:rsidR="00765E17" w:rsidRPr="00357C15">
        <w:rPr>
          <w:color w:val="000000" w:themeColor="text1"/>
        </w:rPr>
        <w:t xml:space="preserve"> of company will </w:t>
      </w:r>
      <w:r w:rsidR="002333A1" w:rsidRPr="00357C15">
        <w:rPr>
          <w:color w:val="000000" w:themeColor="text1"/>
        </w:rPr>
        <w:t>automatically affect or miti</w:t>
      </w:r>
      <w:r w:rsidR="00765E17" w:rsidRPr="00357C15">
        <w:rPr>
          <w:color w:val="000000" w:themeColor="text1"/>
        </w:rPr>
        <w:t>g</w:t>
      </w:r>
      <w:r w:rsidR="002333A1" w:rsidRPr="00357C15">
        <w:rPr>
          <w:color w:val="000000" w:themeColor="text1"/>
        </w:rPr>
        <w:t>at</w:t>
      </w:r>
      <w:r w:rsidR="00765E17" w:rsidRPr="00357C15">
        <w:rPr>
          <w:color w:val="000000" w:themeColor="text1"/>
        </w:rPr>
        <w:t xml:space="preserve">e the economic resources of the </w:t>
      </w:r>
      <w:r w:rsidR="00F12CF4" w:rsidRPr="00357C15">
        <w:rPr>
          <w:color w:val="000000" w:themeColor="text1"/>
        </w:rPr>
        <w:t>employees</w:t>
      </w:r>
      <w:r w:rsidR="00F12CF4" w:rsidRPr="00357C15">
        <w:rPr>
          <w:color w:val="000000" w:themeColor="text1"/>
          <w:shd w:val="clear" w:color="auto" w:fill="FFFFFF"/>
        </w:rPr>
        <w:t xml:space="preserve"> (</w:t>
      </w:r>
      <w:r w:rsidR="00E95D1E" w:rsidRPr="00357C15">
        <w:rPr>
          <w:color w:val="000000" w:themeColor="text1"/>
          <w:shd w:val="clear" w:color="auto" w:fill="FFFFFF"/>
        </w:rPr>
        <w:t>Eichengreen, 2019). </w:t>
      </w:r>
      <w:r w:rsidR="00F12CF4" w:rsidRPr="00357C15">
        <w:rPr>
          <w:color w:val="000000" w:themeColor="text1"/>
        </w:rPr>
        <w:t>Bailing-</w:t>
      </w:r>
      <w:r w:rsidR="00EE6096" w:rsidRPr="00357C15">
        <w:rPr>
          <w:color w:val="000000" w:themeColor="text1"/>
        </w:rPr>
        <w:t>out companies represent the</w:t>
      </w:r>
      <w:r w:rsidR="00F12CF4" w:rsidRPr="00357C15">
        <w:rPr>
          <w:color w:val="000000" w:themeColor="text1"/>
        </w:rPr>
        <w:t xml:space="preserve"> protective role of government that makes a state capable of </w:t>
      </w:r>
      <w:r w:rsidR="00EE6096" w:rsidRPr="00357C15">
        <w:rPr>
          <w:color w:val="000000" w:themeColor="text1"/>
        </w:rPr>
        <w:t xml:space="preserve">addressing future financial disasters. </w:t>
      </w:r>
      <w:r w:rsidR="002333A1" w:rsidRPr="00357C15">
        <w:rPr>
          <w:color w:val="000000" w:themeColor="text1"/>
        </w:rPr>
        <w:t xml:space="preserve">Government is more like a mother to the citizens and the </w:t>
      </w:r>
      <w:r w:rsidR="00A45555" w:rsidRPr="00357C15">
        <w:rPr>
          <w:color w:val="000000" w:themeColor="text1"/>
        </w:rPr>
        <w:t>affairs</w:t>
      </w:r>
      <w:r w:rsidR="00F12CF4" w:rsidRPr="00357C15">
        <w:rPr>
          <w:color w:val="000000" w:themeColor="text1"/>
        </w:rPr>
        <w:t xml:space="preserve"> of the citizens. </w:t>
      </w:r>
      <w:r w:rsidR="002333A1" w:rsidRPr="00357C15">
        <w:rPr>
          <w:color w:val="000000" w:themeColor="text1"/>
        </w:rPr>
        <w:t xml:space="preserve"> </w:t>
      </w:r>
      <w:r w:rsidR="00F12CF4" w:rsidRPr="00357C15">
        <w:rPr>
          <w:color w:val="000000" w:themeColor="text1"/>
        </w:rPr>
        <w:t>Some</w:t>
      </w:r>
      <w:r w:rsidR="002333A1" w:rsidRPr="00357C15">
        <w:rPr>
          <w:color w:val="000000" w:themeColor="text1"/>
        </w:rPr>
        <w:t xml:space="preserve"> bad phases never justify nullifying identity. </w:t>
      </w:r>
      <w:r w:rsidR="00A45555" w:rsidRPr="00357C15">
        <w:rPr>
          <w:color w:val="000000" w:themeColor="text1"/>
        </w:rPr>
        <w:t xml:space="preserve">An example of this </w:t>
      </w:r>
      <w:r w:rsidR="00F12CF4" w:rsidRPr="00357C15">
        <w:rPr>
          <w:color w:val="000000" w:themeColor="text1"/>
        </w:rPr>
        <w:t xml:space="preserve">action </w:t>
      </w:r>
      <w:r w:rsidR="00A45555" w:rsidRPr="00357C15">
        <w:rPr>
          <w:color w:val="000000" w:themeColor="text1"/>
        </w:rPr>
        <w:t>is the role of parents who remain supportive of children despite several errors and traumatic phases</w:t>
      </w:r>
      <w:r w:rsidR="00E95D1E" w:rsidRPr="00357C15">
        <w:rPr>
          <w:color w:val="000000" w:themeColor="text1"/>
          <w:shd w:val="clear" w:color="auto" w:fill="FFFFFF"/>
        </w:rPr>
        <w:t xml:space="preserve"> (Yang &amp; L, 2019)</w:t>
      </w:r>
      <w:r w:rsidR="00A45555" w:rsidRPr="00357C15">
        <w:rPr>
          <w:color w:val="000000" w:themeColor="text1"/>
        </w:rPr>
        <w:t xml:space="preserve">. Although there are some modifications that can be made under the impact of failure still, it is never justified to avoid </w:t>
      </w:r>
      <w:r w:rsidR="007442C5" w:rsidRPr="00357C15">
        <w:rPr>
          <w:color w:val="000000" w:themeColor="text1"/>
        </w:rPr>
        <w:t>bailing out</w:t>
      </w:r>
      <w:r w:rsidR="00A45555" w:rsidRPr="00357C15">
        <w:rPr>
          <w:color w:val="000000" w:themeColor="text1"/>
        </w:rPr>
        <w:t xml:space="preserve">. </w:t>
      </w:r>
      <w:r w:rsidR="007442C5" w:rsidRPr="00357C15">
        <w:rPr>
          <w:color w:val="000000" w:themeColor="text1"/>
        </w:rPr>
        <w:t xml:space="preserve">Government should bail out companies because </w:t>
      </w:r>
      <w:r w:rsidR="00676B0B" w:rsidRPr="00357C15">
        <w:rPr>
          <w:color w:val="000000" w:themeColor="text1"/>
        </w:rPr>
        <w:t xml:space="preserve">if a </w:t>
      </w:r>
      <w:r w:rsidR="00E95D1E" w:rsidRPr="00357C15">
        <w:rPr>
          <w:color w:val="000000" w:themeColor="text1"/>
        </w:rPr>
        <w:t>company</w:t>
      </w:r>
      <w:r w:rsidR="00676B0B" w:rsidRPr="00357C15">
        <w:rPr>
          <w:color w:val="000000" w:themeColor="text1"/>
        </w:rPr>
        <w:t xml:space="preserve"> will fail, it means that a social balance would be disrupted in terms of </w:t>
      </w:r>
      <w:r w:rsidR="00E95D1E" w:rsidRPr="00357C15">
        <w:rPr>
          <w:color w:val="000000" w:themeColor="text1"/>
        </w:rPr>
        <w:t>economic</w:t>
      </w:r>
      <w:r w:rsidR="00676B0B" w:rsidRPr="00357C15">
        <w:rPr>
          <w:color w:val="000000" w:themeColor="text1"/>
        </w:rPr>
        <w:t xml:space="preserve"> </w:t>
      </w:r>
      <w:r w:rsidR="00E95D1E" w:rsidRPr="00357C15">
        <w:rPr>
          <w:color w:val="000000" w:themeColor="text1"/>
        </w:rPr>
        <w:t>paradigms</w:t>
      </w:r>
      <w:r w:rsidR="00676B0B" w:rsidRPr="00357C15">
        <w:rPr>
          <w:color w:val="000000" w:themeColor="text1"/>
        </w:rPr>
        <w:t xml:space="preserve"> and role </w:t>
      </w:r>
      <w:r w:rsidR="00E95D1E" w:rsidRPr="00357C15">
        <w:rPr>
          <w:color w:val="000000" w:themeColor="text1"/>
        </w:rPr>
        <w:t>shifting</w:t>
      </w:r>
      <w:r w:rsidR="00676B0B" w:rsidRPr="00357C15">
        <w:rPr>
          <w:color w:val="000000" w:themeColor="text1"/>
        </w:rPr>
        <w:t xml:space="preserve"> which will ultimately lead to </w:t>
      </w:r>
      <w:r w:rsidR="00F12CF4" w:rsidRPr="00357C15">
        <w:rPr>
          <w:color w:val="000000" w:themeColor="text1"/>
        </w:rPr>
        <w:t>destruction</w:t>
      </w:r>
      <w:r w:rsidR="00F12CF4" w:rsidRPr="00357C15">
        <w:rPr>
          <w:color w:val="000000" w:themeColor="text1"/>
          <w:shd w:val="clear" w:color="auto" w:fill="FFFFFF"/>
        </w:rPr>
        <w:t xml:space="preserve"> (</w:t>
      </w:r>
      <w:r w:rsidR="00E95D1E" w:rsidRPr="00357C15">
        <w:rPr>
          <w:color w:val="000000" w:themeColor="text1"/>
          <w:shd w:val="clear" w:color="auto" w:fill="FFFFFF"/>
        </w:rPr>
        <w:t>Eichengreen, 2019)</w:t>
      </w:r>
      <w:r w:rsidR="00676B0B" w:rsidRPr="00357C15">
        <w:rPr>
          <w:color w:val="000000" w:themeColor="text1"/>
        </w:rPr>
        <w:t xml:space="preserve">. </w:t>
      </w:r>
      <w:r w:rsidR="00E95D1E" w:rsidRPr="00357C15">
        <w:rPr>
          <w:color w:val="000000" w:themeColor="text1"/>
        </w:rPr>
        <w:t>Moreover, it is the rule of law that corporations should be supported by the present government in the time of thick and thins</w:t>
      </w:r>
      <w:r w:rsidR="00E95D1E" w:rsidRPr="00357C15">
        <w:rPr>
          <w:color w:val="000000" w:themeColor="text1"/>
          <w:shd w:val="clear" w:color="auto" w:fill="FFFFFF"/>
        </w:rPr>
        <w:t xml:space="preserve"> (Yang &amp; L, 2019)</w:t>
      </w:r>
      <w:r w:rsidR="00E95D1E" w:rsidRPr="00357C15">
        <w:rPr>
          <w:color w:val="000000" w:themeColor="text1"/>
        </w:rPr>
        <w:t xml:space="preserve">. </w:t>
      </w:r>
      <w:r w:rsidR="00F12CF4" w:rsidRPr="00357C15">
        <w:rPr>
          <w:color w:val="000000" w:themeColor="text1"/>
        </w:rPr>
        <w:t>In a</w:t>
      </w:r>
      <w:r w:rsidR="00E95D1E" w:rsidRPr="00357C15">
        <w:rPr>
          <w:color w:val="000000" w:themeColor="text1"/>
        </w:rPr>
        <w:t xml:space="preserve"> nutshell, government should bail out corporations that are fiscally stressed because i</w:t>
      </w:r>
      <w:r w:rsidR="00F12CF4" w:rsidRPr="00357C15">
        <w:rPr>
          <w:color w:val="000000" w:themeColor="text1"/>
        </w:rPr>
        <w:t>t would lead to a careful role o</w:t>
      </w:r>
      <w:r w:rsidR="00E95D1E" w:rsidRPr="00357C15">
        <w:rPr>
          <w:color w:val="000000" w:themeColor="text1"/>
        </w:rPr>
        <w:t>f the government, restoring employment rate, economy and maintain</w:t>
      </w:r>
      <w:r w:rsidR="00F12CF4" w:rsidRPr="00357C15">
        <w:rPr>
          <w:color w:val="000000" w:themeColor="text1"/>
        </w:rPr>
        <w:t xml:space="preserve">ing </w:t>
      </w:r>
      <w:r w:rsidR="00E95D1E" w:rsidRPr="00357C15">
        <w:rPr>
          <w:color w:val="000000" w:themeColor="text1"/>
        </w:rPr>
        <w:t xml:space="preserve">  a positive role of industries</w:t>
      </w:r>
      <w:r w:rsidR="007442C5" w:rsidRPr="00357C15">
        <w:rPr>
          <w:color w:val="000000" w:themeColor="text1"/>
        </w:rPr>
        <w:t xml:space="preserve">  </w:t>
      </w:r>
    </w:p>
    <w:p w:rsidR="00E95D1E" w:rsidRPr="00357C15" w:rsidRDefault="000D2135" w:rsidP="00F12CF4">
      <w:pPr>
        <w:ind w:firstLine="0"/>
        <w:jc w:val="center"/>
        <w:rPr>
          <w:color w:val="000000" w:themeColor="text1"/>
        </w:rPr>
      </w:pPr>
      <w:r w:rsidRPr="00357C15">
        <w:rPr>
          <w:color w:val="000000" w:themeColor="text1"/>
        </w:rPr>
        <w:lastRenderedPageBreak/>
        <w:t>References</w:t>
      </w:r>
    </w:p>
    <w:p w:rsidR="00F12CF4" w:rsidRPr="00357C15" w:rsidRDefault="00F12CF4" w:rsidP="00F12CF4">
      <w:pPr>
        <w:ind w:left="720" w:hanging="720"/>
        <w:rPr>
          <w:color w:val="000000" w:themeColor="text1"/>
          <w:shd w:val="clear" w:color="auto" w:fill="FFFFFF"/>
        </w:rPr>
      </w:pPr>
      <w:proofErr w:type="gramStart"/>
      <w:r w:rsidRPr="00357C15">
        <w:rPr>
          <w:color w:val="000000" w:themeColor="text1"/>
          <w:shd w:val="clear" w:color="auto" w:fill="FFFFFF"/>
        </w:rPr>
        <w:t>Eichengreen, B., &amp; Von Hagen, J. (2019).</w:t>
      </w:r>
      <w:proofErr w:type="gramEnd"/>
      <w:r w:rsidRPr="00357C15">
        <w:rPr>
          <w:color w:val="000000" w:themeColor="text1"/>
          <w:shd w:val="clear" w:color="auto" w:fill="FFFFFF"/>
        </w:rPr>
        <w:t> </w:t>
      </w:r>
      <w:r w:rsidRPr="00357C15">
        <w:rPr>
          <w:i/>
          <w:iCs/>
          <w:color w:val="000000" w:themeColor="text1"/>
          <w:shd w:val="clear" w:color="auto" w:fill="FFFFFF"/>
        </w:rPr>
        <w:t>Fiscal policy and monetary union: federalism, fiscal restrictions and the no-bailout rule</w:t>
      </w:r>
      <w:r w:rsidRPr="00357C15">
        <w:rPr>
          <w:color w:val="000000" w:themeColor="text1"/>
          <w:shd w:val="clear" w:color="auto" w:fill="FFFFFF"/>
        </w:rPr>
        <w:t> (No. 1554-2016-132531).</w:t>
      </w:r>
    </w:p>
    <w:p w:rsidR="00F12CF4" w:rsidRPr="00357C15" w:rsidRDefault="00F12CF4" w:rsidP="00F12CF4">
      <w:pPr>
        <w:ind w:left="720" w:hanging="720"/>
        <w:rPr>
          <w:color w:val="000000" w:themeColor="text1"/>
          <w:shd w:val="clear" w:color="auto" w:fill="FFFFFF"/>
        </w:rPr>
      </w:pPr>
      <w:proofErr w:type="gramStart"/>
      <w:r w:rsidRPr="00357C15">
        <w:rPr>
          <w:color w:val="000000" w:themeColor="text1"/>
          <w:shd w:val="clear" w:color="auto" w:fill="FFFFFF"/>
        </w:rPr>
        <w:t>Yang, L. (2019).</w:t>
      </w:r>
      <w:proofErr w:type="gramEnd"/>
      <w:r w:rsidRPr="00357C15">
        <w:rPr>
          <w:color w:val="000000" w:themeColor="text1"/>
          <w:shd w:val="clear" w:color="auto" w:fill="FFFFFF"/>
        </w:rPr>
        <w:t xml:space="preserve"> The impact of state intervention and bankruptcy authorization laws on local government deficits. </w:t>
      </w:r>
      <w:r w:rsidRPr="00357C15">
        <w:rPr>
          <w:i/>
          <w:iCs/>
          <w:color w:val="000000" w:themeColor="text1"/>
          <w:shd w:val="clear" w:color="auto" w:fill="FFFFFF"/>
        </w:rPr>
        <w:t>Economics of Governance</w:t>
      </w:r>
      <w:r w:rsidRPr="00357C15">
        <w:rPr>
          <w:color w:val="000000" w:themeColor="text1"/>
          <w:shd w:val="clear" w:color="auto" w:fill="FFFFFF"/>
        </w:rPr>
        <w:t>, 1-24.</w:t>
      </w:r>
    </w:p>
    <w:p w:rsidR="00E95D1E" w:rsidRPr="00357C15" w:rsidRDefault="00E95D1E" w:rsidP="00E95D1E">
      <w:pPr>
        <w:ind w:firstLine="0"/>
        <w:rPr>
          <w:color w:val="000000" w:themeColor="text1"/>
          <w:shd w:val="clear" w:color="auto" w:fill="FFFFFF"/>
        </w:rPr>
      </w:pPr>
    </w:p>
    <w:p w:rsidR="00E95D1E" w:rsidRPr="00357C15" w:rsidRDefault="00E95D1E" w:rsidP="00E95D1E">
      <w:pPr>
        <w:ind w:firstLine="0"/>
        <w:rPr>
          <w:color w:val="000000" w:themeColor="text1"/>
          <w:shd w:val="clear" w:color="auto" w:fill="FFFFFF"/>
        </w:rPr>
      </w:pPr>
    </w:p>
    <w:sectPr w:rsidR="00E95D1E" w:rsidRPr="00357C1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35" w:rsidRDefault="000D2135">
      <w:pPr>
        <w:spacing w:line="240" w:lineRule="auto"/>
      </w:pPr>
      <w:r>
        <w:separator/>
      </w:r>
    </w:p>
  </w:endnote>
  <w:endnote w:type="continuationSeparator" w:id="0">
    <w:p w:rsidR="000D2135" w:rsidRDefault="000D2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35" w:rsidRDefault="000D2135">
      <w:pPr>
        <w:spacing w:line="240" w:lineRule="auto"/>
      </w:pPr>
      <w:r>
        <w:separator/>
      </w:r>
    </w:p>
  </w:footnote>
  <w:footnote w:type="continuationSeparator" w:id="0">
    <w:p w:rsidR="000D2135" w:rsidRDefault="000D21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1A" w:rsidRDefault="000D21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81A" w:rsidRDefault="0026781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1A" w:rsidRDefault="000D21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C15">
      <w:rPr>
        <w:rStyle w:val="PageNumber"/>
        <w:noProof/>
      </w:rPr>
      <w:t>3</w:t>
    </w:r>
    <w:r>
      <w:rPr>
        <w:rStyle w:val="PageNumber"/>
      </w:rPr>
      <w:fldChar w:fldCharType="end"/>
    </w:r>
  </w:p>
  <w:p w:rsidR="0026781A" w:rsidRDefault="000D2135" w:rsidP="00CA28ED">
    <w:pPr>
      <w:ind w:right="360" w:firstLine="0"/>
    </w:pPr>
    <w:r>
      <w:t>FINANCE, ACCOUNTING, AND BANKING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1A" w:rsidRDefault="000D21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C15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81A" w:rsidRDefault="000D2135">
    <w:pPr>
      <w:ind w:right="360" w:firstLine="0"/>
    </w:pPr>
    <w:r>
      <w:t>Running head:</w:t>
    </w:r>
    <w:r w:rsidR="002959E6">
      <w:t xml:space="preserve"> </w:t>
    </w:r>
    <w:r w:rsidR="005B1662">
      <w:t>FINANCE, ACCOUNTING, AND BANKING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028D"/>
    <w:multiLevelType w:val="hybridMultilevel"/>
    <w:tmpl w:val="28F21704"/>
    <w:lvl w:ilvl="0" w:tplc="73F29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E0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44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6D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0D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00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0C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CE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DAD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43B29"/>
    <w:multiLevelType w:val="hybridMultilevel"/>
    <w:tmpl w:val="C9B01A92"/>
    <w:lvl w:ilvl="0" w:tplc="DF0EB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A9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3C4C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62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A5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9C7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A1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06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C4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E4543"/>
    <w:multiLevelType w:val="hybridMultilevel"/>
    <w:tmpl w:val="AA306A5E"/>
    <w:lvl w:ilvl="0" w:tplc="5AC6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43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6D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08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A0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002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A9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C8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5C6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0510C"/>
    <w:multiLevelType w:val="hybridMultilevel"/>
    <w:tmpl w:val="DA823406"/>
    <w:lvl w:ilvl="0" w:tplc="E2709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C6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CA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2C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82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24A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E7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05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A2E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85DEB"/>
    <w:multiLevelType w:val="hybridMultilevel"/>
    <w:tmpl w:val="92B00390"/>
    <w:lvl w:ilvl="0" w:tplc="A65A7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214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CA4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AF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48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8C9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AD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02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AC8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9377C"/>
    <w:multiLevelType w:val="hybridMultilevel"/>
    <w:tmpl w:val="8638A948"/>
    <w:lvl w:ilvl="0" w:tplc="F9340B8C">
      <w:start w:val="1"/>
      <w:numFmt w:val="decimal"/>
      <w:lvlText w:val="%1."/>
      <w:lvlJc w:val="left"/>
      <w:pPr>
        <w:ind w:left="720" w:hanging="360"/>
      </w:pPr>
    </w:lvl>
    <w:lvl w:ilvl="1" w:tplc="385C8CE6" w:tentative="1">
      <w:start w:val="1"/>
      <w:numFmt w:val="lowerLetter"/>
      <w:lvlText w:val="%2."/>
      <w:lvlJc w:val="left"/>
      <w:pPr>
        <w:ind w:left="1440" w:hanging="360"/>
      </w:pPr>
    </w:lvl>
    <w:lvl w:ilvl="2" w:tplc="FA342F82" w:tentative="1">
      <w:start w:val="1"/>
      <w:numFmt w:val="lowerRoman"/>
      <w:lvlText w:val="%3."/>
      <w:lvlJc w:val="right"/>
      <w:pPr>
        <w:ind w:left="2160" w:hanging="180"/>
      </w:pPr>
    </w:lvl>
    <w:lvl w:ilvl="3" w:tplc="18303B86" w:tentative="1">
      <w:start w:val="1"/>
      <w:numFmt w:val="decimal"/>
      <w:lvlText w:val="%4."/>
      <w:lvlJc w:val="left"/>
      <w:pPr>
        <w:ind w:left="2880" w:hanging="360"/>
      </w:pPr>
    </w:lvl>
    <w:lvl w:ilvl="4" w:tplc="11F8C5DE" w:tentative="1">
      <w:start w:val="1"/>
      <w:numFmt w:val="lowerLetter"/>
      <w:lvlText w:val="%5."/>
      <w:lvlJc w:val="left"/>
      <w:pPr>
        <w:ind w:left="3600" w:hanging="360"/>
      </w:pPr>
    </w:lvl>
    <w:lvl w:ilvl="5" w:tplc="5C84A77E" w:tentative="1">
      <w:start w:val="1"/>
      <w:numFmt w:val="lowerRoman"/>
      <w:lvlText w:val="%6."/>
      <w:lvlJc w:val="right"/>
      <w:pPr>
        <w:ind w:left="4320" w:hanging="180"/>
      </w:pPr>
    </w:lvl>
    <w:lvl w:ilvl="6" w:tplc="2D98AB78" w:tentative="1">
      <w:start w:val="1"/>
      <w:numFmt w:val="decimal"/>
      <w:lvlText w:val="%7."/>
      <w:lvlJc w:val="left"/>
      <w:pPr>
        <w:ind w:left="5040" w:hanging="360"/>
      </w:pPr>
    </w:lvl>
    <w:lvl w:ilvl="7" w:tplc="9200AB2C" w:tentative="1">
      <w:start w:val="1"/>
      <w:numFmt w:val="lowerLetter"/>
      <w:lvlText w:val="%8."/>
      <w:lvlJc w:val="left"/>
      <w:pPr>
        <w:ind w:left="5760" w:hanging="360"/>
      </w:pPr>
    </w:lvl>
    <w:lvl w:ilvl="8" w:tplc="688C2E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07A07"/>
    <w:multiLevelType w:val="hybridMultilevel"/>
    <w:tmpl w:val="519C3AF2"/>
    <w:lvl w:ilvl="0" w:tplc="26F84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0E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A4F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0B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C2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89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03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82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0B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793A"/>
    <w:rsid w:val="00040F98"/>
    <w:rsid w:val="00042C80"/>
    <w:rsid w:val="0008626E"/>
    <w:rsid w:val="000A7903"/>
    <w:rsid w:val="000B0A32"/>
    <w:rsid w:val="000C058E"/>
    <w:rsid w:val="000C5720"/>
    <w:rsid w:val="000D2135"/>
    <w:rsid w:val="000D6E6F"/>
    <w:rsid w:val="000E09F6"/>
    <w:rsid w:val="000E4ED0"/>
    <w:rsid w:val="000F089C"/>
    <w:rsid w:val="00103A23"/>
    <w:rsid w:val="00116547"/>
    <w:rsid w:val="00132427"/>
    <w:rsid w:val="001336C2"/>
    <w:rsid w:val="001971CC"/>
    <w:rsid w:val="001A0A79"/>
    <w:rsid w:val="001A44B6"/>
    <w:rsid w:val="001B18FE"/>
    <w:rsid w:val="001B4A36"/>
    <w:rsid w:val="001D2B55"/>
    <w:rsid w:val="001D3A45"/>
    <w:rsid w:val="001D4928"/>
    <w:rsid w:val="001F0ECD"/>
    <w:rsid w:val="001F4DA1"/>
    <w:rsid w:val="002110BE"/>
    <w:rsid w:val="00211465"/>
    <w:rsid w:val="002176A4"/>
    <w:rsid w:val="00226B35"/>
    <w:rsid w:val="00231B03"/>
    <w:rsid w:val="002333A1"/>
    <w:rsid w:val="002447F4"/>
    <w:rsid w:val="00247CD5"/>
    <w:rsid w:val="00251C69"/>
    <w:rsid w:val="00256482"/>
    <w:rsid w:val="00265E54"/>
    <w:rsid w:val="0026781A"/>
    <w:rsid w:val="00271AAC"/>
    <w:rsid w:val="00271F13"/>
    <w:rsid w:val="00282CF5"/>
    <w:rsid w:val="0028341D"/>
    <w:rsid w:val="00283D41"/>
    <w:rsid w:val="002959E6"/>
    <w:rsid w:val="0029771D"/>
    <w:rsid w:val="002A2A03"/>
    <w:rsid w:val="002A3941"/>
    <w:rsid w:val="002B069C"/>
    <w:rsid w:val="002B7190"/>
    <w:rsid w:val="002C69EC"/>
    <w:rsid w:val="002D2EA5"/>
    <w:rsid w:val="002E6ACD"/>
    <w:rsid w:val="003230D2"/>
    <w:rsid w:val="00344698"/>
    <w:rsid w:val="00345AD6"/>
    <w:rsid w:val="00355EA9"/>
    <w:rsid w:val="00357C15"/>
    <w:rsid w:val="0036026E"/>
    <w:rsid w:val="00361BA1"/>
    <w:rsid w:val="00382A56"/>
    <w:rsid w:val="00382F9F"/>
    <w:rsid w:val="003838E1"/>
    <w:rsid w:val="00390E6E"/>
    <w:rsid w:val="00391C3C"/>
    <w:rsid w:val="00392436"/>
    <w:rsid w:val="00395204"/>
    <w:rsid w:val="003A0EEB"/>
    <w:rsid w:val="003B500E"/>
    <w:rsid w:val="003B6858"/>
    <w:rsid w:val="003C08DB"/>
    <w:rsid w:val="003D7474"/>
    <w:rsid w:val="003E393D"/>
    <w:rsid w:val="003F1EFE"/>
    <w:rsid w:val="00403F9E"/>
    <w:rsid w:val="004239BE"/>
    <w:rsid w:val="004330B3"/>
    <w:rsid w:val="00462433"/>
    <w:rsid w:val="0046471E"/>
    <w:rsid w:val="00472EDC"/>
    <w:rsid w:val="00495E9A"/>
    <w:rsid w:val="004A5A88"/>
    <w:rsid w:val="004A6576"/>
    <w:rsid w:val="004B7945"/>
    <w:rsid w:val="004C54CD"/>
    <w:rsid w:val="00534C74"/>
    <w:rsid w:val="00562CB4"/>
    <w:rsid w:val="0056319D"/>
    <w:rsid w:val="00563B9B"/>
    <w:rsid w:val="00564266"/>
    <w:rsid w:val="00570628"/>
    <w:rsid w:val="005B1662"/>
    <w:rsid w:val="005B5387"/>
    <w:rsid w:val="005C1095"/>
    <w:rsid w:val="005C4FDB"/>
    <w:rsid w:val="005E77FC"/>
    <w:rsid w:val="005F3754"/>
    <w:rsid w:val="005F3B47"/>
    <w:rsid w:val="006171A5"/>
    <w:rsid w:val="006275E0"/>
    <w:rsid w:val="00642D0B"/>
    <w:rsid w:val="00647C89"/>
    <w:rsid w:val="00652557"/>
    <w:rsid w:val="00676B0B"/>
    <w:rsid w:val="006A0652"/>
    <w:rsid w:val="006A1421"/>
    <w:rsid w:val="006A5729"/>
    <w:rsid w:val="006B33A8"/>
    <w:rsid w:val="006C574F"/>
    <w:rsid w:val="006D148A"/>
    <w:rsid w:val="006D3A4C"/>
    <w:rsid w:val="006E7F3F"/>
    <w:rsid w:val="006F63A2"/>
    <w:rsid w:val="00702F0E"/>
    <w:rsid w:val="00704028"/>
    <w:rsid w:val="00712D9B"/>
    <w:rsid w:val="00715E0C"/>
    <w:rsid w:val="00717218"/>
    <w:rsid w:val="007424F2"/>
    <w:rsid w:val="007442C5"/>
    <w:rsid w:val="00746981"/>
    <w:rsid w:val="00765E17"/>
    <w:rsid w:val="00767980"/>
    <w:rsid w:val="00771985"/>
    <w:rsid w:val="0077527C"/>
    <w:rsid w:val="00781DA3"/>
    <w:rsid w:val="00785630"/>
    <w:rsid w:val="007A5D1A"/>
    <w:rsid w:val="007B0635"/>
    <w:rsid w:val="007C058F"/>
    <w:rsid w:val="007D14DF"/>
    <w:rsid w:val="008207A2"/>
    <w:rsid w:val="00831CD4"/>
    <w:rsid w:val="00832599"/>
    <w:rsid w:val="00833487"/>
    <w:rsid w:val="00875E8E"/>
    <w:rsid w:val="0087671C"/>
    <w:rsid w:val="008A40A2"/>
    <w:rsid w:val="008B0464"/>
    <w:rsid w:val="008B6C3D"/>
    <w:rsid w:val="008E296D"/>
    <w:rsid w:val="008E592C"/>
    <w:rsid w:val="009008F5"/>
    <w:rsid w:val="00902C36"/>
    <w:rsid w:val="00905423"/>
    <w:rsid w:val="00922BBF"/>
    <w:rsid w:val="009303BF"/>
    <w:rsid w:val="009334EB"/>
    <w:rsid w:val="00936AC3"/>
    <w:rsid w:val="00950C50"/>
    <w:rsid w:val="009564C2"/>
    <w:rsid w:val="009578E2"/>
    <w:rsid w:val="00967F71"/>
    <w:rsid w:val="009710B3"/>
    <w:rsid w:val="0097137F"/>
    <w:rsid w:val="009803B8"/>
    <w:rsid w:val="00991E73"/>
    <w:rsid w:val="00996EE6"/>
    <w:rsid w:val="009C1BF4"/>
    <w:rsid w:val="009D5916"/>
    <w:rsid w:val="009E2989"/>
    <w:rsid w:val="00A054A0"/>
    <w:rsid w:val="00A14CFF"/>
    <w:rsid w:val="00A16780"/>
    <w:rsid w:val="00A21920"/>
    <w:rsid w:val="00A229F3"/>
    <w:rsid w:val="00A251F5"/>
    <w:rsid w:val="00A34CD2"/>
    <w:rsid w:val="00A40157"/>
    <w:rsid w:val="00A45555"/>
    <w:rsid w:val="00A6792B"/>
    <w:rsid w:val="00A747FE"/>
    <w:rsid w:val="00A74FAC"/>
    <w:rsid w:val="00A9057B"/>
    <w:rsid w:val="00A97334"/>
    <w:rsid w:val="00AA196F"/>
    <w:rsid w:val="00AA44B9"/>
    <w:rsid w:val="00B113E9"/>
    <w:rsid w:val="00B21BB5"/>
    <w:rsid w:val="00B24E67"/>
    <w:rsid w:val="00B32266"/>
    <w:rsid w:val="00B42C30"/>
    <w:rsid w:val="00B777DF"/>
    <w:rsid w:val="00B822E9"/>
    <w:rsid w:val="00BA538B"/>
    <w:rsid w:val="00BD3DB9"/>
    <w:rsid w:val="00BE6C53"/>
    <w:rsid w:val="00BF08A3"/>
    <w:rsid w:val="00C21847"/>
    <w:rsid w:val="00C26F82"/>
    <w:rsid w:val="00C3162E"/>
    <w:rsid w:val="00C421A2"/>
    <w:rsid w:val="00C44DE8"/>
    <w:rsid w:val="00C57809"/>
    <w:rsid w:val="00C67138"/>
    <w:rsid w:val="00C70FEF"/>
    <w:rsid w:val="00C738E1"/>
    <w:rsid w:val="00C75CF2"/>
    <w:rsid w:val="00C76733"/>
    <w:rsid w:val="00C86F2F"/>
    <w:rsid w:val="00CA1DED"/>
    <w:rsid w:val="00CA28ED"/>
    <w:rsid w:val="00CA7046"/>
    <w:rsid w:val="00CC4760"/>
    <w:rsid w:val="00CC6ADD"/>
    <w:rsid w:val="00CD2BCD"/>
    <w:rsid w:val="00CD707A"/>
    <w:rsid w:val="00CF0CAA"/>
    <w:rsid w:val="00CF29F0"/>
    <w:rsid w:val="00D1391A"/>
    <w:rsid w:val="00D144DC"/>
    <w:rsid w:val="00D145A7"/>
    <w:rsid w:val="00D352B4"/>
    <w:rsid w:val="00D57E5D"/>
    <w:rsid w:val="00D61460"/>
    <w:rsid w:val="00D64853"/>
    <w:rsid w:val="00D70EC8"/>
    <w:rsid w:val="00D757E0"/>
    <w:rsid w:val="00D823E7"/>
    <w:rsid w:val="00D839F3"/>
    <w:rsid w:val="00D9657C"/>
    <w:rsid w:val="00DA0BDA"/>
    <w:rsid w:val="00DC5BCB"/>
    <w:rsid w:val="00DD0905"/>
    <w:rsid w:val="00DE15B5"/>
    <w:rsid w:val="00DE3467"/>
    <w:rsid w:val="00DF7D25"/>
    <w:rsid w:val="00E158AF"/>
    <w:rsid w:val="00E2198E"/>
    <w:rsid w:val="00E425B4"/>
    <w:rsid w:val="00E473A7"/>
    <w:rsid w:val="00E52229"/>
    <w:rsid w:val="00E61ED3"/>
    <w:rsid w:val="00E73819"/>
    <w:rsid w:val="00E95D1E"/>
    <w:rsid w:val="00EA3437"/>
    <w:rsid w:val="00EC3FC2"/>
    <w:rsid w:val="00ED7C42"/>
    <w:rsid w:val="00EE6096"/>
    <w:rsid w:val="00F12CF4"/>
    <w:rsid w:val="00F25E88"/>
    <w:rsid w:val="00F54BC6"/>
    <w:rsid w:val="00F6261C"/>
    <w:rsid w:val="00F70F55"/>
    <w:rsid w:val="00F746F0"/>
    <w:rsid w:val="00F747A9"/>
    <w:rsid w:val="00F82A14"/>
    <w:rsid w:val="00F86312"/>
    <w:rsid w:val="00F935EC"/>
    <w:rsid w:val="00F94101"/>
    <w:rsid w:val="00F95656"/>
    <w:rsid w:val="00FA48EB"/>
    <w:rsid w:val="00FC227C"/>
    <w:rsid w:val="00FC2F58"/>
    <w:rsid w:val="00FD47A3"/>
    <w:rsid w:val="00FE06AF"/>
    <w:rsid w:val="00FE3F7E"/>
    <w:rsid w:val="00FE7190"/>
    <w:rsid w:val="00FF0E7F"/>
    <w:rsid w:val="00FF0EA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customStyle="1" w:styleId="Title2">
    <w:name w:val="Title 2"/>
    <w:basedOn w:val="Normal"/>
    <w:uiPriority w:val="1"/>
    <w:qFormat/>
    <w:rsid w:val="00D1391A"/>
    <w:pPr>
      <w:ind w:firstLine="0"/>
      <w:jc w:val="center"/>
    </w:pPr>
    <w:rPr>
      <w:kern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customStyle="1" w:styleId="Title2">
    <w:name w:val="Title 2"/>
    <w:basedOn w:val="Normal"/>
    <w:uiPriority w:val="1"/>
    <w:qFormat/>
    <w:rsid w:val="00D1391A"/>
    <w:pPr>
      <w:ind w:firstLine="0"/>
      <w:jc w:val="center"/>
    </w:pPr>
    <w:rPr>
      <w:kern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Mehmoona Akram</cp:lastModifiedBy>
  <cp:revision>3</cp:revision>
  <dcterms:created xsi:type="dcterms:W3CDTF">2019-11-14T11:55:00Z</dcterms:created>
  <dcterms:modified xsi:type="dcterms:W3CDTF">2019-11-14T11:55:00Z</dcterms:modified>
</cp:coreProperties>
</file>