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F51F4"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4D98072C"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5C580E81"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39315DCE"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bookmarkStart w:id="0" w:name="_GoBack"/>
      <w:bookmarkEnd w:id="0"/>
    </w:p>
    <w:p w14:paraId="35E873BD"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31ACF393"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5309270B"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212BA644"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2989DAB7" w14:textId="04DB12DB" w:rsidR="00546D86" w:rsidRPr="00CF0C18" w:rsidRDefault="00546D86" w:rsidP="00CF0C18">
      <w:pPr>
        <w:spacing w:line="480" w:lineRule="auto"/>
        <w:jc w:val="center"/>
        <w:rPr>
          <w:rFonts w:ascii="Times New Roman" w:hAnsi="Times New Roman" w:cs="Times New Roman"/>
          <w:b/>
          <w:color w:val="000000" w:themeColor="text1"/>
          <w:sz w:val="24"/>
          <w:szCs w:val="24"/>
        </w:rPr>
      </w:pPr>
      <w:r w:rsidRPr="00CF0C18">
        <w:rPr>
          <w:rFonts w:ascii="Times New Roman" w:hAnsi="Times New Roman" w:cs="Times New Roman"/>
          <w:b/>
          <w:color w:val="000000" w:themeColor="text1"/>
          <w:sz w:val="24"/>
          <w:szCs w:val="24"/>
        </w:rPr>
        <w:t>Clinical Preventive Services and Health Care Coverage</w:t>
      </w:r>
    </w:p>
    <w:p w14:paraId="636F00A5" w14:textId="2EA34E4D" w:rsidR="00546D86" w:rsidRPr="00CF0C18" w:rsidRDefault="00546D86" w:rsidP="00CF0C18">
      <w:pPr>
        <w:spacing w:line="480" w:lineRule="auto"/>
        <w:jc w:val="center"/>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Student’s Name</w:t>
      </w:r>
    </w:p>
    <w:p w14:paraId="420AAD33" w14:textId="064E1F39" w:rsidR="00546D86" w:rsidRPr="00CF0C18" w:rsidRDefault="00546D86" w:rsidP="00CF0C18">
      <w:pPr>
        <w:spacing w:line="480" w:lineRule="auto"/>
        <w:jc w:val="center"/>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Professor’s Name</w:t>
      </w:r>
    </w:p>
    <w:p w14:paraId="348FA8DE" w14:textId="5B2FEE9F" w:rsidR="00546D86" w:rsidRPr="00CF0C18" w:rsidRDefault="00546D86" w:rsidP="00CF0C18">
      <w:pPr>
        <w:spacing w:line="480" w:lineRule="auto"/>
        <w:jc w:val="center"/>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Subject</w:t>
      </w:r>
    </w:p>
    <w:p w14:paraId="7E1087A0" w14:textId="7ACC6AF4" w:rsidR="00546D86" w:rsidRPr="00CF0C18" w:rsidRDefault="00546D86" w:rsidP="00CF0C18">
      <w:pPr>
        <w:spacing w:line="480" w:lineRule="auto"/>
        <w:jc w:val="center"/>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University</w:t>
      </w:r>
    </w:p>
    <w:p w14:paraId="58E2405F" w14:textId="0F3008CE" w:rsidR="00546D86" w:rsidRPr="00CF0C18" w:rsidRDefault="00546D86" w:rsidP="00CF0C18">
      <w:pPr>
        <w:spacing w:line="480" w:lineRule="auto"/>
        <w:jc w:val="center"/>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Date</w:t>
      </w:r>
    </w:p>
    <w:p w14:paraId="22964D4E"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p>
    <w:p w14:paraId="4F8F7568" w14:textId="77777777" w:rsidR="00546D86" w:rsidRPr="00CF0C18" w:rsidRDefault="00546D86"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br w:type="page"/>
      </w:r>
    </w:p>
    <w:p w14:paraId="61F5F81A" w14:textId="20F9BA10" w:rsidR="00E32E06" w:rsidRPr="00CF0C18" w:rsidRDefault="00BD1F5D" w:rsidP="00CF0C18">
      <w:pPr>
        <w:pStyle w:val="Heading1"/>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lastRenderedPageBreak/>
        <w:t xml:space="preserve">Section I: </w:t>
      </w:r>
      <w:r w:rsidR="00E32E06" w:rsidRPr="00CF0C18">
        <w:rPr>
          <w:rFonts w:ascii="Times New Roman" w:hAnsi="Times New Roman" w:cs="Times New Roman"/>
          <w:color w:val="000000" w:themeColor="text1"/>
          <w:sz w:val="24"/>
          <w:szCs w:val="24"/>
        </w:rPr>
        <w:t>Gonorrhea, Screening</w:t>
      </w:r>
    </w:p>
    <w:p w14:paraId="3173D1FC" w14:textId="72A03FD8" w:rsidR="00723E17" w:rsidRPr="00CF0C18" w:rsidRDefault="00880731"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Gonorrhea is one of the most commonly reported sexually transmitted disease in the country</w:t>
      </w:r>
      <w:r w:rsidR="008A6BA6" w:rsidRPr="00CF0C18">
        <w:rPr>
          <w:rFonts w:ascii="Times New Roman" w:hAnsi="Times New Roman" w:cs="Times New Roman"/>
          <w:color w:val="000000" w:themeColor="text1"/>
          <w:sz w:val="24"/>
          <w:szCs w:val="24"/>
        </w:rPr>
        <w:t xml:space="preserve"> (</w:t>
      </w:r>
      <w:r w:rsidR="00F66390" w:rsidRPr="00CF0C18">
        <w:rPr>
          <w:rFonts w:ascii="Times New Roman" w:hAnsi="Times New Roman" w:cs="Times New Roman"/>
          <w:color w:val="000000" w:themeColor="text1"/>
          <w:sz w:val="24"/>
          <w:szCs w:val="24"/>
        </w:rPr>
        <w:t>CDC</w:t>
      </w:r>
      <w:r w:rsidR="008A6BA6" w:rsidRPr="00CF0C18">
        <w:rPr>
          <w:rFonts w:ascii="Times New Roman" w:hAnsi="Times New Roman" w:cs="Times New Roman"/>
          <w:color w:val="000000" w:themeColor="text1"/>
          <w:sz w:val="24"/>
          <w:szCs w:val="24"/>
        </w:rPr>
        <w:t>, 2012</w:t>
      </w:r>
      <w:r w:rsidR="005B3676" w:rsidRPr="00CF0C18">
        <w:rPr>
          <w:rFonts w:ascii="Times New Roman" w:hAnsi="Times New Roman" w:cs="Times New Roman"/>
          <w:color w:val="000000" w:themeColor="text1"/>
          <w:sz w:val="24"/>
          <w:szCs w:val="24"/>
        </w:rPr>
        <w:t>)</w:t>
      </w:r>
      <w:r w:rsidRPr="00CF0C18">
        <w:rPr>
          <w:rFonts w:ascii="Times New Roman" w:hAnsi="Times New Roman" w:cs="Times New Roman"/>
          <w:color w:val="000000" w:themeColor="text1"/>
          <w:sz w:val="24"/>
          <w:szCs w:val="24"/>
        </w:rPr>
        <w:t xml:space="preserve">. As per the reports of the </w:t>
      </w:r>
      <w:r w:rsidR="00116DDD" w:rsidRPr="00CF0C18">
        <w:rPr>
          <w:rFonts w:ascii="Times New Roman" w:hAnsi="Times New Roman" w:cs="Times New Roman"/>
          <w:color w:val="000000" w:themeColor="text1"/>
          <w:sz w:val="24"/>
          <w:szCs w:val="24"/>
        </w:rPr>
        <w:t>CDC</w:t>
      </w:r>
      <w:r w:rsidRPr="00CF0C18">
        <w:rPr>
          <w:rFonts w:ascii="Times New Roman" w:hAnsi="Times New Roman" w:cs="Times New Roman"/>
          <w:color w:val="000000" w:themeColor="text1"/>
          <w:sz w:val="24"/>
          <w:szCs w:val="24"/>
        </w:rPr>
        <w:t xml:space="preserve"> in 2012, more than 30,000 cases of gonorrhea have been reported in the </w:t>
      </w:r>
      <w:r w:rsidR="008A6BA6" w:rsidRPr="00CF0C18">
        <w:rPr>
          <w:rFonts w:ascii="Times New Roman" w:hAnsi="Times New Roman" w:cs="Times New Roman"/>
          <w:color w:val="000000" w:themeColor="text1"/>
          <w:sz w:val="24"/>
          <w:szCs w:val="24"/>
        </w:rPr>
        <w:t>country (</w:t>
      </w:r>
      <w:r w:rsidR="00F66390" w:rsidRPr="00CF0C18">
        <w:rPr>
          <w:rFonts w:ascii="Times New Roman" w:hAnsi="Times New Roman" w:cs="Times New Roman"/>
          <w:color w:val="000000" w:themeColor="text1"/>
          <w:sz w:val="24"/>
          <w:szCs w:val="24"/>
        </w:rPr>
        <w:t>CDC</w:t>
      </w:r>
      <w:r w:rsidR="008A6BA6" w:rsidRPr="00CF0C18">
        <w:rPr>
          <w:rFonts w:ascii="Times New Roman" w:hAnsi="Times New Roman" w:cs="Times New Roman"/>
          <w:color w:val="000000" w:themeColor="text1"/>
          <w:sz w:val="24"/>
          <w:szCs w:val="24"/>
        </w:rPr>
        <w:t>, 2012</w:t>
      </w:r>
      <w:r w:rsidRPr="00CF0C18">
        <w:rPr>
          <w:rFonts w:ascii="Times New Roman" w:hAnsi="Times New Roman" w:cs="Times New Roman"/>
          <w:color w:val="000000" w:themeColor="text1"/>
          <w:sz w:val="24"/>
          <w:szCs w:val="24"/>
        </w:rPr>
        <w:t xml:space="preserve">). </w:t>
      </w:r>
      <w:r w:rsidR="00224F0A" w:rsidRPr="00CF0C18">
        <w:rPr>
          <w:rFonts w:ascii="Times New Roman" w:hAnsi="Times New Roman" w:cs="Times New Roman"/>
          <w:color w:val="000000" w:themeColor="text1"/>
          <w:sz w:val="24"/>
          <w:szCs w:val="24"/>
        </w:rPr>
        <w:t>Despite the fact that most identified cases are reported, it is difficult to estimate the inc</w:t>
      </w:r>
      <w:r w:rsidR="00D45529" w:rsidRPr="00CF0C18">
        <w:rPr>
          <w:rFonts w:ascii="Times New Roman" w:hAnsi="Times New Roman" w:cs="Times New Roman"/>
          <w:color w:val="000000" w:themeColor="text1"/>
          <w:sz w:val="24"/>
          <w:szCs w:val="24"/>
        </w:rPr>
        <w:t>idence of gonorrhea because the infection is asymptomatic, it is never diagnosed</w:t>
      </w:r>
      <w:r w:rsidR="00C06912" w:rsidRPr="00CF0C18">
        <w:rPr>
          <w:rFonts w:ascii="Times New Roman" w:hAnsi="Times New Roman" w:cs="Times New Roman"/>
          <w:color w:val="000000" w:themeColor="text1"/>
          <w:sz w:val="24"/>
          <w:szCs w:val="24"/>
        </w:rPr>
        <w:t xml:space="preserve"> (</w:t>
      </w:r>
      <w:r w:rsidR="00F66390" w:rsidRPr="00CF0C18">
        <w:rPr>
          <w:rFonts w:ascii="Times New Roman" w:hAnsi="Times New Roman" w:cs="Times New Roman"/>
          <w:color w:val="000000" w:themeColor="text1"/>
          <w:sz w:val="24"/>
          <w:szCs w:val="24"/>
        </w:rPr>
        <w:t>CDC</w:t>
      </w:r>
      <w:r w:rsidR="00C06912" w:rsidRPr="00CF0C18">
        <w:rPr>
          <w:rFonts w:ascii="Times New Roman" w:hAnsi="Times New Roman" w:cs="Times New Roman"/>
          <w:color w:val="000000" w:themeColor="text1"/>
          <w:sz w:val="24"/>
          <w:szCs w:val="24"/>
        </w:rPr>
        <w:t>, 2014</w:t>
      </w:r>
      <w:r w:rsidR="00A62889" w:rsidRPr="00CF0C18">
        <w:rPr>
          <w:rFonts w:ascii="Times New Roman" w:hAnsi="Times New Roman" w:cs="Times New Roman"/>
          <w:color w:val="000000" w:themeColor="text1"/>
          <w:sz w:val="24"/>
          <w:szCs w:val="24"/>
        </w:rPr>
        <w:t xml:space="preserve">). </w:t>
      </w:r>
      <w:r w:rsidR="00A50914" w:rsidRPr="00CF0C18">
        <w:rPr>
          <w:rFonts w:ascii="Times New Roman" w:hAnsi="Times New Roman" w:cs="Times New Roman"/>
          <w:color w:val="000000" w:themeColor="text1"/>
          <w:sz w:val="24"/>
          <w:szCs w:val="24"/>
        </w:rPr>
        <w:t>It</w:t>
      </w:r>
      <w:r w:rsidR="00723E17" w:rsidRPr="00CF0C18">
        <w:rPr>
          <w:rFonts w:ascii="Times New Roman" w:hAnsi="Times New Roman" w:cs="Times New Roman"/>
          <w:color w:val="000000" w:themeColor="text1"/>
          <w:sz w:val="24"/>
          <w:szCs w:val="24"/>
        </w:rPr>
        <w:t xml:space="preserve"> </w:t>
      </w:r>
      <w:r w:rsidR="00A50914" w:rsidRPr="00CF0C18">
        <w:rPr>
          <w:rFonts w:ascii="Times New Roman" w:hAnsi="Times New Roman" w:cs="Times New Roman"/>
          <w:color w:val="000000" w:themeColor="text1"/>
          <w:sz w:val="24"/>
          <w:szCs w:val="24"/>
        </w:rPr>
        <w:t>also facilitate</w:t>
      </w:r>
      <w:r w:rsidR="00723E17" w:rsidRPr="00CF0C18">
        <w:rPr>
          <w:rFonts w:ascii="Times New Roman" w:hAnsi="Times New Roman" w:cs="Times New Roman"/>
          <w:color w:val="000000" w:themeColor="text1"/>
          <w:sz w:val="24"/>
          <w:szCs w:val="24"/>
        </w:rPr>
        <w:t>s</w:t>
      </w:r>
      <w:r w:rsidR="00A50914" w:rsidRPr="00CF0C18">
        <w:rPr>
          <w:rFonts w:ascii="Times New Roman" w:hAnsi="Times New Roman" w:cs="Times New Roman"/>
          <w:color w:val="000000" w:themeColor="text1"/>
          <w:sz w:val="24"/>
          <w:szCs w:val="24"/>
        </w:rPr>
        <w:t xml:space="preserve"> HIV transmission </w:t>
      </w:r>
      <w:r w:rsidR="008A6BA6" w:rsidRPr="00CF0C18">
        <w:rPr>
          <w:rFonts w:ascii="Times New Roman" w:hAnsi="Times New Roman" w:cs="Times New Roman"/>
          <w:color w:val="000000" w:themeColor="text1"/>
          <w:sz w:val="24"/>
          <w:szCs w:val="24"/>
        </w:rPr>
        <w:t>(</w:t>
      </w:r>
      <w:r w:rsidR="00F66390" w:rsidRPr="00CF0C18">
        <w:rPr>
          <w:rFonts w:ascii="Times New Roman" w:hAnsi="Times New Roman" w:cs="Times New Roman"/>
          <w:color w:val="000000" w:themeColor="text1"/>
          <w:sz w:val="24"/>
          <w:szCs w:val="24"/>
        </w:rPr>
        <w:t>CDC</w:t>
      </w:r>
      <w:r w:rsidR="008A6BA6" w:rsidRPr="00CF0C18">
        <w:rPr>
          <w:rFonts w:ascii="Times New Roman" w:hAnsi="Times New Roman" w:cs="Times New Roman"/>
          <w:color w:val="000000" w:themeColor="text1"/>
          <w:sz w:val="24"/>
          <w:szCs w:val="24"/>
        </w:rPr>
        <w:t xml:space="preserve">, 2012; </w:t>
      </w:r>
      <w:r w:rsidR="00484D50" w:rsidRPr="00CF0C18">
        <w:rPr>
          <w:rFonts w:ascii="Times New Roman" w:hAnsi="Times New Roman" w:cs="Times New Roman"/>
          <w:color w:val="000000" w:themeColor="text1"/>
          <w:sz w:val="24"/>
          <w:szCs w:val="24"/>
        </w:rPr>
        <w:t>Baeten &amp; Overbaugh, 2003; Røttingen et al., 2001</w:t>
      </w:r>
      <w:r w:rsidR="00A50914" w:rsidRPr="00CF0C18">
        <w:rPr>
          <w:rFonts w:ascii="Times New Roman" w:hAnsi="Times New Roman" w:cs="Times New Roman"/>
          <w:color w:val="000000" w:themeColor="text1"/>
          <w:sz w:val="24"/>
          <w:szCs w:val="24"/>
        </w:rPr>
        <w:t xml:space="preserve">). </w:t>
      </w:r>
    </w:p>
    <w:p w14:paraId="63C15057" w14:textId="4F5B044D" w:rsidR="00723E17" w:rsidRPr="00CF0C18" w:rsidRDefault="00723E17"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noProof/>
          <w:color w:val="000000" w:themeColor="text1"/>
          <w:sz w:val="24"/>
          <w:szCs w:val="24"/>
        </w:rPr>
        <w:drawing>
          <wp:inline distT="0" distB="0" distL="0" distR="0" wp14:anchorId="4FFDF618" wp14:editId="029DD8E2">
            <wp:extent cx="5372100" cy="232716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20 at 2.31.26 PM.png"/>
                    <pic:cNvPicPr/>
                  </pic:nvPicPr>
                  <pic:blipFill>
                    <a:blip r:embed="rId9">
                      <a:extLst>
                        <a:ext uri="{28A0092B-C50C-407E-A947-70E740481C1C}">
                          <a14:useLocalDpi xmlns:a14="http://schemas.microsoft.com/office/drawing/2010/main" val="0"/>
                        </a:ext>
                      </a:extLst>
                    </a:blip>
                    <a:stretch>
                      <a:fillRect/>
                    </a:stretch>
                  </pic:blipFill>
                  <pic:spPr>
                    <a:xfrm>
                      <a:off x="0" y="0"/>
                      <a:ext cx="5373444" cy="2327751"/>
                    </a:xfrm>
                    <a:prstGeom prst="rect">
                      <a:avLst/>
                    </a:prstGeom>
                  </pic:spPr>
                </pic:pic>
              </a:graphicData>
            </a:graphic>
          </wp:inline>
        </w:drawing>
      </w:r>
    </w:p>
    <w:p w14:paraId="343BE359" w14:textId="3D7B09E1" w:rsidR="00E32E06" w:rsidRPr="00CF0C18" w:rsidRDefault="00B76B38"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Therefore, early detection and intervention are critically important. </w:t>
      </w:r>
      <w:r w:rsidR="003470E6" w:rsidRPr="00CF0C18">
        <w:rPr>
          <w:rFonts w:ascii="Times New Roman" w:hAnsi="Times New Roman" w:cs="Times New Roman"/>
          <w:color w:val="000000" w:themeColor="text1"/>
          <w:sz w:val="24"/>
          <w:szCs w:val="24"/>
        </w:rPr>
        <w:t>Potential harms of the screening include false-negative or false-positive results</w:t>
      </w:r>
      <w:r w:rsidR="00FF5248" w:rsidRPr="00CF0C18">
        <w:rPr>
          <w:rFonts w:ascii="Times New Roman" w:hAnsi="Times New Roman" w:cs="Times New Roman"/>
          <w:color w:val="000000" w:themeColor="text1"/>
          <w:sz w:val="24"/>
          <w:szCs w:val="24"/>
        </w:rPr>
        <w:t xml:space="preserve"> (Chernesky et al., 2005; Gaydos et al., 2013; Schachter et al., 2003; Shrier et al., 2004; Taylo et al., 2012; Taylor et al., 2011; Van Der Pol et al., 2012a</w:t>
      </w:r>
      <w:r w:rsidR="006C34C7" w:rsidRPr="00CF0C18">
        <w:rPr>
          <w:rFonts w:ascii="Times New Roman" w:hAnsi="Times New Roman" w:cs="Times New Roman"/>
          <w:color w:val="000000" w:themeColor="text1"/>
          <w:sz w:val="24"/>
          <w:szCs w:val="24"/>
        </w:rPr>
        <w:t>;</w:t>
      </w:r>
      <w:r w:rsidR="00FF5248" w:rsidRPr="00CF0C18">
        <w:rPr>
          <w:rFonts w:ascii="Times New Roman" w:hAnsi="Times New Roman" w:cs="Times New Roman"/>
          <w:color w:val="000000" w:themeColor="text1"/>
          <w:sz w:val="24"/>
          <w:szCs w:val="24"/>
        </w:rPr>
        <w:t xml:space="preserve"> Van Der Pol et al., 2012b; Schoeman et al., 2012; Stewart et al., 2012)</w:t>
      </w:r>
      <w:r w:rsidR="003470E6" w:rsidRPr="00CF0C18">
        <w:rPr>
          <w:rFonts w:ascii="Times New Roman" w:hAnsi="Times New Roman" w:cs="Times New Roman"/>
          <w:color w:val="000000" w:themeColor="text1"/>
          <w:sz w:val="24"/>
          <w:szCs w:val="24"/>
        </w:rPr>
        <w:t xml:space="preserve">. It can also cause anxiety and labeling associated with positive results. The costs are high too, i.e., almost $16 billion </w:t>
      </w:r>
      <w:r w:rsidR="002705F9" w:rsidRPr="00CF0C18">
        <w:rPr>
          <w:rFonts w:ascii="Times New Roman" w:hAnsi="Times New Roman" w:cs="Times New Roman"/>
          <w:color w:val="000000" w:themeColor="text1"/>
          <w:sz w:val="24"/>
          <w:szCs w:val="24"/>
        </w:rPr>
        <w:t>per annum</w:t>
      </w:r>
      <w:r w:rsidR="003470E6" w:rsidRPr="00CF0C18">
        <w:rPr>
          <w:rFonts w:ascii="Times New Roman" w:hAnsi="Times New Roman" w:cs="Times New Roman"/>
          <w:color w:val="000000" w:themeColor="text1"/>
          <w:sz w:val="24"/>
          <w:szCs w:val="24"/>
        </w:rPr>
        <w:t xml:space="preserve">, as per a report of </w:t>
      </w:r>
      <w:r w:rsidR="00116DDD" w:rsidRPr="00CF0C18">
        <w:rPr>
          <w:rFonts w:ascii="Times New Roman" w:hAnsi="Times New Roman" w:cs="Times New Roman"/>
          <w:color w:val="000000" w:themeColor="text1"/>
          <w:sz w:val="24"/>
          <w:szCs w:val="24"/>
        </w:rPr>
        <w:t>CDC</w:t>
      </w:r>
      <w:r w:rsidR="00AA30DF" w:rsidRPr="00CF0C18">
        <w:rPr>
          <w:rFonts w:ascii="Times New Roman" w:hAnsi="Times New Roman" w:cs="Times New Roman"/>
          <w:color w:val="000000" w:themeColor="text1"/>
          <w:sz w:val="24"/>
          <w:szCs w:val="24"/>
        </w:rPr>
        <w:t xml:space="preserve"> (2012</w:t>
      </w:r>
      <w:r w:rsidR="003470E6" w:rsidRPr="00CF0C18">
        <w:rPr>
          <w:rFonts w:ascii="Times New Roman" w:hAnsi="Times New Roman" w:cs="Times New Roman"/>
          <w:color w:val="000000" w:themeColor="text1"/>
          <w:sz w:val="24"/>
          <w:szCs w:val="24"/>
        </w:rPr>
        <w:t>)</w:t>
      </w:r>
      <w:r w:rsidR="00B34C24" w:rsidRPr="00CF0C18">
        <w:rPr>
          <w:rFonts w:ascii="Times New Roman" w:hAnsi="Times New Roman" w:cs="Times New Roman"/>
          <w:color w:val="000000" w:themeColor="text1"/>
          <w:sz w:val="24"/>
          <w:szCs w:val="24"/>
        </w:rPr>
        <w:t xml:space="preserve">, which </w:t>
      </w:r>
      <w:r w:rsidR="00F66390" w:rsidRPr="00CF0C18">
        <w:rPr>
          <w:rFonts w:ascii="Times New Roman" w:hAnsi="Times New Roman" w:cs="Times New Roman"/>
          <w:color w:val="000000" w:themeColor="text1"/>
          <w:sz w:val="24"/>
          <w:szCs w:val="24"/>
        </w:rPr>
        <w:t>prescribe</w:t>
      </w:r>
      <w:r w:rsidR="00B34C24" w:rsidRPr="00CF0C18">
        <w:rPr>
          <w:rFonts w:ascii="Times New Roman" w:hAnsi="Times New Roman" w:cs="Times New Roman"/>
          <w:color w:val="000000" w:themeColor="text1"/>
          <w:sz w:val="24"/>
          <w:szCs w:val="24"/>
        </w:rPr>
        <w:t xml:space="preserve">s annual screening of gonorrhea in </w:t>
      </w:r>
      <w:r w:rsidR="00D224B7" w:rsidRPr="00CF0C18">
        <w:rPr>
          <w:rFonts w:ascii="Times New Roman" w:hAnsi="Times New Roman" w:cs="Times New Roman"/>
          <w:color w:val="000000" w:themeColor="text1"/>
          <w:sz w:val="24"/>
          <w:szCs w:val="24"/>
        </w:rPr>
        <w:t>females, who are sexually active</w:t>
      </w:r>
      <w:r w:rsidR="00AD5865" w:rsidRPr="00CF0C18">
        <w:rPr>
          <w:rFonts w:ascii="Times New Roman" w:hAnsi="Times New Roman" w:cs="Times New Roman"/>
          <w:color w:val="000000" w:themeColor="text1"/>
          <w:sz w:val="24"/>
          <w:szCs w:val="24"/>
        </w:rPr>
        <w:t xml:space="preserve"> of all ages (Workowski &amp; Berman, 2010</w:t>
      </w:r>
      <w:r w:rsidR="00B34C24" w:rsidRPr="00CF0C18">
        <w:rPr>
          <w:rFonts w:ascii="Times New Roman" w:hAnsi="Times New Roman" w:cs="Times New Roman"/>
          <w:color w:val="000000" w:themeColor="text1"/>
          <w:sz w:val="24"/>
          <w:szCs w:val="24"/>
        </w:rPr>
        <w:t xml:space="preserve">). It also </w:t>
      </w:r>
      <w:r w:rsidR="00F66390" w:rsidRPr="00CF0C18">
        <w:rPr>
          <w:rFonts w:ascii="Times New Roman" w:hAnsi="Times New Roman" w:cs="Times New Roman"/>
          <w:color w:val="000000" w:themeColor="text1"/>
          <w:sz w:val="24"/>
          <w:szCs w:val="24"/>
        </w:rPr>
        <w:t>prescribe</w:t>
      </w:r>
      <w:r w:rsidR="00B34C24" w:rsidRPr="00CF0C18">
        <w:rPr>
          <w:rFonts w:ascii="Times New Roman" w:hAnsi="Times New Roman" w:cs="Times New Roman"/>
          <w:color w:val="000000" w:themeColor="text1"/>
          <w:sz w:val="24"/>
          <w:szCs w:val="24"/>
        </w:rPr>
        <w:t xml:space="preserve">s annual screening of gonorrhea in </w:t>
      </w:r>
      <w:r w:rsidR="00D224B7" w:rsidRPr="00CF0C18">
        <w:rPr>
          <w:rFonts w:ascii="Times New Roman" w:hAnsi="Times New Roman" w:cs="Times New Roman"/>
          <w:color w:val="000000" w:themeColor="text1"/>
          <w:sz w:val="24"/>
          <w:szCs w:val="24"/>
        </w:rPr>
        <w:t>men, who are sexually active</w:t>
      </w:r>
      <w:r w:rsidR="00B34C24" w:rsidRPr="00CF0C18">
        <w:rPr>
          <w:rFonts w:ascii="Times New Roman" w:hAnsi="Times New Roman" w:cs="Times New Roman"/>
          <w:color w:val="000000" w:themeColor="text1"/>
          <w:sz w:val="24"/>
          <w:szCs w:val="24"/>
        </w:rPr>
        <w:t xml:space="preserve"> who have sex w</w:t>
      </w:r>
      <w:r w:rsidR="00AD5865" w:rsidRPr="00CF0C18">
        <w:rPr>
          <w:rFonts w:ascii="Times New Roman" w:hAnsi="Times New Roman" w:cs="Times New Roman"/>
          <w:color w:val="000000" w:themeColor="text1"/>
          <w:sz w:val="24"/>
          <w:szCs w:val="24"/>
        </w:rPr>
        <w:t>ith other men (Workowski &amp; Berman, 2010</w:t>
      </w:r>
      <w:r w:rsidR="00B34C24" w:rsidRPr="00CF0C18">
        <w:rPr>
          <w:rFonts w:ascii="Times New Roman" w:hAnsi="Times New Roman" w:cs="Times New Roman"/>
          <w:color w:val="000000" w:themeColor="text1"/>
          <w:sz w:val="24"/>
          <w:szCs w:val="24"/>
        </w:rPr>
        <w:t xml:space="preserve">). It does not </w:t>
      </w:r>
      <w:r w:rsidR="00F66390" w:rsidRPr="00CF0C18">
        <w:rPr>
          <w:rFonts w:ascii="Times New Roman" w:hAnsi="Times New Roman" w:cs="Times New Roman"/>
          <w:color w:val="000000" w:themeColor="text1"/>
          <w:sz w:val="24"/>
          <w:szCs w:val="24"/>
        </w:rPr>
        <w:t>prescribe</w:t>
      </w:r>
      <w:r w:rsidR="00B34C24" w:rsidRPr="00CF0C18">
        <w:rPr>
          <w:rFonts w:ascii="Times New Roman" w:hAnsi="Times New Roman" w:cs="Times New Roman"/>
          <w:color w:val="000000" w:themeColor="text1"/>
          <w:sz w:val="24"/>
          <w:szCs w:val="24"/>
        </w:rPr>
        <w:t xml:space="preserve"> regular scre</w:t>
      </w:r>
      <w:r w:rsidR="00AD5865" w:rsidRPr="00CF0C18">
        <w:rPr>
          <w:rFonts w:ascii="Times New Roman" w:hAnsi="Times New Roman" w:cs="Times New Roman"/>
          <w:color w:val="000000" w:themeColor="text1"/>
          <w:sz w:val="24"/>
          <w:szCs w:val="24"/>
        </w:rPr>
        <w:t>ening for general population (Workowski &amp; Berman, 2010</w:t>
      </w:r>
      <w:r w:rsidR="00B34C24" w:rsidRPr="00CF0C18">
        <w:rPr>
          <w:rFonts w:ascii="Times New Roman" w:hAnsi="Times New Roman" w:cs="Times New Roman"/>
          <w:color w:val="000000" w:themeColor="text1"/>
          <w:sz w:val="24"/>
          <w:szCs w:val="24"/>
        </w:rPr>
        <w:t>)</w:t>
      </w:r>
      <w:r w:rsidR="003470E6" w:rsidRPr="00CF0C18">
        <w:rPr>
          <w:rFonts w:ascii="Times New Roman" w:hAnsi="Times New Roman" w:cs="Times New Roman"/>
          <w:color w:val="000000" w:themeColor="text1"/>
          <w:sz w:val="24"/>
          <w:szCs w:val="24"/>
        </w:rPr>
        <w:t xml:space="preserve">. The magnitude of net benefit </w:t>
      </w:r>
      <w:r w:rsidR="001C1973" w:rsidRPr="00CF0C18">
        <w:rPr>
          <w:rFonts w:ascii="Times New Roman" w:hAnsi="Times New Roman" w:cs="Times New Roman"/>
          <w:color w:val="000000" w:themeColor="text1"/>
          <w:sz w:val="24"/>
          <w:szCs w:val="24"/>
        </w:rPr>
        <w:t>remains moderate due to the asymptomatic natur</w:t>
      </w:r>
      <w:r w:rsidR="005E2CEC" w:rsidRPr="00CF0C18">
        <w:rPr>
          <w:rFonts w:ascii="Times New Roman" w:hAnsi="Times New Roman" w:cs="Times New Roman"/>
          <w:color w:val="000000" w:themeColor="text1"/>
          <w:sz w:val="24"/>
          <w:szCs w:val="24"/>
        </w:rPr>
        <w:t>e of the infection (USPSTF, 2014a</w:t>
      </w:r>
      <w:r w:rsidR="001C1973" w:rsidRPr="00CF0C18">
        <w:rPr>
          <w:rFonts w:ascii="Times New Roman" w:hAnsi="Times New Roman" w:cs="Times New Roman"/>
          <w:color w:val="000000" w:themeColor="text1"/>
          <w:sz w:val="24"/>
          <w:szCs w:val="24"/>
        </w:rPr>
        <w:t>).</w:t>
      </w:r>
      <w:r w:rsidR="00BA13B0" w:rsidRPr="00CF0C18">
        <w:rPr>
          <w:rFonts w:ascii="Times New Roman" w:hAnsi="Times New Roman" w:cs="Times New Roman"/>
          <w:color w:val="000000" w:themeColor="text1"/>
          <w:sz w:val="24"/>
          <w:szCs w:val="24"/>
        </w:rPr>
        <w:t xml:space="preserve"> Moreover, the high morbidity associated with </w:t>
      </w:r>
      <w:r w:rsidR="007007C1" w:rsidRPr="00CF0C18">
        <w:rPr>
          <w:rFonts w:ascii="Times New Roman" w:hAnsi="Times New Roman" w:cs="Times New Roman"/>
          <w:color w:val="000000" w:themeColor="text1"/>
          <w:sz w:val="24"/>
          <w:szCs w:val="24"/>
        </w:rPr>
        <w:t xml:space="preserve">untreated gonorrhea and effective of antibiotic treatment for the infection also </w:t>
      </w:r>
      <w:r w:rsidR="008F47DC" w:rsidRPr="00CF0C18">
        <w:rPr>
          <w:rFonts w:ascii="Times New Roman" w:hAnsi="Times New Roman" w:cs="Times New Roman"/>
          <w:color w:val="000000" w:themeColor="text1"/>
          <w:sz w:val="24"/>
          <w:szCs w:val="24"/>
        </w:rPr>
        <w:t>keeps</w:t>
      </w:r>
      <w:r w:rsidR="007007C1" w:rsidRPr="00CF0C18">
        <w:rPr>
          <w:rFonts w:ascii="Times New Roman" w:hAnsi="Times New Roman" w:cs="Times New Roman"/>
          <w:color w:val="000000" w:themeColor="text1"/>
          <w:sz w:val="24"/>
          <w:szCs w:val="24"/>
        </w:rPr>
        <w:t xml:space="preserve"> the net benefits at a moderate level (USPSTF, 2014</w:t>
      </w:r>
      <w:r w:rsidR="00EE3678" w:rsidRPr="00CF0C18">
        <w:rPr>
          <w:rFonts w:ascii="Times New Roman" w:hAnsi="Times New Roman" w:cs="Times New Roman"/>
          <w:color w:val="000000" w:themeColor="text1"/>
          <w:sz w:val="24"/>
          <w:szCs w:val="24"/>
        </w:rPr>
        <w:t>a</w:t>
      </w:r>
      <w:r w:rsidR="007007C1" w:rsidRPr="00CF0C18">
        <w:rPr>
          <w:rFonts w:ascii="Times New Roman" w:hAnsi="Times New Roman" w:cs="Times New Roman"/>
          <w:color w:val="000000" w:themeColor="text1"/>
          <w:sz w:val="24"/>
          <w:szCs w:val="24"/>
        </w:rPr>
        <w:t xml:space="preserve">). </w:t>
      </w:r>
    </w:p>
    <w:p w14:paraId="788DA85E" w14:textId="1AF96C15" w:rsidR="00E32E06" w:rsidRPr="00CF0C18" w:rsidRDefault="002A7B69"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An evidence-based approach is a prerequisite in initiating gonorrhea screening in adults in </w:t>
      </w:r>
      <w:r w:rsidR="00CF6CAB" w:rsidRPr="00CF0C18">
        <w:rPr>
          <w:rFonts w:ascii="Times New Roman" w:hAnsi="Times New Roman" w:cs="Times New Roman"/>
          <w:color w:val="000000" w:themeColor="text1"/>
          <w:sz w:val="24"/>
          <w:szCs w:val="24"/>
        </w:rPr>
        <w:t>America</w:t>
      </w:r>
      <w:r w:rsidRPr="00CF0C18">
        <w:rPr>
          <w:rFonts w:ascii="Times New Roman" w:hAnsi="Times New Roman" w:cs="Times New Roman"/>
          <w:color w:val="000000" w:themeColor="text1"/>
          <w:sz w:val="24"/>
          <w:szCs w:val="24"/>
        </w:rPr>
        <w:t xml:space="preserve">. Previously, </w:t>
      </w:r>
      <w:r w:rsidR="006B1C6E" w:rsidRPr="00CF0C18">
        <w:rPr>
          <w:rFonts w:ascii="Times New Roman" w:hAnsi="Times New Roman" w:cs="Times New Roman"/>
          <w:color w:val="000000" w:themeColor="text1"/>
          <w:sz w:val="24"/>
          <w:szCs w:val="24"/>
        </w:rPr>
        <w:t>in 2005, t</w:t>
      </w:r>
      <w:r w:rsidR="00F822A3" w:rsidRPr="00CF0C18">
        <w:rPr>
          <w:rFonts w:ascii="Times New Roman" w:hAnsi="Times New Roman" w:cs="Times New Roman"/>
          <w:color w:val="000000" w:themeColor="text1"/>
          <w:sz w:val="24"/>
          <w:szCs w:val="24"/>
        </w:rPr>
        <w:t xml:space="preserve">he </w:t>
      </w:r>
      <w:r w:rsidR="00747C4E" w:rsidRPr="00CF0C18">
        <w:rPr>
          <w:rFonts w:ascii="Times New Roman" w:hAnsi="Times New Roman" w:cs="Times New Roman"/>
          <w:color w:val="000000" w:themeColor="text1"/>
          <w:sz w:val="24"/>
          <w:szCs w:val="24"/>
        </w:rPr>
        <w:t>USPSTF</w:t>
      </w:r>
      <w:r w:rsidR="006B1C6E" w:rsidRPr="00CF0C18">
        <w:rPr>
          <w:rFonts w:ascii="Times New Roman" w:hAnsi="Times New Roman" w:cs="Times New Roman"/>
          <w:color w:val="000000" w:themeColor="text1"/>
          <w:sz w:val="24"/>
          <w:szCs w:val="24"/>
        </w:rPr>
        <w:t xml:space="preserve"> </w:t>
      </w:r>
      <w:r w:rsidR="00F66390" w:rsidRPr="00CF0C18">
        <w:rPr>
          <w:rFonts w:ascii="Times New Roman" w:hAnsi="Times New Roman" w:cs="Times New Roman"/>
          <w:color w:val="000000" w:themeColor="text1"/>
          <w:sz w:val="24"/>
          <w:szCs w:val="24"/>
        </w:rPr>
        <w:t>prescribed</w:t>
      </w:r>
      <w:r w:rsidR="006B1C6E" w:rsidRPr="00CF0C18">
        <w:rPr>
          <w:rFonts w:ascii="Times New Roman" w:hAnsi="Times New Roman" w:cs="Times New Roman"/>
          <w:color w:val="000000" w:themeColor="text1"/>
          <w:sz w:val="24"/>
          <w:szCs w:val="24"/>
        </w:rPr>
        <w:t xml:space="preserve"> gonorrhea screening in all </w:t>
      </w:r>
      <w:r w:rsidR="00D224B7" w:rsidRPr="00CF0C18">
        <w:rPr>
          <w:rFonts w:ascii="Times New Roman" w:hAnsi="Times New Roman" w:cs="Times New Roman"/>
          <w:color w:val="000000" w:themeColor="text1"/>
          <w:sz w:val="24"/>
          <w:szCs w:val="24"/>
        </w:rPr>
        <w:t>females, who are sexually active</w:t>
      </w:r>
      <w:r w:rsidR="006B1C6E" w:rsidRPr="00CF0C18">
        <w:rPr>
          <w:rFonts w:ascii="Times New Roman" w:hAnsi="Times New Roman" w:cs="Times New Roman"/>
          <w:color w:val="000000" w:themeColor="text1"/>
          <w:sz w:val="24"/>
          <w:szCs w:val="24"/>
        </w:rPr>
        <w:t xml:space="preserve"> including pregnant women but are at an increased risk of getting infected, i.e., </w:t>
      </w:r>
      <w:r w:rsidR="00B17655" w:rsidRPr="00CF0C18">
        <w:rPr>
          <w:rFonts w:ascii="Times New Roman" w:hAnsi="Times New Roman" w:cs="Times New Roman"/>
          <w:color w:val="000000" w:themeColor="text1"/>
          <w:sz w:val="24"/>
          <w:szCs w:val="24"/>
        </w:rPr>
        <w:t xml:space="preserve">they are too young or have other social or individual factors involved </w:t>
      </w:r>
      <w:r w:rsidR="006B1C6E" w:rsidRPr="00CF0C18">
        <w:rPr>
          <w:rFonts w:ascii="Times New Roman" w:hAnsi="Times New Roman" w:cs="Times New Roman"/>
          <w:color w:val="000000" w:themeColor="text1"/>
          <w:sz w:val="24"/>
          <w:szCs w:val="24"/>
        </w:rPr>
        <w:t>(USPSTF, 2014</w:t>
      </w:r>
      <w:r w:rsidR="00EE3678" w:rsidRPr="00CF0C18">
        <w:rPr>
          <w:rFonts w:ascii="Times New Roman" w:hAnsi="Times New Roman" w:cs="Times New Roman"/>
          <w:color w:val="000000" w:themeColor="text1"/>
          <w:sz w:val="24"/>
          <w:szCs w:val="24"/>
        </w:rPr>
        <w:t>a</w:t>
      </w:r>
      <w:r w:rsidR="006B1C6E" w:rsidRPr="00CF0C18">
        <w:rPr>
          <w:rFonts w:ascii="Times New Roman" w:hAnsi="Times New Roman" w:cs="Times New Roman"/>
          <w:color w:val="000000" w:themeColor="text1"/>
          <w:sz w:val="24"/>
          <w:szCs w:val="24"/>
        </w:rPr>
        <w:t xml:space="preserve">). In 2007, the Task Force </w:t>
      </w:r>
      <w:r w:rsidR="00F66390" w:rsidRPr="00CF0C18">
        <w:rPr>
          <w:rFonts w:ascii="Times New Roman" w:hAnsi="Times New Roman" w:cs="Times New Roman"/>
          <w:color w:val="000000" w:themeColor="text1"/>
          <w:sz w:val="24"/>
          <w:szCs w:val="24"/>
        </w:rPr>
        <w:t>prescribed</w:t>
      </w:r>
      <w:r w:rsidR="006B1C6E" w:rsidRPr="00CF0C18">
        <w:rPr>
          <w:rFonts w:ascii="Times New Roman" w:hAnsi="Times New Roman" w:cs="Times New Roman"/>
          <w:color w:val="000000" w:themeColor="text1"/>
          <w:sz w:val="24"/>
          <w:szCs w:val="24"/>
        </w:rPr>
        <w:t xml:space="preserve"> gonorrhea screening in all </w:t>
      </w:r>
      <w:r w:rsidR="00D224B7" w:rsidRPr="00CF0C18">
        <w:rPr>
          <w:rFonts w:ascii="Times New Roman" w:hAnsi="Times New Roman" w:cs="Times New Roman"/>
          <w:color w:val="000000" w:themeColor="text1"/>
          <w:sz w:val="24"/>
          <w:szCs w:val="24"/>
        </w:rPr>
        <w:t>females, who are sexually active</w:t>
      </w:r>
      <w:r w:rsidR="006B1C6E" w:rsidRPr="00CF0C18">
        <w:rPr>
          <w:rFonts w:ascii="Times New Roman" w:hAnsi="Times New Roman" w:cs="Times New Roman"/>
          <w:color w:val="000000" w:themeColor="text1"/>
          <w:sz w:val="24"/>
          <w:szCs w:val="24"/>
        </w:rPr>
        <w:t xml:space="preserve"> including pregnant women of age 24 and above (USPSTF, 2014</w:t>
      </w:r>
      <w:r w:rsidR="00EE3678" w:rsidRPr="00CF0C18">
        <w:rPr>
          <w:rFonts w:ascii="Times New Roman" w:hAnsi="Times New Roman" w:cs="Times New Roman"/>
          <w:color w:val="000000" w:themeColor="text1"/>
          <w:sz w:val="24"/>
          <w:szCs w:val="24"/>
        </w:rPr>
        <w:t>a</w:t>
      </w:r>
      <w:r w:rsidR="006B1C6E" w:rsidRPr="00CF0C18">
        <w:rPr>
          <w:rFonts w:ascii="Times New Roman" w:hAnsi="Times New Roman" w:cs="Times New Roman"/>
          <w:color w:val="000000" w:themeColor="text1"/>
          <w:sz w:val="24"/>
          <w:szCs w:val="24"/>
        </w:rPr>
        <w:t xml:space="preserve">). </w:t>
      </w:r>
      <w:r w:rsidR="00F822A3" w:rsidRPr="00CF0C18">
        <w:rPr>
          <w:rFonts w:ascii="Times New Roman" w:hAnsi="Times New Roman" w:cs="Times New Roman"/>
          <w:color w:val="000000" w:themeColor="text1"/>
          <w:sz w:val="24"/>
          <w:szCs w:val="24"/>
        </w:rPr>
        <w:t xml:space="preserve"> </w:t>
      </w:r>
      <w:r w:rsidR="006B1C6E" w:rsidRPr="00CF0C18">
        <w:rPr>
          <w:rFonts w:ascii="Times New Roman" w:hAnsi="Times New Roman" w:cs="Times New Roman"/>
          <w:color w:val="000000" w:themeColor="text1"/>
          <w:sz w:val="24"/>
          <w:szCs w:val="24"/>
        </w:rPr>
        <w:t xml:space="preserve">In 2014, the Task Force </w:t>
      </w:r>
      <w:r w:rsidR="00F66390" w:rsidRPr="00CF0C18">
        <w:rPr>
          <w:rFonts w:ascii="Times New Roman" w:hAnsi="Times New Roman" w:cs="Times New Roman"/>
          <w:color w:val="000000" w:themeColor="text1"/>
          <w:sz w:val="24"/>
          <w:szCs w:val="24"/>
        </w:rPr>
        <w:t>prescribed</w:t>
      </w:r>
      <w:r w:rsidR="006B1C6E" w:rsidRPr="00CF0C18">
        <w:rPr>
          <w:rFonts w:ascii="Times New Roman" w:hAnsi="Times New Roman" w:cs="Times New Roman"/>
          <w:color w:val="000000" w:themeColor="text1"/>
          <w:sz w:val="24"/>
          <w:szCs w:val="24"/>
        </w:rPr>
        <w:t xml:space="preserve"> </w:t>
      </w:r>
      <w:r w:rsidR="00F822A3" w:rsidRPr="00CF0C18">
        <w:rPr>
          <w:rFonts w:ascii="Times New Roman" w:hAnsi="Times New Roman" w:cs="Times New Roman"/>
          <w:color w:val="000000" w:themeColor="text1"/>
          <w:sz w:val="24"/>
          <w:szCs w:val="24"/>
        </w:rPr>
        <w:t xml:space="preserve">gonorrhea screening </w:t>
      </w:r>
      <w:r w:rsidR="009F67DD" w:rsidRPr="00CF0C18">
        <w:rPr>
          <w:rFonts w:ascii="Times New Roman" w:hAnsi="Times New Roman" w:cs="Times New Roman"/>
          <w:color w:val="000000" w:themeColor="text1"/>
          <w:sz w:val="24"/>
          <w:szCs w:val="24"/>
        </w:rPr>
        <w:t xml:space="preserve">in </w:t>
      </w:r>
      <w:r w:rsidR="00D224B7" w:rsidRPr="00CF0C18">
        <w:rPr>
          <w:rFonts w:ascii="Times New Roman" w:hAnsi="Times New Roman" w:cs="Times New Roman"/>
          <w:color w:val="000000" w:themeColor="text1"/>
          <w:sz w:val="24"/>
          <w:szCs w:val="24"/>
        </w:rPr>
        <w:t>women, who are sexually active</w:t>
      </w:r>
      <w:r w:rsidR="009F67DD" w:rsidRPr="00CF0C18">
        <w:rPr>
          <w:rFonts w:ascii="Times New Roman" w:hAnsi="Times New Roman" w:cs="Times New Roman"/>
          <w:color w:val="000000" w:themeColor="text1"/>
          <w:sz w:val="24"/>
          <w:szCs w:val="24"/>
        </w:rPr>
        <w:t xml:space="preserve"> of 24 or above years of age</w:t>
      </w:r>
      <w:r w:rsidR="00A8552A" w:rsidRPr="00CF0C18">
        <w:rPr>
          <w:rFonts w:ascii="Times New Roman" w:hAnsi="Times New Roman" w:cs="Times New Roman"/>
          <w:color w:val="000000" w:themeColor="text1"/>
          <w:sz w:val="24"/>
          <w:szCs w:val="24"/>
        </w:rPr>
        <w:t xml:space="preserve"> (USPSTF</w:t>
      </w:r>
      <w:r w:rsidR="009967B7" w:rsidRPr="00CF0C18">
        <w:rPr>
          <w:rFonts w:ascii="Times New Roman" w:hAnsi="Times New Roman" w:cs="Times New Roman"/>
          <w:color w:val="000000" w:themeColor="text1"/>
          <w:sz w:val="24"/>
          <w:szCs w:val="24"/>
        </w:rPr>
        <w:t>, 2014</w:t>
      </w:r>
      <w:r w:rsidR="00EE3678" w:rsidRPr="00CF0C18">
        <w:rPr>
          <w:rFonts w:ascii="Times New Roman" w:hAnsi="Times New Roman" w:cs="Times New Roman"/>
          <w:color w:val="000000" w:themeColor="text1"/>
          <w:sz w:val="24"/>
          <w:szCs w:val="24"/>
        </w:rPr>
        <w:t>a</w:t>
      </w:r>
      <w:r w:rsidR="00A8552A" w:rsidRPr="00CF0C18">
        <w:rPr>
          <w:rFonts w:ascii="Times New Roman" w:hAnsi="Times New Roman" w:cs="Times New Roman"/>
          <w:color w:val="000000" w:themeColor="text1"/>
          <w:sz w:val="24"/>
          <w:szCs w:val="24"/>
        </w:rPr>
        <w:t>)</w:t>
      </w:r>
      <w:r w:rsidR="009F67DD" w:rsidRPr="00CF0C18">
        <w:rPr>
          <w:rFonts w:ascii="Times New Roman" w:hAnsi="Times New Roman" w:cs="Times New Roman"/>
          <w:color w:val="000000" w:themeColor="text1"/>
          <w:sz w:val="24"/>
          <w:szCs w:val="24"/>
        </w:rPr>
        <w:t>.</w:t>
      </w:r>
      <w:r w:rsidR="00DF1AA1" w:rsidRPr="00CF0C18">
        <w:rPr>
          <w:rFonts w:ascii="Times New Roman" w:hAnsi="Times New Roman" w:cs="Times New Roman"/>
          <w:color w:val="000000" w:themeColor="text1"/>
          <w:sz w:val="24"/>
          <w:szCs w:val="24"/>
        </w:rPr>
        <w:t xml:space="preserve"> It also </w:t>
      </w:r>
      <w:r w:rsidR="00F66390" w:rsidRPr="00CF0C18">
        <w:rPr>
          <w:rFonts w:ascii="Times New Roman" w:hAnsi="Times New Roman" w:cs="Times New Roman"/>
          <w:color w:val="000000" w:themeColor="text1"/>
          <w:sz w:val="24"/>
          <w:szCs w:val="24"/>
        </w:rPr>
        <w:t>prescribe</w:t>
      </w:r>
      <w:r w:rsidR="00DF1AA1" w:rsidRPr="00CF0C18">
        <w:rPr>
          <w:rFonts w:ascii="Times New Roman" w:hAnsi="Times New Roman" w:cs="Times New Roman"/>
          <w:color w:val="000000" w:themeColor="text1"/>
          <w:sz w:val="24"/>
          <w:szCs w:val="24"/>
        </w:rPr>
        <w:t>s gonorrhea screening in elderly women who are prone to infection</w:t>
      </w:r>
      <w:r w:rsidR="00EB5329" w:rsidRPr="00CF0C18">
        <w:rPr>
          <w:rFonts w:ascii="Times New Roman" w:hAnsi="Times New Roman" w:cs="Times New Roman"/>
          <w:color w:val="000000" w:themeColor="text1"/>
          <w:sz w:val="24"/>
          <w:szCs w:val="24"/>
        </w:rPr>
        <w:t xml:space="preserve"> (USPSTF</w:t>
      </w:r>
      <w:r w:rsidR="009967B7" w:rsidRPr="00CF0C18">
        <w:rPr>
          <w:rFonts w:ascii="Times New Roman" w:hAnsi="Times New Roman" w:cs="Times New Roman"/>
          <w:color w:val="000000" w:themeColor="text1"/>
          <w:sz w:val="24"/>
          <w:szCs w:val="24"/>
        </w:rPr>
        <w:t>, 2014</w:t>
      </w:r>
      <w:r w:rsidR="00EE3678" w:rsidRPr="00CF0C18">
        <w:rPr>
          <w:rFonts w:ascii="Times New Roman" w:hAnsi="Times New Roman" w:cs="Times New Roman"/>
          <w:color w:val="000000" w:themeColor="text1"/>
          <w:sz w:val="24"/>
          <w:szCs w:val="24"/>
        </w:rPr>
        <w:t>a</w:t>
      </w:r>
      <w:r w:rsidR="00EB5329" w:rsidRPr="00CF0C18">
        <w:rPr>
          <w:rFonts w:ascii="Times New Roman" w:hAnsi="Times New Roman" w:cs="Times New Roman"/>
          <w:color w:val="000000" w:themeColor="text1"/>
          <w:sz w:val="24"/>
          <w:szCs w:val="24"/>
        </w:rPr>
        <w:t>)</w:t>
      </w:r>
      <w:r w:rsidR="00DF1AA1" w:rsidRPr="00CF0C18">
        <w:rPr>
          <w:rFonts w:ascii="Times New Roman" w:hAnsi="Times New Roman" w:cs="Times New Roman"/>
          <w:color w:val="000000" w:themeColor="text1"/>
          <w:sz w:val="24"/>
          <w:szCs w:val="24"/>
        </w:rPr>
        <w:t>.</w:t>
      </w:r>
      <w:r w:rsidR="00936395" w:rsidRPr="00CF0C18">
        <w:rPr>
          <w:rFonts w:ascii="Times New Roman" w:hAnsi="Times New Roman" w:cs="Times New Roman"/>
          <w:color w:val="000000" w:themeColor="text1"/>
          <w:sz w:val="24"/>
          <w:szCs w:val="24"/>
        </w:rPr>
        <w:t xml:space="preserve"> </w:t>
      </w:r>
      <w:r w:rsidR="00BE6401" w:rsidRPr="00CF0C18">
        <w:rPr>
          <w:rFonts w:ascii="Times New Roman" w:hAnsi="Times New Roman" w:cs="Times New Roman"/>
          <w:color w:val="000000" w:themeColor="text1"/>
          <w:sz w:val="24"/>
          <w:szCs w:val="24"/>
        </w:rPr>
        <w:t>As per the American Congress of Obstetricians and Gynecologists, th</w:t>
      </w:r>
      <w:r w:rsidR="00AD5865" w:rsidRPr="00CF0C18">
        <w:rPr>
          <w:rFonts w:ascii="Times New Roman" w:hAnsi="Times New Roman" w:cs="Times New Roman"/>
          <w:color w:val="000000" w:themeColor="text1"/>
          <w:sz w:val="24"/>
          <w:szCs w:val="24"/>
        </w:rPr>
        <w:t xml:space="preserve">e </w:t>
      </w:r>
      <w:r w:rsidR="00F66390" w:rsidRPr="00CF0C18">
        <w:rPr>
          <w:rFonts w:ascii="Times New Roman" w:hAnsi="Times New Roman" w:cs="Times New Roman"/>
          <w:color w:val="000000" w:themeColor="text1"/>
          <w:sz w:val="24"/>
          <w:szCs w:val="24"/>
        </w:rPr>
        <w:t>prescribed</w:t>
      </w:r>
      <w:r w:rsidR="00AD5865" w:rsidRPr="00CF0C18">
        <w:rPr>
          <w:rFonts w:ascii="Times New Roman" w:hAnsi="Times New Roman" w:cs="Times New Roman"/>
          <w:color w:val="000000" w:themeColor="text1"/>
          <w:sz w:val="24"/>
          <w:szCs w:val="24"/>
        </w:rPr>
        <w:t xml:space="preserve"> age is 25 years (Burstein et al., 2010</w:t>
      </w:r>
      <w:r w:rsidR="00BE6401" w:rsidRPr="00CF0C18">
        <w:rPr>
          <w:rFonts w:ascii="Times New Roman" w:hAnsi="Times New Roman" w:cs="Times New Roman"/>
          <w:color w:val="000000" w:themeColor="text1"/>
          <w:sz w:val="24"/>
          <w:szCs w:val="24"/>
        </w:rPr>
        <w:t xml:space="preserve">). </w:t>
      </w:r>
      <w:r w:rsidR="00936395" w:rsidRPr="00CF0C18">
        <w:rPr>
          <w:rFonts w:ascii="Times New Roman" w:hAnsi="Times New Roman" w:cs="Times New Roman"/>
          <w:color w:val="000000" w:themeColor="text1"/>
          <w:sz w:val="24"/>
          <w:szCs w:val="24"/>
        </w:rPr>
        <w:t xml:space="preserve">However, for </w:t>
      </w:r>
      <w:r w:rsidR="00D224B7" w:rsidRPr="00CF0C18">
        <w:rPr>
          <w:rFonts w:ascii="Times New Roman" w:hAnsi="Times New Roman" w:cs="Times New Roman"/>
          <w:color w:val="000000" w:themeColor="text1"/>
          <w:sz w:val="24"/>
          <w:szCs w:val="24"/>
        </w:rPr>
        <w:t>men, who are sexually active</w:t>
      </w:r>
      <w:r w:rsidR="00936395" w:rsidRPr="00CF0C18">
        <w:rPr>
          <w:rFonts w:ascii="Times New Roman" w:hAnsi="Times New Roman" w:cs="Times New Roman"/>
          <w:color w:val="000000" w:themeColor="text1"/>
          <w:sz w:val="24"/>
          <w:szCs w:val="24"/>
        </w:rPr>
        <w:t>, current evidence on the effectiveness or need of gonorrhea screening remains insufficient in assessing the benefits and harms affiliated with the pr</w:t>
      </w:r>
      <w:r w:rsidR="00880731" w:rsidRPr="00CF0C18">
        <w:rPr>
          <w:rFonts w:ascii="Times New Roman" w:hAnsi="Times New Roman" w:cs="Times New Roman"/>
          <w:color w:val="000000" w:themeColor="text1"/>
          <w:sz w:val="24"/>
          <w:szCs w:val="24"/>
        </w:rPr>
        <w:t>o</w:t>
      </w:r>
      <w:r w:rsidR="00936395" w:rsidRPr="00CF0C18">
        <w:rPr>
          <w:rFonts w:ascii="Times New Roman" w:hAnsi="Times New Roman" w:cs="Times New Roman"/>
          <w:color w:val="000000" w:themeColor="text1"/>
          <w:sz w:val="24"/>
          <w:szCs w:val="24"/>
        </w:rPr>
        <w:t>cess (USPSTF</w:t>
      </w:r>
      <w:r w:rsidR="009967B7" w:rsidRPr="00CF0C18">
        <w:rPr>
          <w:rFonts w:ascii="Times New Roman" w:hAnsi="Times New Roman" w:cs="Times New Roman"/>
          <w:color w:val="000000" w:themeColor="text1"/>
          <w:sz w:val="24"/>
          <w:szCs w:val="24"/>
        </w:rPr>
        <w:t>, 2014</w:t>
      </w:r>
      <w:r w:rsidR="00EE3678" w:rsidRPr="00CF0C18">
        <w:rPr>
          <w:rFonts w:ascii="Times New Roman" w:hAnsi="Times New Roman" w:cs="Times New Roman"/>
          <w:color w:val="000000" w:themeColor="text1"/>
          <w:sz w:val="24"/>
          <w:szCs w:val="24"/>
        </w:rPr>
        <w:t>a</w:t>
      </w:r>
      <w:r w:rsidR="00936395" w:rsidRPr="00CF0C18">
        <w:rPr>
          <w:rFonts w:ascii="Times New Roman" w:hAnsi="Times New Roman" w:cs="Times New Roman"/>
          <w:color w:val="000000" w:themeColor="text1"/>
          <w:sz w:val="24"/>
          <w:szCs w:val="24"/>
        </w:rPr>
        <w:t xml:space="preserve">). </w:t>
      </w:r>
    </w:p>
    <w:p w14:paraId="6D811296" w14:textId="2763AB24" w:rsidR="00E32E06" w:rsidRPr="00CF0C18" w:rsidRDefault="00BD1F5D" w:rsidP="00CF0C18">
      <w:pPr>
        <w:pStyle w:val="Heading1"/>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Section II: </w:t>
      </w:r>
      <w:r w:rsidR="00E32E06" w:rsidRPr="00CF0C18">
        <w:rPr>
          <w:rFonts w:ascii="Times New Roman" w:hAnsi="Times New Roman" w:cs="Times New Roman"/>
          <w:color w:val="000000" w:themeColor="text1"/>
          <w:sz w:val="24"/>
          <w:szCs w:val="24"/>
        </w:rPr>
        <w:t>Healthful Diet and Physical Activity, Counseling</w:t>
      </w:r>
    </w:p>
    <w:p w14:paraId="77D1E6FF" w14:textId="0812B5AA" w:rsidR="007858D7" w:rsidRPr="00CF0C18" w:rsidRDefault="008B2E36"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Stroke and heart diseases are leading causes of death in </w:t>
      </w:r>
      <w:r w:rsidR="00CF6CAB" w:rsidRPr="00CF0C18">
        <w:rPr>
          <w:rFonts w:ascii="Times New Roman" w:hAnsi="Times New Roman" w:cs="Times New Roman"/>
          <w:color w:val="000000" w:themeColor="text1"/>
          <w:sz w:val="24"/>
          <w:szCs w:val="24"/>
        </w:rPr>
        <w:t>America</w:t>
      </w:r>
      <w:r w:rsidR="0072133C" w:rsidRPr="00CF0C18">
        <w:rPr>
          <w:rFonts w:ascii="Times New Roman" w:hAnsi="Times New Roman" w:cs="Times New Roman"/>
          <w:color w:val="000000" w:themeColor="text1"/>
          <w:sz w:val="24"/>
          <w:szCs w:val="24"/>
        </w:rPr>
        <w:t xml:space="preserve"> primarily due to the fact that the risk factors associated with these diseases are very common</w:t>
      </w:r>
      <w:r w:rsidR="00A04EC2" w:rsidRPr="00CF0C18">
        <w:rPr>
          <w:rFonts w:ascii="Times New Roman" w:hAnsi="Times New Roman" w:cs="Times New Roman"/>
          <w:color w:val="000000" w:themeColor="text1"/>
          <w:sz w:val="24"/>
          <w:szCs w:val="24"/>
        </w:rPr>
        <w:t xml:space="preserve"> (</w:t>
      </w:r>
      <w:r w:rsidR="00F66390" w:rsidRPr="00CF0C18">
        <w:rPr>
          <w:rFonts w:ascii="Times New Roman" w:hAnsi="Times New Roman" w:cs="Times New Roman"/>
          <w:color w:val="000000" w:themeColor="text1"/>
          <w:sz w:val="24"/>
          <w:szCs w:val="24"/>
        </w:rPr>
        <w:t>CDC</w:t>
      </w:r>
      <w:r w:rsidR="00337503" w:rsidRPr="00CF0C18">
        <w:rPr>
          <w:rFonts w:ascii="Times New Roman" w:hAnsi="Times New Roman" w:cs="Times New Roman"/>
          <w:color w:val="000000" w:themeColor="text1"/>
          <w:sz w:val="24"/>
          <w:szCs w:val="24"/>
        </w:rPr>
        <w:t>, 2015</w:t>
      </w:r>
      <w:r w:rsidR="00A04EC2" w:rsidRPr="00CF0C18">
        <w:rPr>
          <w:rFonts w:ascii="Times New Roman" w:hAnsi="Times New Roman" w:cs="Times New Roman"/>
          <w:color w:val="000000" w:themeColor="text1"/>
          <w:sz w:val="24"/>
          <w:szCs w:val="24"/>
        </w:rPr>
        <w:t>)</w:t>
      </w:r>
      <w:r w:rsidR="0072133C" w:rsidRPr="00CF0C18">
        <w:rPr>
          <w:rFonts w:ascii="Times New Roman" w:hAnsi="Times New Roman" w:cs="Times New Roman"/>
          <w:color w:val="000000" w:themeColor="text1"/>
          <w:sz w:val="24"/>
          <w:szCs w:val="24"/>
        </w:rPr>
        <w:t>.</w:t>
      </w:r>
      <w:r w:rsidR="00A04EC2" w:rsidRPr="00CF0C18">
        <w:rPr>
          <w:rFonts w:ascii="Times New Roman" w:hAnsi="Times New Roman" w:cs="Times New Roman"/>
          <w:color w:val="000000" w:themeColor="text1"/>
          <w:sz w:val="24"/>
          <w:szCs w:val="24"/>
        </w:rPr>
        <w:t xml:space="preserve"> Approximately, more than 2000 people die of cardiovascular diseases in the country</w:t>
      </w:r>
      <w:r w:rsidR="00337503" w:rsidRPr="00CF0C18">
        <w:rPr>
          <w:rFonts w:ascii="Times New Roman" w:hAnsi="Times New Roman" w:cs="Times New Roman"/>
          <w:color w:val="000000" w:themeColor="text1"/>
          <w:sz w:val="24"/>
          <w:szCs w:val="24"/>
        </w:rPr>
        <w:t xml:space="preserve"> everyday (Mozaffarian et al., 2016</w:t>
      </w:r>
      <w:r w:rsidR="00A04EC2" w:rsidRPr="00CF0C18">
        <w:rPr>
          <w:rFonts w:ascii="Times New Roman" w:hAnsi="Times New Roman" w:cs="Times New Roman"/>
          <w:color w:val="000000" w:themeColor="text1"/>
          <w:sz w:val="24"/>
          <w:szCs w:val="24"/>
        </w:rPr>
        <w:t>).</w:t>
      </w:r>
      <w:r w:rsidR="0072133C" w:rsidRPr="00CF0C18">
        <w:rPr>
          <w:rFonts w:ascii="Times New Roman" w:hAnsi="Times New Roman" w:cs="Times New Roman"/>
          <w:color w:val="000000" w:themeColor="text1"/>
          <w:sz w:val="24"/>
          <w:szCs w:val="24"/>
        </w:rPr>
        <w:t xml:space="preserve"> </w:t>
      </w:r>
      <w:r w:rsidR="0099421C" w:rsidRPr="00CF0C18">
        <w:rPr>
          <w:rFonts w:ascii="Times New Roman" w:hAnsi="Times New Roman" w:cs="Times New Roman"/>
          <w:color w:val="000000" w:themeColor="text1"/>
          <w:sz w:val="24"/>
          <w:szCs w:val="24"/>
        </w:rPr>
        <w:t xml:space="preserve">As per the </w:t>
      </w:r>
      <w:r w:rsidR="00747C4E" w:rsidRPr="00CF0C18">
        <w:rPr>
          <w:rFonts w:ascii="Times New Roman" w:hAnsi="Times New Roman" w:cs="Times New Roman"/>
          <w:color w:val="000000" w:themeColor="text1"/>
          <w:sz w:val="24"/>
          <w:szCs w:val="24"/>
        </w:rPr>
        <w:t>USPSTF</w:t>
      </w:r>
      <w:r w:rsidR="0099421C" w:rsidRPr="00CF0C18">
        <w:rPr>
          <w:rFonts w:ascii="Times New Roman" w:hAnsi="Times New Roman" w:cs="Times New Roman"/>
          <w:color w:val="000000" w:themeColor="text1"/>
          <w:sz w:val="24"/>
          <w:szCs w:val="24"/>
        </w:rPr>
        <w:t>, approximately half of the youth (adults under the age of twenty years) have high cholesterol levels or high blood pressure</w:t>
      </w:r>
      <w:r w:rsidR="008E222D" w:rsidRPr="00CF0C18">
        <w:rPr>
          <w:rFonts w:ascii="Times New Roman" w:hAnsi="Times New Roman" w:cs="Times New Roman"/>
          <w:color w:val="000000" w:themeColor="text1"/>
          <w:sz w:val="24"/>
          <w:szCs w:val="24"/>
        </w:rPr>
        <w:t xml:space="preserve"> (USPSTF, 2014b)</w:t>
      </w:r>
      <w:r w:rsidR="0099421C" w:rsidRPr="00CF0C18">
        <w:rPr>
          <w:rFonts w:ascii="Times New Roman" w:hAnsi="Times New Roman" w:cs="Times New Roman"/>
          <w:color w:val="000000" w:themeColor="text1"/>
          <w:sz w:val="24"/>
          <w:szCs w:val="24"/>
        </w:rPr>
        <w:t>. Most of the youth does nothing to contro</w:t>
      </w:r>
      <w:r w:rsidR="00EE3678" w:rsidRPr="00CF0C18">
        <w:rPr>
          <w:rFonts w:ascii="Times New Roman" w:hAnsi="Times New Roman" w:cs="Times New Roman"/>
          <w:color w:val="000000" w:themeColor="text1"/>
          <w:sz w:val="24"/>
          <w:szCs w:val="24"/>
        </w:rPr>
        <w:t>l them and are current smokers (USPSTF, 2014b).</w:t>
      </w:r>
      <w:r w:rsidR="00E060CD" w:rsidRPr="00CF0C18">
        <w:rPr>
          <w:rFonts w:ascii="Times New Roman" w:hAnsi="Times New Roman" w:cs="Times New Roman"/>
          <w:color w:val="000000" w:themeColor="text1"/>
          <w:sz w:val="24"/>
          <w:szCs w:val="24"/>
        </w:rPr>
        <w:t xml:space="preserve"> </w:t>
      </w:r>
      <w:r w:rsidR="00B44DA2" w:rsidRPr="00CF0C18">
        <w:rPr>
          <w:rFonts w:ascii="Times New Roman" w:hAnsi="Times New Roman" w:cs="Times New Roman"/>
          <w:color w:val="000000" w:themeColor="text1"/>
          <w:sz w:val="24"/>
          <w:szCs w:val="24"/>
        </w:rPr>
        <w:t>According to the previous research, one of the best ways to control the increasing risk factors of heart related diseases is through behaviors counseling</w:t>
      </w:r>
      <w:r w:rsidR="000455FA" w:rsidRPr="00CF0C18">
        <w:rPr>
          <w:rFonts w:ascii="Times New Roman" w:hAnsi="Times New Roman" w:cs="Times New Roman"/>
          <w:color w:val="000000" w:themeColor="text1"/>
          <w:sz w:val="24"/>
          <w:szCs w:val="24"/>
        </w:rPr>
        <w:t xml:space="preserve"> programs</w:t>
      </w:r>
      <w:r w:rsidR="00B44DA2" w:rsidRPr="00CF0C18">
        <w:rPr>
          <w:rFonts w:ascii="Times New Roman" w:hAnsi="Times New Roman" w:cs="Times New Roman"/>
          <w:color w:val="000000" w:themeColor="text1"/>
          <w:sz w:val="24"/>
          <w:szCs w:val="24"/>
        </w:rPr>
        <w:t xml:space="preserve">. </w:t>
      </w:r>
      <w:r w:rsidR="000455FA" w:rsidRPr="00CF0C18">
        <w:rPr>
          <w:rFonts w:ascii="Times New Roman" w:hAnsi="Times New Roman" w:cs="Times New Roman"/>
          <w:color w:val="000000" w:themeColor="text1"/>
          <w:sz w:val="24"/>
          <w:szCs w:val="24"/>
        </w:rPr>
        <w:t xml:space="preserve">These programs are </w:t>
      </w:r>
      <w:r w:rsidR="00FC0C1A" w:rsidRPr="00CF0C18">
        <w:rPr>
          <w:rFonts w:ascii="Times New Roman" w:hAnsi="Times New Roman" w:cs="Times New Roman"/>
          <w:color w:val="000000" w:themeColor="text1"/>
          <w:sz w:val="24"/>
          <w:szCs w:val="24"/>
        </w:rPr>
        <w:t xml:space="preserve">performed with the help or assistance of a professional trainers, who </w:t>
      </w:r>
      <w:r w:rsidR="00804EDE" w:rsidRPr="00CF0C18">
        <w:rPr>
          <w:rFonts w:ascii="Times New Roman" w:hAnsi="Times New Roman" w:cs="Times New Roman"/>
          <w:color w:val="000000" w:themeColor="text1"/>
          <w:sz w:val="24"/>
          <w:szCs w:val="24"/>
        </w:rPr>
        <w:t xml:space="preserve">shares tools promoting physical activity and healthy diet, helps people set goals, provides education, and regularly follows up on the people (USPSTF, 2014b). </w:t>
      </w:r>
      <w:r w:rsidR="00B42D16" w:rsidRPr="00CF0C18">
        <w:rPr>
          <w:rFonts w:ascii="Times New Roman" w:hAnsi="Times New Roman" w:cs="Times New Roman"/>
          <w:color w:val="000000" w:themeColor="text1"/>
          <w:sz w:val="24"/>
          <w:szCs w:val="24"/>
        </w:rPr>
        <w:t xml:space="preserve">The trainers can include a number of professionals such as psychologists, health educators, exercise professionals, physiotherapists, dieticians or nutritionists, and other trained professionals (USPSTF, 2014b). </w:t>
      </w:r>
      <w:r w:rsidR="008E2F08" w:rsidRPr="00CF0C18">
        <w:rPr>
          <w:rFonts w:ascii="Times New Roman" w:hAnsi="Times New Roman" w:cs="Times New Roman"/>
          <w:color w:val="000000" w:themeColor="text1"/>
          <w:sz w:val="24"/>
          <w:szCs w:val="24"/>
        </w:rPr>
        <w:t>The interventions can be made as low intensity (web- or print-based material with tailored feedback) and medium- and high-intensity (group counseling and face-to-face meetings or both, with text message, email, and telephone follow</w:t>
      </w:r>
      <w:r w:rsidR="00337503" w:rsidRPr="00CF0C18">
        <w:rPr>
          <w:rFonts w:ascii="Times New Roman" w:hAnsi="Times New Roman" w:cs="Times New Roman"/>
          <w:color w:val="000000" w:themeColor="text1"/>
          <w:sz w:val="24"/>
          <w:szCs w:val="24"/>
        </w:rPr>
        <w:t xml:space="preserve"> </w:t>
      </w:r>
      <w:r w:rsidR="008E2F08" w:rsidRPr="00CF0C18">
        <w:rPr>
          <w:rFonts w:ascii="Times New Roman" w:hAnsi="Times New Roman" w:cs="Times New Roman"/>
          <w:color w:val="000000" w:themeColor="text1"/>
          <w:sz w:val="24"/>
          <w:szCs w:val="24"/>
        </w:rPr>
        <w:t>ups).</w:t>
      </w:r>
    </w:p>
    <w:p w14:paraId="05DE7F9A" w14:textId="651B59ED" w:rsidR="00213C0E" w:rsidRPr="00CF0C18" w:rsidRDefault="00213C0E"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noProof/>
          <w:color w:val="000000" w:themeColor="text1"/>
          <w:sz w:val="24"/>
          <w:szCs w:val="24"/>
        </w:rPr>
        <w:drawing>
          <wp:inline distT="0" distB="0" distL="0" distR="0" wp14:anchorId="6555B721" wp14:editId="7BB0652F">
            <wp:extent cx="5486400" cy="2490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20 at 3.24.35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490470"/>
                    </a:xfrm>
                    <a:prstGeom prst="rect">
                      <a:avLst/>
                    </a:prstGeom>
                  </pic:spPr>
                </pic:pic>
              </a:graphicData>
            </a:graphic>
          </wp:inline>
        </w:drawing>
      </w:r>
    </w:p>
    <w:p w14:paraId="6C59A72C" w14:textId="71D8B08B" w:rsidR="00E32E06" w:rsidRPr="00CF0C18" w:rsidRDefault="00213C0E"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The </w:t>
      </w:r>
      <w:r w:rsidR="00850712" w:rsidRPr="00CF0C18">
        <w:rPr>
          <w:rFonts w:ascii="Times New Roman" w:hAnsi="Times New Roman" w:cs="Times New Roman"/>
          <w:color w:val="000000" w:themeColor="text1"/>
          <w:sz w:val="24"/>
          <w:szCs w:val="24"/>
        </w:rPr>
        <w:t xml:space="preserve">overall magnitude of </w:t>
      </w:r>
      <w:r w:rsidRPr="00CF0C18">
        <w:rPr>
          <w:rFonts w:ascii="Times New Roman" w:hAnsi="Times New Roman" w:cs="Times New Roman"/>
          <w:color w:val="000000" w:themeColor="text1"/>
          <w:sz w:val="24"/>
          <w:szCs w:val="24"/>
        </w:rPr>
        <w:t xml:space="preserve">net benefit of getting involved in </w:t>
      </w:r>
      <w:r w:rsidR="00850712" w:rsidRPr="00CF0C18">
        <w:rPr>
          <w:rFonts w:ascii="Times New Roman" w:hAnsi="Times New Roman" w:cs="Times New Roman"/>
          <w:color w:val="000000" w:themeColor="text1"/>
          <w:sz w:val="24"/>
          <w:szCs w:val="24"/>
        </w:rPr>
        <w:t>healthful diet and physical activity for reducing the risks of cardiovascular diseases is positive but small</w:t>
      </w:r>
      <w:r w:rsidR="00EC750A" w:rsidRPr="00CF0C18">
        <w:rPr>
          <w:rFonts w:ascii="Times New Roman" w:hAnsi="Times New Roman" w:cs="Times New Roman"/>
          <w:color w:val="000000" w:themeColor="text1"/>
          <w:sz w:val="24"/>
          <w:szCs w:val="24"/>
        </w:rPr>
        <w:t xml:space="preserve"> (Siu, 2015)</w:t>
      </w:r>
      <w:r w:rsidR="00850712" w:rsidRPr="00CF0C18">
        <w:rPr>
          <w:rFonts w:ascii="Times New Roman" w:hAnsi="Times New Roman" w:cs="Times New Roman"/>
          <w:color w:val="000000" w:themeColor="text1"/>
          <w:sz w:val="24"/>
          <w:szCs w:val="24"/>
        </w:rPr>
        <w:t>. Moreover, since the harms associated with the training sessions are at most small, the Task Force concludes that the net benefits of the counseling are small particularly for the individuals who do not have obesity or are at high risk for cardiovascular diseases</w:t>
      </w:r>
      <w:r w:rsidR="00EC750A" w:rsidRPr="00CF0C18">
        <w:rPr>
          <w:rFonts w:ascii="Times New Roman" w:hAnsi="Times New Roman" w:cs="Times New Roman"/>
          <w:color w:val="000000" w:themeColor="text1"/>
          <w:sz w:val="24"/>
          <w:szCs w:val="24"/>
        </w:rPr>
        <w:t xml:space="preserve"> (Siu, 2015)</w:t>
      </w:r>
      <w:r w:rsidR="00850712" w:rsidRPr="00CF0C18">
        <w:rPr>
          <w:rFonts w:ascii="Times New Roman" w:hAnsi="Times New Roman" w:cs="Times New Roman"/>
          <w:color w:val="000000" w:themeColor="text1"/>
          <w:sz w:val="24"/>
          <w:szCs w:val="24"/>
        </w:rPr>
        <w:t xml:space="preserve">. </w:t>
      </w:r>
      <w:r w:rsidR="00CB5951" w:rsidRPr="00CF0C18">
        <w:rPr>
          <w:rFonts w:ascii="Times New Roman" w:hAnsi="Times New Roman" w:cs="Times New Roman"/>
          <w:color w:val="000000" w:themeColor="text1"/>
          <w:sz w:val="24"/>
          <w:szCs w:val="24"/>
        </w:rPr>
        <w:t>Therefore, only the individuals who are willing to take advantage of the counseling services are the ones most likely to benefit from it</w:t>
      </w:r>
      <w:r w:rsidR="00EC750A" w:rsidRPr="00CF0C18">
        <w:rPr>
          <w:rFonts w:ascii="Times New Roman" w:hAnsi="Times New Roman" w:cs="Times New Roman"/>
          <w:color w:val="000000" w:themeColor="text1"/>
          <w:sz w:val="24"/>
          <w:szCs w:val="24"/>
        </w:rPr>
        <w:t xml:space="preserve"> (Siu, 2015)</w:t>
      </w:r>
      <w:r w:rsidR="00CB5951" w:rsidRPr="00CF0C18">
        <w:rPr>
          <w:rFonts w:ascii="Times New Roman" w:hAnsi="Times New Roman" w:cs="Times New Roman"/>
          <w:color w:val="000000" w:themeColor="text1"/>
          <w:sz w:val="24"/>
          <w:szCs w:val="24"/>
        </w:rPr>
        <w:t xml:space="preserve">. </w:t>
      </w:r>
      <w:r w:rsidR="0003188D" w:rsidRPr="00CF0C18">
        <w:rPr>
          <w:rFonts w:ascii="Times New Roman" w:hAnsi="Times New Roman" w:cs="Times New Roman"/>
          <w:color w:val="000000" w:themeColor="text1"/>
          <w:sz w:val="24"/>
          <w:szCs w:val="24"/>
        </w:rPr>
        <w:t xml:space="preserve">The clinical considerations with regard to population </w:t>
      </w:r>
      <w:r w:rsidR="007B6801" w:rsidRPr="00CF0C18">
        <w:rPr>
          <w:rFonts w:ascii="Times New Roman" w:hAnsi="Times New Roman" w:cs="Times New Roman"/>
          <w:color w:val="000000" w:themeColor="text1"/>
          <w:sz w:val="24"/>
          <w:szCs w:val="24"/>
        </w:rPr>
        <w:t xml:space="preserve">include adults of 18 years or older, who are of normal weight or are overweight. </w:t>
      </w:r>
      <w:r w:rsidR="0003188D" w:rsidRPr="00CF0C18">
        <w:rPr>
          <w:rFonts w:ascii="Times New Roman" w:hAnsi="Times New Roman" w:cs="Times New Roman"/>
          <w:color w:val="000000" w:themeColor="text1"/>
          <w:sz w:val="24"/>
          <w:szCs w:val="24"/>
        </w:rPr>
        <w:t xml:space="preserve">However, it does not include the people with known cardiovascular risks such as people with obesity, diabetes, abnormal blood glucose level, </w:t>
      </w:r>
      <w:r w:rsidR="008E2F08" w:rsidRPr="00CF0C18">
        <w:rPr>
          <w:rFonts w:ascii="Times New Roman" w:hAnsi="Times New Roman" w:cs="Times New Roman"/>
          <w:color w:val="000000" w:themeColor="text1"/>
          <w:sz w:val="24"/>
          <w:szCs w:val="24"/>
        </w:rPr>
        <w:t>dyslipidemia, and hypertension</w:t>
      </w:r>
      <w:r w:rsidR="00EC750A" w:rsidRPr="00CF0C18">
        <w:rPr>
          <w:rFonts w:ascii="Times New Roman" w:hAnsi="Times New Roman" w:cs="Times New Roman"/>
          <w:color w:val="000000" w:themeColor="text1"/>
          <w:sz w:val="24"/>
          <w:szCs w:val="24"/>
        </w:rPr>
        <w:t xml:space="preserve"> (Whelton et al., 1992)</w:t>
      </w:r>
      <w:r w:rsidR="008E2F08" w:rsidRPr="00CF0C18">
        <w:rPr>
          <w:rFonts w:ascii="Times New Roman" w:hAnsi="Times New Roman" w:cs="Times New Roman"/>
          <w:color w:val="000000" w:themeColor="text1"/>
          <w:sz w:val="24"/>
          <w:szCs w:val="24"/>
        </w:rPr>
        <w:t>.</w:t>
      </w:r>
      <w:r w:rsidR="000C30FF" w:rsidRPr="00CF0C18">
        <w:rPr>
          <w:rFonts w:ascii="Times New Roman" w:hAnsi="Times New Roman" w:cs="Times New Roman"/>
          <w:color w:val="000000" w:themeColor="text1"/>
          <w:sz w:val="24"/>
          <w:szCs w:val="24"/>
        </w:rPr>
        <w:t xml:space="preserve"> People with obesity are provided with intensive,</w:t>
      </w:r>
      <w:r w:rsidR="00337503" w:rsidRPr="00CF0C18">
        <w:rPr>
          <w:rFonts w:ascii="Times New Roman" w:hAnsi="Times New Roman" w:cs="Times New Roman"/>
          <w:color w:val="000000" w:themeColor="text1"/>
          <w:sz w:val="24"/>
          <w:szCs w:val="24"/>
        </w:rPr>
        <w:t xml:space="preserve"> multicomponent interventions (Moyer, 2012</w:t>
      </w:r>
      <w:r w:rsidR="000C30FF" w:rsidRPr="00CF0C18">
        <w:rPr>
          <w:rFonts w:ascii="Times New Roman" w:hAnsi="Times New Roman" w:cs="Times New Roman"/>
          <w:color w:val="000000" w:themeColor="text1"/>
          <w:sz w:val="24"/>
          <w:szCs w:val="24"/>
        </w:rPr>
        <w:t>). Similarly, adults with dyslipidemia, hypertension and other cardiovascular risks are provided with</w:t>
      </w:r>
      <w:r w:rsidR="00337503" w:rsidRPr="00CF0C18">
        <w:rPr>
          <w:rFonts w:ascii="Times New Roman" w:hAnsi="Times New Roman" w:cs="Times New Roman"/>
          <w:color w:val="000000" w:themeColor="text1"/>
          <w:sz w:val="24"/>
          <w:szCs w:val="24"/>
        </w:rPr>
        <w:t xml:space="preserve"> intensive counseling as well (LeFevre, 2014</w:t>
      </w:r>
      <w:r w:rsidR="000C30FF" w:rsidRPr="00CF0C18">
        <w:rPr>
          <w:rFonts w:ascii="Times New Roman" w:hAnsi="Times New Roman" w:cs="Times New Roman"/>
          <w:color w:val="000000" w:themeColor="text1"/>
          <w:sz w:val="24"/>
          <w:szCs w:val="24"/>
        </w:rPr>
        <w:t xml:space="preserve">). </w:t>
      </w:r>
      <w:r w:rsidR="00A04EC2" w:rsidRPr="00CF0C18">
        <w:rPr>
          <w:rFonts w:ascii="Times New Roman" w:hAnsi="Times New Roman" w:cs="Times New Roman"/>
          <w:color w:val="000000" w:themeColor="text1"/>
          <w:sz w:val="24"/>
          <w:szCs w:val="24"/>
        </w:rPr>
        <w:t>However, very limited evidence concerning the effects of s</w:t>
      </w:r>
      <w:r w:rsidR="00337503" w:rsidRPr="00CF0C18">
        <w:rPr>
          <w:rFonts w:ascii="Times New Roman" w:hAnsi="Times New Roman" w:cs="Times New Roman"/>
          <w:color w:val="000000" w:themeColor="text1"/>
          <w:sz w:val="24"/>
          <w:szCs w:val="24"/>
        </w:rPr>
        <w:t>uch behavioral interventions is</w:t>
      </w:r>
      <w:r w:rsidR="00A04EC2" w:rsidRPr="00CF0C18">
        <w:rPr>
          <w:rFonts w:ascii="Times New Roman" w:hAnsi="Times New Roman" w:cs="Times New Roman"/>
          <w:color w:val="000000" w:themeColor="text1"/>
          <w:sz w:val="24"/>
          <w:szCs w:val="24"/>
        </w:rPr>
        <w:t xml:space="preserve"> present in the literature. </w:t>
      </w:r>
    </w:p>
    <w:p w14:paraId="466F418A" w14:textId="35A947D0" w:rsidR="00E32E06" w:rsidRPr="00CF0C18" w:rsidRDefault="00BD1F5D" w:rsidP="00CF0C18">
      <w:pPr>
        <w:pStyle w:val="Heading1"/>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Section III: </w:t>
      </w:r>
      <w:r w:rsidR="00E32E06" w:rsidRPr="00CF0C18">
        <w:rPr>
          <w:rFonts w:ascii="Times New Roman" w:hAnsi="Times New Roman" w:cs="Times New Roman"/>
          <w:color w:val="000000" w:themeColor="text1"/>
          <w:sz w:val="24"/>
          <w:szCs w:val="24"/>
        </w:rPr>
        <w:t>Aspirin for the Prevention of Cardiovascular Disease, Preventive Medication</w:t>
      </w:r>
    </w:p>
    <w:p w14:paraId="137E2995" w14:textId="39E12B04" w:rsidR="006A481F" w:rsidRPr="00CF0C18" w:rsidRDefault="006A481F"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An evidence-based approach is a prerequisite in initiating (low or high) dose of aspirin in patients with cardiovascular diseases. In </w:t>
      </w:r>
      <w:r w:rsidR="00CF6CAB" w:rsidRPr="00CF0C18">
        <w:rPr>
          <w:rFonts w:ascii="Times New Roman" w:hAnsi="Times New Roman" w:cs="Times New Roman"/>
          <w:color w:val="000000" w:themeColor="text1"/>
          <w:sz w:val="24"/>
          <w:szCs w:val="24"/>
        </w:rPr>
        <w:t>America</w:t>
      </w:r>
      <w:r w:rsidRPr="00CF0C18">
        <w:rPr>
          <w:rFonts w:ascii="Times New Roman" w:hAnsi="Times New Roman" w:cs="Times New Roman"/>
          <w:color w:val="000000" w:themeColor="text1"/>
          <w:sz w:val="24"/>
          <w:szCs w:val="24"/>
        </w:rPr>
        <w:t xml:space="preserve">, cardiovascular diseases are one of the leading causes of mortality. It causes 1 in 3 death in the country (Heron, 2013; Mozaffarian et al., 2015). The net benefits of using aspirin to prevent cardiovascular diseases are evidently clear (Baigent et al., 2009). For this reason, guidelines continuously </w:t>
      </w:r>
      <w:r w:rsidR="00F66390" w:rsidRPr="00CF0C18">
        <w:rPr>
          <w:rFonts w:ascii="Times New Roman" w:hAnsi="Times New Roman" w:cs="Times New Roman"/>
          <w:color w:val="000000" w:themeColor="text1"/>
          <w:sz w:val="24"/>
          <w:szCs w:val="24"/>
        </w:rPr>
        <w:t>prescribe</w:t>
      </w:r>
      <w:r w:rsidRPr="00CF0C18">
        <w:rPr>
          <w:rFonts w:ascii="Times New Roman" w:hAnsi="Times New Roman" w:cs="Times New Roman"/>
          <w:color w:val="000000" w:themeColor="text1"/>
          <w:sz w:val="24"/>
          <w:szCs w:val="24"/>
        </w:rPr>
        <w:t xml:space="preserve"> aspirin for people with history of stroke or myocardial infarction (JBS3 Board, 2014</w:t>
      </w:r>
      <w:r w:rsidR="00CF6CAB" w:rsidRPr="00CF0C18">
        <w:rPr>
          <w:rFonts w:ascii="Times New Roman" w:hAnsi="Times New Roman" w:cs="Times New Roman"/>
          <w:color w:val="000000" w:themeColor="text1"/>
          <w:sz w:val="24"/>
          <w:szCs w:val="24"/>
        </w:rPr>
        <w:t>; Smith et al., 2011</w:t>
      </w:r>
      <w:r w:rsidRPr="00CF0C18">
        <w:rPr>
          <w:rFonts w:ascii="Times New Roman" w:hAnsi="Times New Roman" w:cs="Times New Roman"/>
          <w:color w:val="000000" w:themeColor="text1"/>
          <w:sz w:val="24"/>
          <w:szCs w:val="24"/>
        </w:rPr>
        <w:t xml:space="preserve">). In 2009, the Task Force </w:t>
      </w:r>
      <w:r w:rsidR="00F66390" w:rsidRPr="00CF0C18">
        <w:rPr>
          <w:rFonts w:ascii="Times New Roman" w:hAnsi="Times New Roman" w:cs="Times New Roman"/>
          <w:color w:val="000000" w:themeColor="text1"/>
          <w:sz w:val="24"/>
          <w:szCs w:val="24"/>
        </w:rPr>
        <w:t>prescribed</w:t>
      </w:r>
      <w:r w:rsidRPr="00CF0C18">
        <w:rPr>
          <w:rFonts w:ascii="Times New Roman" w:hAnsi="Times New Roman" w:cs="Times New Roman"/>
          <w:color w:val="000000" w:themeColor="text1"/>
          <w:sz w:val="24"/>
          <w:szCs w:val="24"/>
        </w:rPr>
        <w:t xml:space="preserve"> age-, sex- and outcome-specific use of aspirin (</w:t>
      </w:r>
      <w:r w:rsidR="00072108" w:rsidRPr="00CF0C18">
        <w:rPr>
          <w:rFonts w:ascii="Times New Roman" w:hAnsi="Times New Roman" w:cs="Times New Roman"/>
          <w:color w:val="000000" w:themeColor="text1"/>
          <w:sz w:val="24"/>
          <w:szCs w:val="24"/>
        </w:rPr>
        <w:t>NIHCEN</w:t>
      </w:r>
      <w:r w:rsidRPr="00CF0C18">
        <w:rPr>
          <w:rFonts w:ascii="Times New Roman" w:hAnsi="Times New Roman" w:cs="Times New Roman"/>
          <w:color w:val="000000" w:themeColor="text1"/>
          <w:sz w:val="24"/>
          <w:szCs w:val="24"/>
        </w:rPr>
        <w:t xml:space="preserve">, 2013). </w:t>
      </w:r>
      <w:r w:rsidR="00320E2E" w:rsidRPr="00CF0C18">
        <w:rPr>
          <w:rFonts w:ascii="Times New Roman" w:hAnsi="Times New Roman" w:cs="Times New Roman"/>
          <w:color w:val="000000" w:themeColor="text1"/>
          <w:sz w:val="24"/>
          <w:szCs w:val="24"/>
        </w:rPr>
        <w:t xml:space="preserve">Later, the </w:t>
      </w:r>
      <w:r w:rsidR="00072108" w:rsidRPr="00CF0C18">
        <w:rPr>
          <w:rFonts w:ascii="Times New Roman" w:hAnsi="Times New Roman" w:cs="Times New Roman"/>
          <w:color w:val="000000" w:themeColor="text1"/>
          <w:sz w:val="24"/>
          <w:szCs w:val="24"/>
        </w:rPr>
        <w:t>prescriptions</w:t>
      </w:r>
      <w:r w:rsidR="00320E2E" w:rsidRPr="00CF0C18">
        <w:rPr>
          <w:rFonts w:ascii="Times New Roman" w:hAnsi="Times New Roman" w:cs="Times New Roman"/>
          <w:color w:val="000000" w:themeColor="text1"/>
          <w:sz w:val="24"/>
          <w:szCs w:val="24"/>
        </w:rPr>
        <w:t xml:space="preserve"> were updated in 2016 (USPSTF, 2016). </w:t>
      </w:r>
      <w:r w:rsidRPr="00CF0C18">
        <w:rPr>
          <w:rFonts w:ascii="Times New Roman" w:hAnsi="Times New Roman" w:cs="Times New Roman"/>
          <w:color w:val="000000" w:themeColor="text1"/>
          <w:sz w:val="24"/>
          <w:szCs w:val="24"/>
        </w:rPr>
        <w:t xml:space="preserve">The </w:t>
      </w:r>
      <w:r w:rsidR="000F62B5" w:rsidRPr="00CF0C18">
        <w:rPr>
          <w:rFonts w:ascii="Times New Roman" w:hAnsi="Times New Roman" w:cs="Times New Roman"/>
          <w:color w:val="000000" w:themeColor="text1"/>
          <w:sz w:val="24"/>
          <w:szCs w:val="24"/>
        </w:rPr>
        <w:t xml:space="preserve">policy </w:t>
      </w:r>
      <w:r w:rsidR="00072108" w:rsidRPr="00CF0C18">
        <w:rPr>
          <w:rFonts w:ascii="Times New Roman" w:hAnsi="Times New Roman" w:cs="Times New Roman"/>
          <w:color w:val="000000" w:themeColor="text1"/>
          <w:sz w:val="24"/>
          <w:szCs w:val="24"/>
        </w:rPr>
        <w:t>prescriptions</w:t>
      </w:r>
      <w:r w:rsidRPr="00CF0C18">
        <w:rPr>
          <w:rFonts w:ascii="Times New Roman" w:hAnsi="Times New Roman" w:cs="Times New Roman"/>
          <w:color w:val="000000" w:themeColor="text1"/>
          <w:sz w:val="24"/>
          <w:szCs w:val="24"/>
        </w:rPr>
        <w:t xml:space="preserve"> have been updated based on concurrent reviews on aspirins and colorectal (Chubak et al., 2015), a decision model (Dehmer et al., 2015), and additional evidence about harms (Guirguis-Blake et al., 2015). </w:t>
      </w:r>
    </w:p>
    <w:p w14:paraId="35321D08" w14:textId="385AF4A6" w:rsidR="00CA59C8" w:rsidRPr="00CF0C18" w:rsidRDefault="00D44687"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The </w:t>
      </w:r>
      <w:r w:rsidR="00747C4E" w:rsidRPr="00CF0C18">
        <w:rPr>
          <w:rFonts w:ascii="Times New Roman" w:hAnsi="Times New Roman" w:cs="Times New Roman"/>
          <w:color w:val="000000" w:themeColor="text1"/>
          <w:sz w:val="24"/>
          <w:szCs w:val="24"/>
        </w:rPr>
        <w:t>USPSTF</w:t>
      </w:r>
      <w:r w:rsidRPr="00CF0C18">
        <w:rPr>
          <w:rFonts w:ascii="Times New Roman" w:hAnsi="Times New Roman" w:cs="Times New Roman"/>
          <w:color w:val="000000" w:themeColor="text1"/>
          <w:sz w:val="24"/>
          <w:szCs w:val="24"/>
        </w:rPr>
        <w:t xml:space="preserve"> </w:t>
      </w:r>
      <w:r w:rsidR="00F66390" w:rsidRPr="00CF0C18">
        <w:rPr>
          <w:rFonts w:ascii="Times New Roman" w:hAnsi="Times New Roman" w:cs="Times New Roman"/>
          <w:color w:val="000000" w:themeColor="text1"/>
          <w:sz w:val="24"/>
          <w:szCs w:val="24"/>
        </w:rPr>
        <w:t>prescribe</w:t>
      </w:r>
      <w:r w:rsidRPr="00CF0C18">
        <w:rPr>
          <w:rFonts w:ascii="Times New Roman" w:hAnsi="Times New Roman" w:cs="Times New Roman"/>
          <w:color w:val="000000" w:themeColor="text1"/>
          <w:sz w:val="24"/>
          <w:szCs w:val="24"/>
        </w:rPr>
        <w:t>s aspirin for the prevention of cardiovascular disease for both men and women</w:t>
      </w:r>
      <w:r w:rsidR="001E3506" w:rsidRPr="00CF0C18">
        <w:rPr>
          <w:rFonts w:ascii="Times New Roman" w:hAnsi="Times New Roman" w:cs="Times New Roman"/>
          <w:color w:val="000000" w:themeColor="text1"/>
          <w:sz w:val="24"/>
          <w:szCs w:val="24"/>
        </w:rPr>
        <w:t xml:space="preserve"> (USPSTF, 2009)</w:t>
      </w:r>
      <w:r w:rsidRPr="00CF0C18">
        <w:rPr>
          <w:rFonts w:ascii="Times New Roman" w:hAnsi="Times New Roman" w:cs="Times New Roman"/>
          <w:color w:val="000000" w:themeColor="text1"/>
          <w:sz w:val="24"/>
          <w:szCs w:val="24"/>
        </w:rPr>
        <w:t xml:space="preserve">. </w:t>
      </w:r>
      <w:r w:rsidR="00E32BD2" w:rsidRPr="00CF0C18">
        <w:rPr>
          <w:rFonts w:ascii="Times New Roman" w:hAnsi="Times New Roman" w:cs="Times New Roman"/>
          <w:color w:val="000000" w:themeColor="text1"/>
          <w:sz w:val="24"/>
          <w:szCs w:val="24"/>
        </w:rPr>
        <w:t>Previously, the age range for each of the gender remained different from each other</w:t>
      </w:r>
      <w:r w:rsidR="001E3506" w:rsidRPr="00CF0C18">
        <w:rPr>
          <w:rFonts w:ascii="Times New Roman" w:hAnsi="Times New Roman" w:cs="Times New Roman"/>
          <w:color w:val="000000" w:themeColor="text1"/>
          <w:sz w:val="24"/>
          <w:szCs w:val="24"/>
        </w:rPr>
        <w:t xml:space="preserve"> (USPSTF, 2009)</w:t>
      </w:r>
      <w:r w:rsidR="00E32BD2" w:rsidRPr="00CF0C18">
        <w:rPr>
          <w:rFonts w:ascii="Times New Roman" w:hAnsi="Times New Roman" w:cs="Times New Roman"/>
          <w:color w:val="000000" w:themeColor="text1"/>
          <w:sz w:val="24"/>
          <w:szCs w:val="24"/>
        </w:rPr>
        <w:t xml:space="preserve">. According to the archived summary </w:t>
      </w:r>
      <w:r w:rsidR="00F84AD5" w:rsidRPr="00CF0C18">
        <w:rPr>
          <w:rFonts w:ascii="Times New Roman" w:hAnsi="Times New Roman" w:cs="Times New Roman"/>
          <w:color w:val="000000" w:themeColor="text1"/>
          <w:sz w:val="24"/>
          <w:szCs w:val="24"/>
        </w:rPr>
        <w:t>prescriptions</w:t>
      </w:r>
      <w:r w:rsidR="00E32BD2" w:rsidRPr="00CF0C18">
        <w:rPr>
          <w:rFonts w:ascii="Times New Roman" w:hAnsi="Times New Roman" w:cs="Times New Roman"/>
          <w:color w:val="000000" w:themeColor="text1"/>
          <w:sz w:val="24"/>
          <w:szCs w:val="24"/>
        </w:rPr>
        <w:t xml:space="preserve"> on use of aspirin, in this regard, the Preventive Services Task Force </w:t>
      </w:r>
      <w:r w:rsidR="00F66390" w:rsidRPr="00CF0C18">
        <w:rPr>
          <w:rFonts w:ascii="Times New Roman" w:hAnsi="Times New Roman" w:cs="Times New Roman"/>
          <w:color w:val="000000" w:themeColor="text1"/>
          <w:sz w:val="24"/>
          <w:szCs w:val="24"/>
        </w:rPr>
        <w:t>prescribed</w:t>
      </w:r>
      <w:r w:rsidR="00E32BD2" w:rsidRPr="00CF0C18">
        <w:rPr>
          <w:rFonts w:ascii="Times New Roman" w:hAnsi="Times New Roman" w:cs="Times New Roman"/>
          <w:color w:val="000000" w:themeColor="text1"/>
          <w:sz w:val="24"/>
          <w:szCs w:val="24"/>
        </w:rPr>
        <w:t xml:space="preserve"> men with age of 45 to 79 years only when the potential harm due to increased gastrointestinal hemorrhage are overcome by the potential benefits due to reduction in myocardial infarctions</w:t>
      </w:r>
      <w:r w:rsidR="001E3506" w:rsidRPr="00CF0C18">
        <w:rPr>
          <w:rFonts w:ascii="Times New Roman" w:hAnsi="Times New Roman" w:cs="Times New Roman"/>
          <w:color w:val="000000" w:themeColor="text1"/>
          <w:sz w:val="24"/>
          <w:szCs w:val="24"/>
        </w:rPr>
        <w:t xml:space="preserve"> (USPSTF, 2009)</w:t>
      </w:r>
      <w:r w:rsidR="00E32BD2" w:rsidRPr="00CF0C18">
        <w:rPr>
          <w:rFonts w:ascii="Times New Roman" w:hAnsi="Times New Roman" w:cs="Times New Roman"/>
          <w:color w:val="000000" w:themeColor="text1"/>
          <w:sz w:val="24"/>
          <w:szCs w:val="24"/>
        </w:rPr>
        <w:t xml:space="preserve">. </w:t>
      </w:r>
      <w:r w:rsidR="006B0026" w:rsidRPr="00CF0C18">
        <w:rPr>
          <w:rFonts w:ascii="Times New Roman" w:hAnsi="Times New Roman" w:cs="Times New Roman"/>
          <w:color w:val="000000" w:themeColor="text1"/>
          <w:sz w:val="24"/>
          <w:szCs w:val="24"/>
        </w:rPr>
        <w:t xml:space="preserve">Similarly, women aged 55 to 79 years were </w:t>
      </w:r>
      <w:r w:rsidR="00F66390" w:rsidRPr="00CF0C18">
        <w:rPr>
          <w:rFonts w:ascii="Times New Roman" w:hAnsi="Times New Roman" w:cs="Times New Roman"/>
          <w:color w:val="000000" w:themeColor="text1"/>
          <w:sz w:val="24"/>
          <w:szCs w:val="24"/>
        </w:rPr>
        <w:t>prescribed</w:t>
      </w:r>
      <w:r w:rsidR="006B0026" w:rsidRPr="00CF0C18">
        <w:rPr>
          <w:rFonts w:ascii="Times New Roman" w:hAnsi="Times New Roman" w:cs="Times New Roman"/>
          <w:color w:val="000000" w:themeColor="text1"/>
          <w:sz w:val="24"/>
          <w:szCs w:val="24"/>
        </w:rPr>
        <w:t xml:space="preserve"> to use aspirin in the same manner as well</w:t>
      </w:r>
      <w:r w:rsidR="001E3506" w:rsidRPr="00CF0C18">
        <w:rPr>
          <w:rFonts w:ascii="Times New Roman" w:hAnsi="Times New Roman" w:cs="Times New Roman"/>
          <w:color w:val="000000" w:themeColor="text1"/>
          <w:sz w:val="24"/>
          <w:szCs w:val="24"/>
        </w:rPr>
        <w:t xml:space="preserve"> (USPSTF, 2009)</w:t>
      </w:r>
      <w:r w:rsidR="006B0026" w:rsidRPr="00CF0C18">
        <w:rPr>
          <w:rFonts w:ascii="Times New Roman" w:hAnsi="Times New Roman" w:cs="Times New Roman"/>
          <w:color w:val="000000" w:themeColor="text1"/>
          <w:sz w:val="24"/>
          <w:szCs w:val="24"/>
        </w:rPr>
        <w:t xml:space="preserve">. </w:t>
      </w:r>
      <w:r w:rsidR="00A828B1" w:rsidRPr="00CF0C18">
        <w:rPr>
          <w:rFonts w:ascii="Times New Roman" w:hAnsi="Times New Roman" w:cs="Times New Roman"/>
          <w:color w:val="000000" w:themeColor="text1"/>
          <w:sz w:val="24"/>
          <w:szCs w:val="24"/>
        </w:rPr>
        <w:t xml:space="preserve">For men and women aged 80 years or more, the summary </w:t>
      </w:r>
      <w:r w:rsidR="00F66390" w:rsidRPr="00CF0C18">
        <w:rPr>
          <w:rFonts w:ascii="Times New Roman" w:hAnsi="Times New Roman" w:cs="Times New Roman"/>
          <w:color w:val="000000" w:themeColor="text1"/>
          <w:sz w:val="24"/>
          <w:szCs w:val="24"/>
        </w:rPr>
        <w:t>prescribed</w:t>
      </w:r>
      <w:r w:rsidR="00A828B1" w:rsidRPr="00CF0C18">
        <w:rPr>
          <w:rFonts w:ascii="Times New Roman" w:hAnsi="Times New Roman" w:cs="Times New Roman"/>
          <w:color w:val="000000" w:themeColor="text1"/>
          <w:sz w:val="24"/>
          <w:szCs w:val="24"/>
        </w:rPr>
        <w:t xml:space="preserve"> that the evidence was insufficient</w:t>
      </w:r>
      <w:r w:rsidR="001E3506" w:rsidRPr="00CF0C18">
        <w:rPr>
          <w:rFonts w:ascii="Times New Roman" w:hAnsi="Times New Roman" w:cs="Times New Roman"/>
          <w:color w:val="000000" w:themeColor="text1"/>
          <w:sz w:val="24"/>
          <w:szCs w:val="24"/>
        </w:rPr>
        <w:t xml:space="preserve"> (USPSTF, 2009)</w:t>
      </w:r>
      <w:r w:rsidR="00A828B1" w:rsidRPr="00CF0C18">
        <w:rPr>
          <w:rFonts w:ascii="Times New Roman" w:hAnsi="Times New Roman" w:cs="Times New Roman"/>
          <w:color w:val="000000" w:themeColor="text1"/>
          <w:sz w:val="24"/>
          <w:szCs w:val="24"/>
        </w:rPr>
        <w:t xml:space="preserve">. </w:t>
      </w:r>
    </w:p>
    <w:p w14:paraId="608C5E1C" w14:textId="0CBA5B2C" w:rsidR="00A0085C" w:rsidRPr="00CF0C18" w:rsidRDefault="00A0085C"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noProof/>
          <w:color w:val="000000" w:themeColor="text1"/>
          <w:sz w:val="24"/>
          <w:szCs w:val="24"/>
        </w:rPr>
        <w:drawing>
          <wp:inline distT="0" distB="0" distL="0" distR="0" wp14:anchorId="64486D0A" wp14:editId="6090BCCA">
            <wp:extent cx="5600700" cy="241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20 at 12.30.55 PM.png"/>
                    <pic:cNvPicPr/>
                  </pic:nvPicPr>
                  <pic:blipFill>
                    <a:blip r:embed="rId11">
                      <a:extLst>
                        <a:ext uri="{28A0092B-C50C-407E-A947-70E740481C1C}">
                          <a14:useLocalDpi xmlns:a14="http://schemas.microsoft.com/office/drawing/2010/main" val="0"/>
                        </a:ext>
                      </a:extLst>
                    </a:blip>
                    <a:stretch>
                      <a:fillRect/>
                    </a:stretch>
                  </pic:blipFill>
                  <pic:spPr>
                    <a:xfrm>
                      <a:off x="0" y="0"/>
                      <a:ext cx="5601412" cy="2413664"/>
                    </a:xfrm>
                    <a:prstGeom prst="rect">
                      <a:avLst/>
                    </a:prstGeom>
                  </pic:spPr>
                </pic:pic>
              </a:graphicData>
            </a:graphic>
          </wp:inline>
        </w:drawing>
      </w:r>
    </w:p>
    <w:p w14:paraId="36D3CA04" w14:textId="30B38323" w:rsidR="00A828B1" w:rsidRPr="00CF0C18" w:rsidRDefault="00A828B1"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However, in 2016, the </w:t>
      </w:r>
      <w:r w:rsidR="00747C4E" w:rsidRPr="00CF0C18">
        <w:rPr>
          <w:rFonts w:ascii="Times New Roman" w:hAnsi="Times New Roman" w:cs="Times New Roman"/>
          <w:color w:val="000000" w:themeColor="text1"/>
          <w:sz w:val="24"/>
          <w:szCs w:val="24"/>
        </w:rPr>
        <w:t>USPSTF</w:t>
      </w:r>
      <w:r w:rsidRPr="00CF0C18">
        <w:rPr>
          <w:rFonts w:ascii="Times New Roman" w:hAnsi="Times New Roman" w:cs="Times New Roman"/>
          <w:color w:val="000000" w:themeColor="text1"/>
          <w:sz w:val="24"/>
          <w:szCs w:val="24"/>
        </w:rPr>
        <w:t xml:space="preserve"> updated the </w:t>
      </w:r>
      <w:r w:rsidR="00072108" w:rsidRPr="00CF0C18">
        <w:rPr>
          <w:rFonts w:ascii="Times New Roman" w:hAnsi="Times New Roman" w:cs="Times New Roman"/>
          <w:color w:val="000000" w:themeColor="text1"/>
          <w:sz w:val="24"/>
          <w:szCs w:val="24"/>
        </w:rPr>
        <w:t>prescriptions</w:t>
      </w:r>
      <w:r w:rsidRPr="00CF0C18">
        <w:rPr>
          <w:rFonts w:ascii="Times New Roman" w:hAnsi="Times New Roman" w:cs="Times New Roman"/>
          <w:color w:val="000000" w:themeColor="text1"/>
          <w:sz w:val="24"/>
          <w:szCs w:val="24"/>
        </w:rPr>
        <w:t xml:space="preserve">. It </w:t>
      </w:r>
      <w:r w:rsidR="00F66390" w:rsidRPr="00CF0C18">
        <w:rPr>
          <w:rFonts w:ascii="Times New Roman" w:hAnsi="Times New Roman" w:cs="Times New Roman"/>
          <w:color w:val="000000" w:themeColor="text1"/>
          <w:sz w:val="24"/>
          <w:szCs w:val="24"/>
        </w:rPr>
        <w:t>prescribed</w:t>
      </w:r>
      <w:r w:rsidRPr="00CF0C18">
        <w:rPr>
          <w:rFonts w:ascii="Times New Roman" w:hAnsi="Times New Roman" w:cs="Times New Roman"/>
          <w:color w:val="000000" w:themeColor="text1"/>
          <w:sz w:val="24"/>
          <w:szCs w:val="24"/>
        </w:rPr>
        <w:t xml:space="preserve"> initiating </w:t>
      </w:r>
      <w:r w:rsidR="00BD4882" w:rsidRPr="00CF0C18">
        <w:rPr>
          <w:rFonts w:ascii="Times New Roman" w:hAnsi="Times New Roman" w:cs="Times New Roman"/>
          <w:color w:val="000000" w:themeColor="text1"/>
          <w:sz w:val="24"/>
          <w:szCs w:val="24"/>
        </w:rPr>
        <w:t>low-dose of the medicine for primary prevention of cardiovascular disease in adults (both men and women) aged 50 to 59 years</w:t>
      </w:r>
      <w:r w:rsidR="001E3506" w:rsidRPr="00CF0C18">
        <w:rPr>
          <w:rFonts w:ascii="Times New Roman" w:hAnsi="Times New Roman" w:cs="Times New Roman"/>
          <w:color w:val="000000" w:themeColor="text1"/>
          <w:sz w:val="24"/>
          <w:szCs w:val="24"/>
        </w:rPr>
        <w:t xml:space="preserve"> (USPSTF, 2016)</w:t>
      </w:r>
      <w:r w:rsidR="00BD4882" w:rsidRPr="00CF0C18">
        <w:rPr>
          <w:rFonts w:ascii="Times New Roman" w:hAnsi="Times New Roman" w:cs="Times New Roman"/>
          <w:color w:val="000000" w:themeColor="text1"/>
          <w:sz w:val="24"/>
          <w:szCs w:val="24"/>
        </w:rPr>
        <w:t xml:space="preserve">. However, the adults must have </w:t>
      </w:r>
      <w:r w:rsidR="007139F8" w:rsidRPr="00CF0C18">
        <w:rPr>
          <w:rFonts w:ascii="Times New Roman" w:hAnsi="Times New Roman" w:cs="Times New Roman"/>
          <w:color w:val="000000" w:themeColor="text1"/>
          <w:sz w:val="24"/>
          <w:szCs w:val="24"/>
        </w:rPr>
        <w:t>10-percent or greater 10 years risks</w:t>
      </w:r>
      <w:r w:rsidR="00BD4882" w:rsidRPr="00CF0C18">
        <w:rPr>
          <w:rFonts w:ascii="Times New Roman" w:hAnsi="Times New Roman" w:cs="Times New Roman"/>
          <w:color w:val="000000" w:themeColor="text1"/>
          <w:sz w:val="24"/>
          <w:szCs w:val="24"/>
        </w:rPr>
        <w:t xml:space="preserve"> of the disease</w:t>
      </w:r>
      <w:r w:rsidR="001E3506" w:rsidRPr="00CF0C18">
        <w:rPr>
          <w:rFonts w:ascii="Times New Roman" w:hAnsi="Times New Roman" w:cs="Times New Roman"/>
          <w:color w:val="000000" w:themeColor="text1"/>
          <w:sz w:val="24"/>
          <w:szCs w:val="24"/>
        </w:rPr>
        <w:t xml:space="preserve"> (USPSTF, 2016)</w:t>
      </w:r>
      <w:r w:rsidR="00BD4882" w:rsidRPr="00CF0C18">
        <w:rPr>
          <w:rFonts w:ascii="Times New Roman" w:hAnsi="Times New Roman" w:cs="Times New Roman"/>
          <w:color w:val="000000" w:themeColor="text1"/>
          <w:sz w:val="24"/>
          <w:szCs w:val="24"/>
        </w:rPr>
        <w:t xml:space="preserve">. </w:t>
      </w:r>
      <w:r w:rsidR="007139F8" w:rsidRPr="00CF0C18">
        <w:rPr>
          <w:rFonts w:ascii="Times New Roman" w:hAnsi="Times New Roman" w:cs="Times New Roman"/>
          <w:color w:val="000000" w:themeColor="text1"/>
          <w:sz w:val="24"/>
          <w:szCs w:val="24"/>
        </w:rPr>
        <w:t>Also, the adults must have be willing to keep taking the low-dose of aspirin for the next years, have a life expectancy of ten years, and are not at an increased risk of bleeding</w:t>
      </w:r>
      <w:r w:rsidR="001E3506" w:rsidRPr="00CF0C18">
        <w:rPr>
          <w:rFonts w:ascii="Times New Roman" w:hAnsi="Times New Roman" w:cs="Times New Roman"/>
          <w:color w:val="000000" w:themeColor="text1"/>
          <w:sz w:val="24"/>
          <w:szCs w:val="24"/>
        </w:rPr>
        <w:t xml:space="preserve"> (USPSTF, 2016)</w:t>
      </w:r>
      <w:r w:rsidR="007139F8" w:rsidRPr="00CF0C18">
        <w:rPr>
          <w:rFonts w:ascii="Times New Roman" w:hAnsi="Times New Roman" w:cs="Times New Roman"/>
          <w:color w:val="000000" w:themeColor="text1"/>
          <w:sz w:val="24"/>
          <w:szCs w:val="24"/>
        </w:rPr>
        <w:t xml:space="preserve">. </w:t>
      </w:r>
      <w:r w:rsidR="002430F5" w:rsidRPr="00CF0C18">
        <w:rPr>
          <w:rFonts w:ascii="Times New Roman" w:hAnsi="Times New Roman" w:cs="Times New Roman"/>
          <w:color w:val="000000" w:themeColor="text1"/>
          <w:sz w:val="24"/>
          <w:szCs w:val="24"/>
        </w:rPr>
        <w:t>For adults, with age 60 to 69 years, the decision to initiating low-dose aspirin must be taken on individual basis</w:t>
      </w:r>
      <w:r w:rsidR="001E3506" w:rsidRPr="00CF0C18">
        <w:rPr>
          <w:rFonts w:ascii="Times New Roman" w:hAnsi="Times New Roman" w:cs="Times New Roman"/>
          <w:color w:val="000000" w:themeColor="text1"/>
          <w:sz w:val="24"/>
          <w:szCs w:val="24"/>
        </w:rPr>
        <w:t xml:space="preserve"> (USPSTF, 2016)</w:t>
      </w:r>
      <w:r w:rsidR="002430F5" w:rsidRPr="00CF0C18">
        <w:rPr>
          <w:rFonts w:ascii="Times New Roman" w:hAnsi="Times New Roman" w:cs="Times New Roman"/>
          <w:color w:val="000000" w:themeColor="text1"/>
          <w:sz w:val="24"/>
          <w:szCs w:val="24"/>
        </w:rPr>
        <w:t xml:space="preserve">. </w:t>
      </w:r>
      <w:r w:rsidR="00171963" w:rsidRPr="00CF0C18">
        <w:rPr>
          <w:rFonts w:ascii="Times New Roman" w:hAnsi="Times New Roman" w:cs="Times New Roman"/>
          <w:color w:val="000000" w:themeColor="text1"/>
          <w:sz w:val="24"/>
          <w:szCs w:val="24"/>
        </w:rPr>
        <w:t>Moreover, the current evidence does not support initiating aspirin use in adults younger than 50</w:t>
      </w:r>
      <w:r w:rsidR="00536FE6" w:rsidRPr="00CF0C18">
        <w:rPr>
          <w:rFonts w:ascii="Times New Roman" w:hAnsi="Times New Roman" w:cs="Times New Roman"/>
          <w:color w:val="000000" w:themeColor="text1"/>
          <w:sz w:val="24"/>
          <w:szCs w:val="24"/>
        </w:rPr>
        <w:t xml:space="preserve"> years of age, and older than 70 years of age</w:t>
      </w:r>
      <w:r w:rsidR="001E3506" w:rsidRPr="00CF0C18">
        <w:rPr>
          <w:rFonts w:ascii="Times New Roman" w:hAnsi="Times New Roman" w:cs="Times New Roman"/>
          <w:color w:val="000000" w:themeColor="text1"/>
          <w:sz w:val="24"/>
          <w:szCs w:val="24"/>
        </w:rPr>
        <w:t xml:space="preserve"> (USPSTF, 2016)</w:t>
      </w:r>
      <w:r w:rsidR="00536FE6" w:rsidRPr="00CF0C18">
        <w:rPr>
          <w:rFonts w:ascii="Times New Roman" w:hAnsi="Times New Roman" w:cs="Times New Roman"/>
          <w:color w:val="000000" w:themeColor="text1"/>
          <w:sz w:val="24"/>
          <w:szCs w:val="24"/>
        </w:rPr>
        <w:t xml:space="preserve">. </w:t>
      </w:r>
    </w:p>
    <w:p w14:paraId="5839C88C" w14:textId="3A34D832" w:rsidR="008A6DCE" w:rsidRPr="00CF0C18" w:rsidRDefault="003D70A4"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Additionally, initiating low-dose aspirin to prevent cardiovascular diseases is in the best interests of the insurance companies as well. </w:t>
      </w:r>
      <w:r w:rsidR="009C2B84" w:rsidRPr="00CF0C18">
        <w:rPr>
          <w:rFonts w:ascii="Times New Roman" w:hAnsi="Times New Roman" w:cs="Times New Roman"/>
          <w:color w:val="000000" w:themeColor="text1"/>
          <w:sz w:val="24"/>
          <w:szCs w:val="24"/>
        </w:rPr>
        <w:t xml:space="preserve">Studies have shown that secondary prevention of cardiovascular diseases through prescribing of aspirin </w:t>
      </w:r>
      <w:r w:rsidR="003F5B59" w:rsidRPr="00CF0C18">
        <w:rPr>
          <w:rFonts w:ascii="Times New Roman" w:hAnsi="Times New Roman" w:cs="Times New Roman"/>
          <w:color w:val="000000" w:themeColor="text1"/>
          <w:sz w:val="24"/>
          <w:szCs w:val="24"/>
        </w:rPr>
        <w:t xml:space="preserve">is cost-effective in low to medium </w:t>
      </w:r>
      <w:r w:rsidR="00775799" w:rsidRPr="00CF0C18">
        <w:rPr>
          <w:rFonts w:ascii="Times New Roman" w:hAnsi="Times New Roman" w:cs="Times New Roman"/>
          <w:color w:val="000000" w:themeColor="text1"/>
          <w:sz w:val="24"/>
          <w:szCs w:val="24"/>
        </w:rPr>
        <w:t xml:space="preserve">income countries (Ortegón et al., 2012; </w:t>
      </w:r>
      <w:r w:rsidR="0059315A" w:rsidRPr="00CF0C18">
        <w:rPr>
          <w:rFonts w:ascii="Times New Roman" w:hAnsi="Times New Roman" w:cs="Times New Roman"/>
          <w:color w:val="000000" w:themeColor="text1"/>
          <w:sz w:val="24"/>
          <w:szCs w:val="24"/>
        </w:rPr>
        <w:t xml:space="preserve">Lim et al., 2007; </w:t>
      </w:r>
      <w:r w:rsidR="004516E2" w:rsidRPr="00CF0C18">
        <w:rPr>
          <w:rFonts w:ascii="Times New Roman" w:hAnsi="Times New Roman" w:cs="Times New Roman"/>
          <w:color w:val="000000" w:themeColor="text1"/>
          <w:sz w:val="24"/>
          <w:szCs w:val="24"/>
        </w:rPr>
        <w:t>Megiddo et al., 2014</w:t>
      </w:r>
      <w:r w:rsidR="003F5B59" w:rsidRPr="00CF0C18">
        <w:rPr>
          <w:rFonts w:ascii="Times New Roman" w:hAnsi="Times New Roman" w:cs="Times New Roman"/>
          <w:color w:val="000000" w:themeColor="text1"/>
          <w:sz w:val="24"/>
          <w:szCs w:val="24"/>
        </w:rPr>
        <w:t xml:space="preserve">). </w:t>
      </w:r>
      <w:r w:rsidR="00130C32" w:rsidRPr="00CF0C18">
        <w:rPr>
          <w:rFonts w:ascii="Times New Roman" w:hAnsi="Times New Roman" w:cs="Times New Roman"/>
          <w:color w:val="000000" w:themeColor="text1"/>
          <w:sz w:val="24"/>
          <w:szCs w:val="24"/>
        </w:rPr>
        <w:t xml:space="preserve">However, only a minority of adults assesses the insurance programs </w:t>
      </w:r>
      <w:r w:rsidR="002130A7" w:rsidRPr="00CF0C18">
        <w:rPr>
          <w:rFonts w:ascii="Times New Roman" w:hAnsi="Times New Roman" w:cs="Times New Roman"/>
          <w:color w:val="000000" w:themeColor="text1"/>
          <w:sz w:val="24"/>
          <w:szCs w:val="24"/>
        </w:rPr>
        <w:t>in these countries (Basu &amp; Millett, 2013</w:t>
      </w:r>
      <w:r w:rsidR="00130C32" w:rsidRPr="00CF0C18">
        <w:rPr>
          <w:rFonts w:ascii="Times New Roman" w:hAnsi="Times New Roman" w:cs="Times New Roman"/>
          <w:color w:val="000000" w:themeColor="text1"/>
          <w:sz w:val="24"/>
          <w:szCs w:val="24"/>
        </w:rPr>
        <w:t>). Additionally, approximately fifty-percent of the people are able to show adherence to pharmacotherapy in long-t</w:t>
      </w:r>
      <w:r w:rsidR="008C3DCA" w:rsidRPr="00CF0C18">
        <w:rPr>
          <w:rFonts w:ascii="Times New Roman" w:hAnsi="Times New Roman" w:cs="Times New Roman"/>
          <w:color w:val="000000" w:themeColor="text1"/>
          <w:sz w:val="24"/>
          <w:szCs w:val="24"/>
        </w:rPr>
        <w:t xml:space="preserve">erm observational cohorts (Jackevicius &amp; Mamdani, 2002; </w:t>
      </w:r>
      <w:r w:rsidR="00447810" w:rsidRPr="00CF0C18">
        <w:rPr>
          <w:rFonts w:ascii="Times New Roman" w:hAnsi="Times New Roman" w:cs="Times New Roman"/>
          <w:color w:val="000000" w:themeColor="text1"/>
          <w:sz w:val="24"/>
          <w:szCs w:val="24"/>
        </w:rPr>
        <w:t xml:space="preserve">Kopjar </w:t>
      </w:r>
      <w:r w:rsidR="009D1F82" w:rsidRPr="00CF0C18">
        <w:rPr>
          <w:rFonts w:ascii="Times New Roman" w:hAnsi="Times New Roman" w:cs="Times New Roman"/>
          <w:color w:val="000000" w:themeColor="text1"/>
          <w:sz w:val="24"/>
          <w:szCs w:val="24"/>
        </w:rPr>
        <w:t xml:space="preserve">et al., 2003; </w:t>
      </w:r>
      <w:r w:rsidR="006D269E" w:rsidRPr="00CF0C18">
        <w:rPr>
          <w:rFonts w:ascii="Times New Roman" w:hAnsi="Times New Roman" w:cs="Times New Roman"/>
          <w:color w:val="000000" w:themeColor="text1"/>
          <w:sz w:val="24"/>
          <w:szCs w:val="24"/>
        </w:rPr>
        <w:t xml:space="preserve">Benner et al., </w:t>
      </w:r>
      <w:r w:rsidR="009255DA" w:rsidRPr="00CF0C18">
        <w:rPr>
          <w:rFonts w:ascii="Times New Roman" w:hAnsi="Times New Roman" w:cs="Times New Roman"/>
          <w:color w:val="000000" w:themeColor="text1"/>
          <w:sz w:val="24"/>
          <w:szCs w:val="24"/>
        </w:rPr>
        <w:t>2002</w:t>
      </w:r>
      <w:r w:rsidR="006F142E" w:rsidRPr="00CF0C18">
        <w:rPr>
          <w:rFonts w:ascii="Times New Roman" w:hAnsi="Times New Roman" w:cs="Times New Roman"/>
          <w:color w:val="000000" w:themeColor="text1"/>
          <w:sz w:val="24"/>
          <w:szCs w:val="24"/>
        </w:rPr>
        <w:t xml:space="preserve">). Overall, aspirin remains effective for public health. However, it is unclear that which sub-group of the medicine is most effective </w:t>
      </w:r>
      <w:r w:rsidR="00CF2E59" w:rsidRPr="00CF0C18">
        <w:rPr>
          <w:rFonts w:ascii="Times New Roman" w:hAnsi="Times New Roman" w:cs="Times New Roman"/>
          <w:color w:val="000000" w:themeColor="text1"/>
          <w:sz w:val="24"/>
          <w:szCs w:val="24"/>
        </w:rPr>
        <w:t>(Greving et al., 2011).</w:t>
      </w:r>
    </w:p>
    <w:p w14:paraId="3BCF981F" w14:textId="1856C3A5" w:rsidR="008A6DCE" w:rsidRPr="00CF0C18" w:rsidRDefault="00BD1F5D" w:rsidP="00CF0C18">
      <w:pPr>
        <w:pStyle w:val="Heading1"/>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 xml:space="preserve">Section IV: </w:t>
      </w:r>
      <w:r w:rsidR="008A6DCE" w:rsidRPr="00CF0C18">
        <w:rPr>
          <w:rFonts w:ascii="Times New Roman" w:hAnsi="Times New Roman" w:cs="Times New Roman"/>
          <w:color w:val="000000" w:themeColor="text1"/>
          <w:sz w:val="24"/>
          <w:szCs w:val="24"/>
        </w:rPr>
        <w:t xml:space="preserve">Concluding Remarks </w:t>
      </w:r>
    </w:p>
    <w:p w14:paraId="23957D75" w14:textId="52EBEE36" w:rsidR="00CE4ECB" w:rsidRPr="00CF0C18" w:rsidRDefault="008A6DCE" w:rsidP="00CF0C18">
      <w:pPr>
        <w:spacing w:line="480" w:lineRule="auto"/>
        <w:jc w:val="both"/>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More research work, both academic and commercial,</w:t>
      </w:r>
      <w:r w:rsidR="008F47DC" w:rsidRPr="00CF0C18">
        <w:rPr>
          <w:rFonts w:ascii="Times New Roman" w:hAnsi="Times New Roman" w:cs="Times New Roman"/>
          <w:color w:val="000000" w:themeColor="text1"/>
          <w:sz w:val="24"/>
          <w:szCs w:val="24"/>
        </w:rPr>
        <w:t xml:space="preserve"> with regard to the asymptomatic nature of the infection, the high morbidity associated with untreated gonorrhea and effective of antibiotic treatment for the infection</w:t>
      </w:r>
      <w:r w:rsidRPr="00CF0C18">
        <w:rPr>
          <w:rFonts w:ascii="Times New Roman" w:hAnsi="Times New Roman" w:cs="Times New Roman"/>
          <w:color w:val="000000" w:themeColor="text1"/>
          <w:sz w:val="24"/>
          <w:szCs w:val="24"/>
        </w:rPr>
        <w:t xml:space="preserve"> must be carried out for increasing the magnitude of net benefit of </w:t>
      </w:r>
      <w:r w:rsidR="0090534A" w:rsidRPr="00CF0C18">
        <w:rPr>
          <w:rFonts w:ascii="Times New Roman" w:hAnsi="Times New Roman" w:cs="Times New Roman"/>
          <w:color w:val="000000" w:themeColor="text1"/>
          <w:sz w:val="24"/>
          <w:szCs w:val="24"/>
        </w:rPr>
        <w:t>prescrib</w:t>
      </w:r>
      <w:r w:rsidRPr="00CF0C18">
        <w:rPr>
          <w:rFonts w:ascii="Times New Roman" w:hAnsi="Times New Roman" w:cs="Times New Roman"/>
          <w:color w:val="000000" w:themeColor="text1"/>
          <w:sz w:val="24"/>
          <w:szCs w:val="24"/>
        </w:rPr>
        <w:t xml:space="preserve">ing gonorrhea screening in </w:t>
      </w:r>
      <w:r w:rsidR="00353A5F" w:rsidRPr="00CF0C18">
        <w:rPr>
          <w:rFonts w:ascii="Times New Roman" w:hAnsi="Times New Roman" w:cs="Times New Roman"/>
          <w:color w:val="000000" w:themeColor="text1"/>
          <w:sz w:val="24"/>
          <w:szCs w:val="24"/>
        </w:rPr>
        <w:t xml:space="preserve">the country. </w:t>
      </w:r>
      <w:r w:rsidR="001701E4" w:rsidRPr="00CF0C18">
        <w:rPr>
          <w:rFonts w:ascii="Times New Roman" w:hAnsi="Times New Roman" w:cs="Times New Roman"/>
          <w:color w:val="000000" w:themeColor="text1"/>
          <w:sz w:val="24"/>
          <w:szCs w:val="24"/>
        </w:rPr>
        <w:t xml:space="preserve">Similarly, aspirin remains effective for overall public health but it is unclear that which sub-group of the medicine is most effective. Therefore, more research must be carried out in this context. </w:t>
      </w:r>
    </w:p>
    <w:p w14:paraId="539C3D5F" w14:textId="2BEB5AB3" w:rsidR="00BD1F5D" w:rsidRPr="00CF0C18" w:rsidRDefault="00BD1F5D" w:rsidP="00CF0C18">
      <w:pPr>
        <w:spacing w:after="0" w:line="480" w:lineRule="auto"/>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br w:type="page"/>
      </w:r>
    </w:p>
    <w:p w14:paraId="65EF0214" w14:textId="72C0AD9F" w:rsidR="00BD1F5D" w:rsidRPr="00CF0C18" w:rsidRDefault="00BD1F5D" w:rsidP="00CF0C18">
      <w:pPr>
        <w:pStyle w:val="Heading1"/>
        <w:spacing w:line="480" w:lineRule="auto"/>
        <w:jc w:val="center"/>
        <w:rPr>
          <w:rFonts w:ascii="Times New Roman" w:hAnsi="Times New Roman" w:cs="Times New Roman"/>
          <w:color w:val="000000" w:themeColor="text1"/>
          <w:sz w:val="24"/>
          <w:szCs w:val="24"/>
        </w:rPr>
      </w:pPr>
      <w:r w:rsidRPr="00CF0C18">
        <w:rPr>
          <w:rFonts w:ascii="Times New Roman" w:hAnsi="Times New Roman" w:cs="Times New Roman"/>
          <w:color w:val="000000" w:themeColor="text1"/>
          <w:sz w:val="24"/>
          <w:szCs w:val="24"/>
        </w:rPr>
        <w:t>References</w:t>
      </w:r>
    </w:p>
    <w:p w14:paraId="427CCB7B"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Baeten JM, Overbaugh J. Measuring the infectiousness of persons with HIV-1: opportunities for preventing sexual HIV-1 transmission. </w:t>
      </w:r>
      <w:r w:rsidRPr="00CF0C18">
        <w:rPr>
          <w:rFonts w:ascii="Times New Roman" w:eastAsia="Times New Roman" w:hAnsi="Times New Roman" w:cs="Times New Roman"/>
          <w:i/>
          <w:iCs/>
          <w:color w:val="000000"/>
          <w:sz w:val="24"/>
          <w:szCs w:val="24"/>
          <w:shd w:val="clear" w:color="auto" w:fill="FFFFFF"/>
        </w:rPr>
        <w:t>Curr HIV Res</w:t>
      </w:r>
      <w:r w:rsidRPr="00CF0C18">
        <w:rPr>
          <w:rFonts w:ascii="Times New Roman" w:eastAsia="Times New Roman" w:hAnsi="Times New Roman" w:cs="Times New Roman"/>
          <w:color w:val="000000"/>
          <w:sz w:val="24"/>
          <w:szCs w:val="24"/>
          <w:shd w:val="clear" w:color="auto" w:fill="FFFFFF"/>
        </w:rPr>
        <w:t>. 2003;1(1):69-86.</w:t>
      </w:r>
    </w:p>
    <w:p w14:paraId="48970ECA"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Baigent C, Blackwell L, Collins R, Emberson J, Godwin J, Peto R, et al; Antithrombotic Trialists' (ATT) Collaboration. Aspirin in the primary and secondary prevention of vascular disease: collaborative meta-analysis of individual participant data from randomised trials. Lancet. 2009; 373:1849-60. [PMID: 19482214]</w:t>
      </w:r>
      <w:bookmarkStart w:id="1" w:name="citation4"/>
      <w:bookmarkEnd w:id="1"/>
    </w:p>
    <w:p w14:paraId="661F44CE"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 xml:space="preserve">Basu S, Millett C. </w:t>
      </w:r>
      <w:r w:rsidRPr="00CF0C18">
        <w:rPr>
          <w:rFonts w:ascii="Times New Roman" w:eastAsia="Times New Roman" w:hAnsi="Times New Roman" w:cs="Times New Roman"/>
          <w:color w:val="000000"/>
          <w:sz w:val="24"/>
          <w:szCs w:val="24"/>
          <w:shd w:val="clear" w:color="auto" w:fill="FFFFFF"/>
        </w:rPr>
        <w:t xml:space="preserve">Social epidemiology of hypertension in middle-income countries: determinants of prevalence, diagnosis, treatment, and control in the WHO SAGE study. </w:t>
      </w:r>
      <w:r w:rsidRPr="00CF0C18">
        <w:rPr>
          <w:rFonts w:ascii="Times New Roman" w:eastAsia="Times New Roman" w:hAnsi="Times New Roman" w:cs="Times New Roman"/>
          <w:bCs/>
          <w:color w:val="000000"/>
          <w:sz w:val="24"/>
          <w:szCs w:val="24"/>
          <w:shd w:val="clear" w:color="auto" w:fill="FFFFFF"/>
        </w:rPr>
        <w:t>Hypertension</w:t>
      </w:r>
      <w:r w:rsidRPr="00CF0C18">
        <w:rPr>
          <w:rFonts w:ascii="Times New Roman" w:eastAsia="Times New Roman" w:hAnsi="Times New Roman" w:cs="Times New Roman"/>
          <w:color w:val="000000"/>
          <w:sz w:val="24"/>
          <w:szCs w:val="24"/>
          <w:shd w:val="clear" w:color="auto" w:fill="FFFFFF"/>
        </w:rPr>
        <w:t>. 2013; </w:t>
      </w:r>
      <w:r w:rsidRPr="00CF0C18">
        <w:rPr>
          <w:rFonts w:ascii="Times New Roman" w:eastAsia="Times New Roman" w:hAnsi="Times New Roman" w:cs="Times New Roman"/>
          <w:i/>
          <w:iCs/>
          <w:color w:val="000000"/>
          <w:sz w:val="24"/>
          <w:szCs w:val="24"/>
          <w:shd w:val="clear" w:color="auto" w:fill="FFFFFF"/>
        </w:rPr>
        <w:t>62</w:t>
      </w:r>
      <w:r w:rsidRPr="00CF0C18">
        <w:rPr>
          <w:rFonts w:ascii="Times New Roman" w:eastAsia="Times New Roman" w:hAnsi="Times New Roman" w:cs="Times New Roman"/>
          <w:color w:val="000000"/>
          <w:sz w:val="24"/>
          <w:szCs w:val="24"/>
          <w:shd w:val="clear" w:color="auto" w:fill="FFFFFF"/>
        </w:rPr>
        <w:t>:18–26.</w:t>
      </w:r>
    </w:p>
    <w:p w14:paraId="589F827A"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Benner JS, Glynn RJ, Mogun H, Neumann PJ, Weinstein MC, Avorn J.</w:t>
      </w:r>
      <w:r w:rsidRPr="00CF0C18">
        <w:rPr>
          <w:rFonts w:ascii="Times New Roman" w:eastAsia="Times New Roman" w:hAnsi="Times New Roman" w:cs="Times New Roman"/>
          <w:color w:val="000000"/>
          <w:sz w:val="24"/>
          <w:szCs w:val="24"/>
          <w:shd w:val="clear" w:color="auto" w:fill="FFFFFF"/>
        </w:rPr>
        <w:t xml:space="preserve">Long-term persistence in use of statin therapy in elderly patients. </w:t>
      </w:r>
      <w:r w:rsidRPr="00CF0C18">
        <w:rPr>
          <w:rFonts w:ascii="Times New Roman" w:eastAsia="Times New Roman" w:hAnsi="Times New Roman" w:cs="Times New Roman"/>
          <w:bCs/>
          <w:color w:val="000000"/>
          <w:sz w:val="24"/>
          <w:szCs w:val="24"/>
          <w:shd w:val="clear" w:color="auto" w:fill="FFFFFF"/>
        </w:rPr>
        <w:t>JAMA</w:t>
      </w:r>
      <w:r w:rsidRPr="00CF0C18">
        <w:rPr>
          <w:rFonts w:ascii="Times New Roman" w:eastAsia="Times New Roman" w:hAnsi="Times New Roman" w:cs="Times New Roman"/>
          <w:color w:val="000000"/>
          <w:sz w:val="24"/>
          <w:szCs w:val="24"/>
          <w:shd w:val="clear" w:color="auto" w:fill="FFFFFF"/>
        </w:rPr>
        <w:t>. 2002; </w:t>
      </w:r>
      <w:r w:rsidRPr="00CF0C18">
        <w:rPr>
          <w:rFonts w:ascii="Times New Roman" w:eastAsia="Times New Roman" w:hAnsi="Times New Roman" w:cs="Times New Roman"/>
          <w:i/>
          <w:iCs/>
          <w:color w:val="000000"/>
          <w:sz w:val="24"/>
          <w:szCs w:val="24"/>
          <w:shd w:val="clear" w:color="auto" w:fill="FFFFFF"/>
        </w:rPr>
        <w:t>288</w:t>
      </w:r>
      <w:r w:rsidRPr="00CF0C18">
        <w:rPr>
          <w:rFonts w:ascii="Times New Roman" w:eastAsia="Times New Roman" w:hAnsi="Times New Roman" w:cs="Times New Roman"/>
          <w:color w:val="000000"/>
          <w:sz w:val="24"/>
          <w:szCs w:val="24"/>
          <w:shd w:val="clear" w:color="auto" w:fill="FFFFFF"/>
        </w:rPr>
        <w:t>:455–461.</w:t>
      </w:r>
    </w:p>
    <w:p w14:paraId="7A5D74E2"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Burstein G, Jacobs A, Kissin D, Workowski K. Changes in the 2010 STD Treatment Guidelines: What Adolescent Health Care Providers Should Know. Washington, DC: American Congress of Obstetricians and Gynecologists; 2010. Accessed at www.acog.org/About_ACOG/ACOG_Departments/Adolescent_Health_Care/Changes_in_the_2010_STD_Treatment_Guidelines__</w:t>
      </w:r>
      <w:r w:rsidRPr="00CF0C18">
        <w:rPr>
          <w:rFonts w:ascii="Times New Roman" w:eastAsia="Times New Roman" w:hAnsi="Times New Roman" w:cs="Times New Roman"/>
          <w:color w:val="000000"/>
          <w:sz w:val="24"/>
          <w:szCs w:val="24"/>
        </w:rPr>
        <w:br/>
      </w:r>
      <w:r w:rsidRPr="00CF0C18">
        <w:rPr>
          <w:rFonts w:ascii="Times New Roman" w:eastAsia="Times New Roman" w:hAnsi="Times New Roman" w:cs="Times New Roman"/>
          <w:color w:val="000000"/>
          <w:sz w:val="24"/>
          <w:szCs w:val="24"/>
          <w:shd w:val="clear" w:color="auto" w:fill="FFFFFF"/>
        </w:rPr>
        <w:t>What_Adolescent_Health_Care_Providers_Should_Know on 20</w:t>
      </w:r>
      <w:r w:rsidRPr="00CF0C18">
        <w:rPr>
          <w:rFonts w:ascii="Times New Roman" w:eastAsia="Times New Roman" w:hAnsi="Times New Roman" w:cs="Times New Roman"/>
          <w:color w:val="000000"/>
          <w:sz w:val="24"/>
          <w:szCs w:val="24"/>
          <w:shd w:val="clear" w:color="auto" w:fill="FFFFFF"/>
          <w:vertAlign w:val="superscript"/>
        </w:rPr>
        <w:t>th</w:t>
      </w:r>
      <w:r w:rsidRPr="00CF0C18">
        <w:rPr>
          <w:rFonts w:ascii="Times New Roman" w:eastAsia="Times New Roman" w:hAnsi="Times New Roman" w:cs="Times New Roman"/>
          <w:color w:val="000000"/>
          <w:sz w:val="24"/>
          <w:szCs w:val="24"/>
          <w:shd w:val="clear" w:color="auto" w:fill="FFFFFF"/>
        </w:rPr>
        <w:t xml:space="preserve"> June 2019</w:t>
      </w:r>
    </w:p>
    <w:p w14:paraId="6E59F7E3"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333333"/>
          <w:sz w:val="24"/>
          <w:szCs w:val="24"/>
        </w:rPr>
        <w:t>Centers for Disease Control and Prevention, National Center for Health Statistics. Leading causes of death, 2015. </w:t>
      </w:r>
      <w:hyperlink r:id="rId12" w:history="1">
        <w:r w:rsidRPr="00CF0C18">
          <w:rPr>
            <w:rFonts w:ascii="Times New Roman" w:eastAsia="Times New Roman" w:hAnsi="Times New Roman" w:cs="Times New Roman"/>
            <w:color w:val="981B1E"/>
            <w:sz w:val="24"/>
            <w:szCs w:val="24"/>
            <w:u w:val="single"/>
          </w:rPr>
          <w:t>https://www.cdc.gov/nchs/fastats/leading-causes-of-death.htm</w:t>
        </w:r>
      </w:hyperlink>
      <w:r w:rsidRPr="00CF0C18">
        <w:rPr>
          <w:rFonts w:ascii="Times New Roman" w:eastAsia="Times New Roman" w:hAnsi="Times New Roman" w:cs="Times New Roman"/>
          <w:color w:val="333333"/>
          <w:sz w:val="24"/>
          <w:szCs w:val="24"/>
        </w:rPr>
        <w:t>. Accessed on 20th June 2019</w:t>
      </w:r>
    </w:p>
    <w:p w14:paraId="0C87ADFD"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Centers for Disease Control and Prevention. 2012 Sexually Transmitted Diseases Surveillance. Atlanta, GA: U.S. Department of Health and Human Services, Centers for Disease Control and Prevention; 2014. Accessed at </w:t>
      </w:r>
      <w:r w:rsidRPr="00CF0C18">
        <w:rPr>
          <w:rFonts w:ascii="Times New Roman" w:eastAsia="Times New Roman" w:hAnsi="Times New Roman" w:cs="Times New Roman"/>
          <w:sz w:val="24"/>
          <w:szCs w:val="24"/>
        </w:rPr>
        <w:fldChar w:fldCharType="begin"/>
      </w:r>
      <w:r w:rsidRPr="00CF0C18">
        <w:rPr>
          <w:rFonts w:ascii="Times New Roman" w:eastAsia="Times New Roman" w:hAnsi="Times New Roman" w:cs="Times New Roman"/>
          <w:sz w:val="24"/>
          <w:szCs w:val="24"/>
        </w:rPr>
        <w:instrText xml:space="preserve"> HYPERLINK "http://www.cdc.gov/std/stats12/default.htm" \t "_blank" </w:instrText>
      </w:r>
      <w:r w:rsidRPr="00CF0C18">
        <w:rPr>
          <w:rFonts w:ascii="Times New Roman" w:eastAsia="Times New Roman" w:hAnsi="Times New Roman" w:cs="Times New Roman"/>
          <w:sz w:val="24"/>
          <w:szCs w:val="24"/>
        </w:rPr>
        <w:fldChar w:fldCharType="separate"/>
      </w:r>
      <w:r w:rsidRPr="00CF0C18">
        <w:rPr>
          <w:rFonts w:ascii="Times New Roman" w:eastAsia="Times New Roman" w:hAnsi="Times New Roman" w:cs="Times New Roman"/>
          <w:color w:val="0072BC"/>
          <w:sz w:val="24"/>
          <w:szCs w:val="24"/>
          <w:u w:val="single"/>
          <w:shd w:val="clear" w:color="auto" w:fill="FFFFFF"/>
        </w:rPr>
        <w:t>www.cdc.gov/std/stats12/default.htm</w:t>
      </w:r>
      <w:r w:rsidRPr="00CF0C18">
        <w:rPr>
          <w:rFonts w:ascii="Times New Roman" w:eastAsia="Times New Roman" w:hAnsi="Times New Roman" w:cs="Times New Roman"/>
          <w:sz w:val="24"/>
          <w:szCs w:val="24"/>
        </w:rPr>
        <w:fldChar w:fldCharType="end"/>
      </w:r>
      <w:hyperlink r:id="rId13" w:tooltip="This link goes offsite.&#10;Click to read the external link disclaimer" w:history="1">
        <w:r w:rsidRPr="00CF0C18">
          <w:rPr>
            <w:rFonts w:ascii="Times New Roman" w:eastAsia="Times New Roman" w:hAnsi="Times New Roman" w:cs="Times New Roman"/>
            <w:color w:val="0072BC"/>
            <w:sz w:val="24"/>
            <w:szCs w:val="24"/>
            <w:u w:val="single"/>
            <w:shd w:val="clear" w:color="auto" w:fill="FFFFFF"/>
          </w:rPr>
          <w:t>This link goes offsite. Click to read the external link disclaimer</w:t>
        </w:r>
      </w:hyperlink>
      <w:r w:rsidRPr="00CF0C18">
        <w:rPr>
          <w:rFonts w:ascii="Times New Roman" w:eastAsia="Times New Roman" w:hAnsi="Times New Roman" w:cs="Times New Roman"/>
          <w:color w:val="000000"/>
          <w:sz w:val="24"/>
          <w:szCs w:val="24"/>
          <w:shd w:val="clear" w:color="auto" w:fill="FFFFFF"/>
        </w:rPr>
        <w:t> on 20</w:t>
      </w:r>
      <w:r w:rsidRPr="00CF0C18">
        <w:rPr>
          <w:rFonts w:ascii="Times New Roman" w:eastAsia="Times New Roman" w:hAnsi="Times New Roman" w:cs="Times New Roman"/>
          <w:color w:val="000000"/>
          <w:sz w:val="24"/>
          <w:szCs w:val="24"/>
          <w:shd w:val="clear" w:color="auto" w:fill="FFFFFF"/>
          <w:vertAlign w:val="superscript"/>
        </w:rPr>
        <w:t>th</w:t>
      </w:r>
      <w:r w:rsidRPr="00CF0C18">
        <w:rPr>
          <w:rFonts w:ascii="Times New Roman" w:eastAsia="Times New Roman" w:hAnsi="Times New Roman" w:cs="Times New Roman"/>
          <w:color w:val="000000"/>
          <w:sz w:val="24"/>
          <w:szCs w:val="24"/>
          <w:shd w:val="clear" w:color="auto" w:fill="FFFFFF"/>
        </w:rPr>
        <w:t xml:space="preserve"> June 2019</w:t>
      </w:r>
    </w:p>
    <w:p w14:paraId="4C2A7363"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Centers for Disease Control and Prevention. Gonorrhea—CDC Fact Sheet (Detailed Version). Atlanta, GA: U.S. Department of Health and Human Services, Centers for Disease Control and Prevention; 2014. Accessed at </w:t>
      </w:r>
      <w:r w:rsidRPr="00CF0C18">
        <w:rPr>
          <w:rFonts w:ascii="Times New Roman" w:eastAsia="Times New Roman" w:hAnsi="Times New Roman" w:cs="Times New Roman"/>
          <w:sz w:val="24"/>
          <w:szCs w:val="24"/>
        </w:rPr>
        <w:fldChar w:fldCharType="begin"/>
      </w:r>
      <w:r w:rsidRPr="00CF0C18">
        <w:rPr>
          <w:rFonts w:ascii="Times New Roman" w:eastAsia="Times New Roman" w:hAnsi="Times New Roman" w:cs="Times New Roman"/>
          <w:sz w:val="24"/>
          <w:szCs w:val="24"/>
        </w:rPr>
        <w:instrText xml:space="preserve"> HYPERLINK "http://www.cdc.gov/std/Gonorrhea/STDFact-gonorrhea-detailed.htm" \t "_blank" </w:instrText>
      </w:r>
      <w:r w:rsidRPr="00CF0C18">
        <w:rPr>
          <w:rFonts w:ascii="Times New Roman" w:eastAsia="Times New Roman" w:hAnsi="Times New Roman" w:cs="Times New Roman"/>
          <w:sz w:val="24"/>
          <w:szCs w:val="24"/>
        </w:rPr>
        <w:fldChar w:fldCharType="separate"/>
      </w:r>
      <w:r w:rsidRPr="00CF0C18">
        <w:rPr>
          <w:rFonts w:ascii="Times New Roman" w:eastAsia="Times New Roman" w:hAnsi="Times New Roman" w:cs="Times New Roman"/>
          <w:color w:val="0072BC"/>
          <w:sz w:val="24"/>
          <w:szCs w:val="24"/>
          <w:u w:val="single"/>
          <w:shd w:val="clear" w:color="auto" w:fill="FFFFFF"/>
        </w:rPr>
        <w:t>http://www.cdc.gov/std/Gonorrhea/STDFact-gonorrhea-detailed.htm</w:t>
      </w:r>
      <w:r w:rsidRPr="00CF0C18">
        <w:rPr>
          <w:rFonts w:ascii="Times New Roman" w:eastAsia="Times New Roman" w:hAnsi="Times New Roman" w:cs="Times New Roman"/>
          <w:sz w:val="24"/>
          <w:szCs w:val="24"/>
        </w:rPr>
        <w:fldChar w:fldCharType="end"/>
      </w:r>
      <w:hyperlink r:id="rId14" w:tooltip="This link goes offsite.&#10;Click to read the external link disclaimer" w:history="1">
        <w:r w:rsidRPr="00CF0C18">
          <w:rPr>
            <w:rFonts w:ascii="Times New Roman" w:eastAsia="Times New Roman" w:hAnsi="Times New Roman" w:cs="Times New Roman"/>
            <w:color w:val="0072BC"/>
            <w:sz w:val="24"/>
            <w:szCs w:val="24"/>
            <w:u w:val="single"/>
            <w:shd w:val="clear" w:color="auto" w:fill="FFFFFF"/>
          </w:rPr>
          <w:t>This link goes offsite. Click to read the external link disclaimer</w:t>
        </w:r>
      </w:hyperlink>
      <w:r w:rsidRPr="00CF0C18">
        <w:rPr>
          <w:rFonts w:ascii="Times New Roman" w:eastAsia="Times New Roman" w:hAnsi="Times New Roman" w:cs="Times New Roman"/>
          <w:color w:val="000000"/>
          <w:sz w:val="24"/>
          <w:szCs w:val="24"/>
          <w:shd w:val="clear" w:color="auto" w:fill="FFFFFF"/>
        </w:rPr>
        <w:t> on 20</w:t>
      </w:r>
      <w:r w:rsidRPr="00CF0C18">
        <w:rPr>
          <w:rFonts w:ascii="Times New Roman" w:eastAsia="Times New Roman" w:hAnsi="Times New Roman" w:cs="Times New Roman"/>
          <w:color w:val="000000"/>
          <w:sz w:val="24"/>
          <w:szCs w:val="24"/>
          <w:shd w:val="clear" w:color="auto" w:fill="FFFFFF"/>
          <w:vertAlign w:val="superscript"/>
        </w:rPr>
        <w:t>th</w:t>
      </w:r>
      <w:r w:rsidRPr="00CF0C18">
        <w:rPr>
          <w:rFonts w:ascii="Times New Roman" w:eastAsia="Times New Roman" w:hAnsi="Times New Roman" w:cs="Times New Roman"/>
          <w:color w:val="000000"/>
          <w:sz w:val="24"/>
          <w:szCs w:val="24"/>
          <w:shd w:val="clear" w:color="auto" w:fill="FFFFFF"/>
        </w:rPr>
        <w:t xml:space="preserve"> June 2019.</w:t>
      </w:r>
    </w:p>
    <w:p w14:paraId="13998AD0"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Chernesky MA, Martin DH, Hook EW, Willis D, Jordan J, Wang S, et al. Ability of new APTIMA CT and APTIMA GC assays to detect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 and </w:t>
      </w:r>
      <w:r w:rsidRPr="00CF0C18">
        <w:rPr>
          <w:rFonts w:ascii="Times New Roman" w:eastAsia="Times New Roman" w:hAnsi="Times New Roman" w:cs="Times New Roman"/>
          <w:i/>
          <w:iCs/>
          <w:color w:val="000000"/>
          <w:sz w:val="24"/>
          <w:szCs w:val="24"/>
          <w:shd w:val="clear" w:color="auto" w:fill="FFFFFF"/>
        </w:rPr>
        <w:t>Neisseria gonorrhoeae</w:t>
      </w:r>
      <w:r w:rsidRPr="00CF0C18">
        <w:rPr>
          <w:rFonts w:ascii="Times New Roman" w:eastAsia="Times New Roman" w:hAnsi="Times New Roman" w:cs="Times New Roman"/>
          <w:color w:val="000000"/>
          <w:sz w:val="24"/>
          <w:szCs w:val="24"/>
          <w:shd w:val="clear" w:color="auto" w:fill="FFFFFF"/>
        </w:rPr>
        <w:t> in male urine and urethral swabs. </w:t>
      </w:r>
      <w:r w:rsidRPr="00CF0C18">
        <w:rPr>
          <w:rFonts w:ascii="Times New Roman" w:eastAsia="Times New Roman" w:hAnsi="Times New Roman" w:cs="Times New Roman"/>
          <w:i/>
          <w:iCs/>
          <w:color w:val="000000"/>
          <w:sz w:val="24"/>
          <w:szCs w:val="24"/>
          <w:shd w:val="clear" w:color="auto" w:fill="FFFFFF"/>
        </w:rPr>
        <w:t>J Clin Microbiol</w:t>
      </w:r>
      <w:r w:rsidRPr="00CF0C18">
        <w:rPr>
          <w:rFonts w:ascii="Times New Roman" w:eastAsia="Times New Roman" w:hAnsi="Times New Roman" w:cs="Times New Roman"/>
          <w:color w:val="000000"/>
          <w:sz w:val="24"/>
          <w:szCs w:val="24"/>
          <w:shd w:val="clear" w:color="auto" w:fill="FFFFFF"/>
        </w:rPr>
        <w:t>. 2005;43(1):127-31.</w:t>
      </w:r>
      <w:bookmarkStart w:id="2" w:name="citation16"/>
      <w:bookmarkEnd w:id="2"/>
    </w:p>
    <w:p w14:paraId="046F0BFB"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Chubak J, Kamineni A, Buist DS, Buist DS, Anderson ML, Whitlock EP. Aspirin Use for the Prevention of Colorectal Cancer: An Updated Systematic Evidence Review for the U.S. Preventive Services Task Force. Evidence Synthesis No. 133. AHRQ Publication No. 15-05228-EF-1. Rockville, MD: Agency for Healthcare Research and Quality; 2015.</w:t>
      </w:r>
    </w:p>
    <w:p w14:paraId="332B5B6D"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Dehmer SP, Maciosek MV, Flottemesch TJ. Aspirin Use to Prevent Cardiovascular Disease and Colorectal Cancer: A Decision Analysis. AHRQ Publication No. 15-05229-EF-1. Rockville, MD: Agency for Healthcare Research and Quality; 2015. Accessed at </w:t>
      </w:r>
      <w:r w:rsidRPr="00CF0C18">
        <w:rPr>
          <w:rFonts w:ascii="Times New Roman" w:hAnsi="Times New Roman" w:cs="Times New Roman"/>
          <w:sz w:val="24"/>
          <w:szCs w:val="24"/>
        </w:rPr>
        <w:fldChar w:fldCharType="begin"/>
      </w:r>
      <w:r w:rsidRPr="00CF0C18">
        <w:rPr>
          <w:rFonts w:ascii="Times New Roman" w:hAnsi="Times New Roman" w:cs="Times New Roman"/>
          <w:sz w:val="24"/>
          <w:szCs w:val="24"/>
        </w:rPr>
        <w:instrText xml:space="preserve"> HYPERLINK "http://www.ncbi.nlm.nih.gov/books/NBK321651" \t "_blank" </w:instrText>
      </w:r>
      <w:r w:rsidRPr="00CF0C18">
        <w:rPr>
          <w:rFonts w:ascii="Times New Roman" w:hAnsi="Times New Roman" w:cs="Times New Roman"/>
          <w:sz w:val="24"/>
          <w:szCs w:val="24"/>
        </w:rPr>
        <w:fldChar w:fldCharType="separate"/>
      </w:r>
      <w:r w:rsidRPr="00CF0C18">
        <w:rPr>
          <w:rFonts w:ascii="Times New Roman" w:hAnsi="Times New Roman" w:cs="Times New Roman"/>
          <w:sz w:val="24"/>
          <w:szCs w:val="24"/>
        </w:rPr>
        <w:t>www.ncbi.nlm.nih.gov/books/NBK321651</w:t>
      </w:r>
      <w:r w:rsidRPr="00CF0C18">
        <w:rPr>
          <w:rFonts w:ascii="Times New Roman" w:hAnsi="Times New Roman" w:cs="Times New Roman"/>
          <w:sz w:val="24"/>
          <w:szCs w:val="24"/>
        </w:rPr>
        <w:fldChar w:fldCharType="end"/>
      </w:r>
      <w:hyperlink r:id="rId15" w:tooltip="This link goes offsite.&#10;Click to read the external link disclaimer" w:history="1">
        <w:r w:rsidRPr="00CF0C18">
          <w:rPr>
            <w:rFonts w:ascii="Times New Roman" w:hAnsi="Times New Roman" w:cs="Times New Roman"/>
            <w:sz w:val="24"/>
            <w:szCs w:val="24"/>
          </w:rPr>
          <w:t>This link goes offsite. Click to read the external link disclaimer</w:t>
        </w:r>
      </w:hyperlink>
      <w:r w:rsidRPr="00CF0C18">
        <w:rPr>
          <w:rFonts w:ascii="Times New Roman" w:hAnsi="Times New Roman" w:cs="Times New Roman"/>
          <w:sz w:val="24"/>
          <w:szCs w:val="24"/>
        </w:rPr>
        <w:t> </w:t>
      </w:r>
      <w:bookmarkStart w:id="3" w:name="citation20"/>
      <w:bookmarkEnd w:id="3"/>
      <w:r w:rsidRPr="00CF0C18">
        <w:rPr>
          <w:rFonts w:ascii="Times New Roman" w:hAnsi="Times New Roman" w:cs="Times New Roman"/>
          <w:sz w:val="24"/>
          <w:szCs w:val="24"/>
        </w:rPr>
        <w:t>on 20th June 2019</w:t>
      </w:r>
    </w:p>
    <w:p w14:paraId="215F23C4"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Gaydos CA, Van Der Pol B, Jett-Goheen M, Barnes M, Quinn N, Clark C, et al; CT/NG Study Group. Performance of the Cepheid CT/NG Xpert Rapid PCR Test for detection of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 and </w:t>
      </w:r>
      <w:r w:rsidRPr="00CF0C18">
        <w:rPr>
          <w:rFonts w:ascii="Times New Roman" w:eastAsia="Times New Roman" w:hAnsi="Times New Roman" w:cs="Times New Roman"/>
          <w:i/>
          <w:iCs/>
          <w:color w:val="000000"/>
          <w:sz w:val="24"/>
          <w:szCs w:val="24"/>
          <w:shd w:val="clear" w:color="auto" w:fill="FFFFFF"/>
        </w:rPr>
        <w:t>Neisseria gonorrhoeae</w:t>
      </w:r>
      <w:r w:rsidRPr="00CF0C18">
        <w:rPr>
          <w:rFonts w:ascii="Times New Roman" w:eastAsia="Times New Roman" w:hAnsi="Times New Roman" w:cs="Times New Roman"/>
          <w:color w:val="000000"/>
          <w:sz w:val="24"/>
          <w:szCs w:val="24"/>
          <w:shd w:val="clear" w:color="auto" w:fill="FFFFFF"/>
        </w:rPr>
        <w:t>. </w:t>
      </w:r>
      <w:r w:rsidRPr="00CF0C18">
        <w:rPr>
          <w:rFonts w:ascii="Times New Roman" w:eastAsia="Times New Roman" w:hAnsi="Times New Roman" w:cs="Times New Roman"/>
          <w:i/>
          <w:iCs/>
          <w:color w:val="000000"/>
          <w:sz w:val="24"/>
          <w:szCs w:val="24"/>
          <w:shd w:val="clear" w:color="auto" w:fill="FFFFFF"/>
        </w:rPr>
        <w:t>J Clin Microbiol</w:t>
      </w:r>
      <w:r w:rsidRPr="00CF0C18">
        <w:rPr>
          <w:rFonts w:ascii="Times New Roman" w:eastAsia="Times New Roman" w:hAnsi="Times New Roman" w:cs="Times New Roman"/>
          <w:color w:val="000000"/>
          <w:sz w:val="24"/>
          <w:szCs w:val="24"/>
          <w:shd w:val="clear" w:color="auto" w:fill="FFFFFF"/>
        </w:rPr>
        <w:t>. 2013;51:1666-72.</w:t>
      </w:r>
      <w:bookmarkStart w:id="4" w:name="citation17"/>
      <w:bookmarkEnd w:id="4"/>
    </w:p>
    <w:p w14:paraId="59EBCE66"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222222"/>
          <w:sz w:val="24"/>
          <w:szCs w:val="24"/>
          <w:shd w:val="clear" w:color="auto" w:fill="FFFFFF"/>
        </w:rPr>
        <w:t>Greving, J. P., et al. "Statin treatment for primary prevention of vascular disease: whom to treat? Cost-effectiveness analysis." </w:t>
      </w:r>
      <w:r w:rsidRPr="00CF0C18">
        <w:rPr>
          <w:rFonts w:ascii="Times New Roman" w:eastAsia="Times New Roman" w:hAnsi="Times New Roman" w:cs="Times New Roman"/>
          <w:i/>
          <w:iCs/>
          <w:color w:val="222222"/>
          <w:sz w:val="24"/>
          <w:szCs w:val="24"/>
          <w:shd w:val="clear" w:color="auto" w:fill="FFFFFF"/>
        </w:rPr>
        <w:t>Bmj</w:t>
      </w:r>
      <w:r w:rsidRPr="00CF0C18">
        <w:rPr>
          <w:rFonts w:ascii="Times New Roman" w:eastAsia="Times New Roman" w:hAnsi="Times New Roman" w:cs="Times New Roman"/>
          <w:color w:val="222222"/>
          <w:sz w:val="24"/>
          <w:szCs w:val="24"/>
          <w:shd w:val="clear" w:color="auto" w:fill="FFFFFF"/>
        </w:rPr>
        <w:t> 342 (2011): d1672.</w:t>
      </w:r>
    </w:p>
    <w:p w14:paraId="465A01BC"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Guirguis-Blake JM, Evans CV, Senger CA, Rowland MG, O'Connor EA, Whitlock EP. Aspirin for the Primary Prevention of Cardiovascular Events: A Systematic Evidence Review for the U.S. Preventive Services Task Force. Evidence Synthesis No. 131. AHRQ Publication No. 13-05195-EF-1. Rockville, MD: Agency for Healthcare Research and Quality; 2015. Accessed at </w:t>
      </w:r>
      <w:r w:rsidRPr="00CF0C18">
        <w:rPr>
          <w:rFonts w:ascii="Times New Roman" w:hAnsi="Times New Roman" w:cs="Times New Roman"/>
          <w:sz w:val="24"/>
          <w:szCs w:val="24"/>
        </w:rPr>
        <w:fldChar w:fldCharType="begin"/>
      </w:r>
      <w:r w:rsidRPr="00CF0C18">
        <w:rPr>
          <w:rFonts w:ascii="Times New Roman" w:hAnsi="Times New Roman" w:cs="Times New Roman"/>
          <w:sz w:val="24"/>
          <w:szCs w:val="24"/>
        </w:rPr>
        <w:instrText xml:space="preserve"> HYPERLINK "http://www.ncbi.nlm.nih.gov/pubmedhealth/PMH0079304" \t "_blank" </w:instrText>
      </w:r>
      <w:r w:rsidRPr="00CF0C18">
        <w:rPr>
          <w:rFonts w:ascii="Times New Roman" w:hAnsi="Times New Roman" w:cs="Times New Roman"/>
          <w:sz w:val="24"/>
          <w:szCs w:val="24"/>
        </w:rPr>
        <w:fldChar w:fldCharType="separate"/>
      </w:r>
      <w:r w:rsidRPr="00CF0C18">
        <w:rPr>
          <w:rFonts w:ascii="Times New Roman" w:hAnsi="Times New Roman" w:cs="Times New Roman"/>
          <w:sz w:val="24"/>
          <w:szCs w:val="24"/>
        </w:rPr>
        <w:t>www.ncbi.nlm.nih.gov/pubmedhealth/PMH0079304</w:t>
      </w:r>
      <w:r w:rsidRPr="00CF0C18">
        <w:rPr>
          <w:rFonts w:ascii="Times New Roman" w:hAnsi="Times New Roman" w:cs="Times New Roman"/>
          <w:sz w:val="24"/>
          <w:szCs w:val="24"/>
        </w:rPr>
        <w:fldChar w:fldCharType="end"/>
      </w:r>
      <w:hyperlink r:id="rId16" w:tooltip="This link goes offsite.&#10;Click to read the external link disclaimer" w:history="1">
        <w:r w:rsidRPr="00CF0C18">
          <w:rPr>
            <w:rFonts w:ascii="Times New Roman" w:hAnsi="Times New Roman" w:cs="Times New Roman"/>
            <w:sz w:val="24"/>
            <w:szCs w:val="24"/>
          </w:rPr>
          <w:t>This link goes offsite. Click to read the external link disclaimer</w:t>
        </w:r>
      </w:hyperlink>
      <w:r w:rsidRPr="00CF0C18">
        <w:rPr>
          <w:rFonts w:ascii="Times New Roman" w:hAnsi="Times New Roman" w:cs="Times New Roman"/>
          <w:sz w:val="24"/>
          <w:szCs w:val="24"/>
        </w:rPr>
        <w:t> on 20th June 2019</w:t>
      </w:r>
      <w:bookmarkStart w:id="5" w:name="citation19"/>
      <w:bookmarkEnd w:id="5"/>
    </w:p>
    <w:p w14:paraId="06016B9B"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Heron M. Deaths: leading causes for 2010. Natl Vital Stat Rep. 2013; 62:1-96. [PMID: 24364902].</w:t>
      </w:r>
      <w:bookmarkStart w:id="6" w:name="citation2"/>
      <w:bookmarkEnd w:id="6"/>
    </w:p>
    <w:p w14:paraId="7F89D8C5"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Jackevicius CA, Mamdani M, Tu JV.</w:t>
      </w:r>
      <w:r w:rsidRPr="00CF0C18">
        <w:rPr>
          <w:rFonts w:ascii="Times New Roman" w:eastAsia="Times New Roman" w:hAnsi="Times New Roman" w:cs="Times New Roman"/>
          <w:color w:val="000000"/>
          <w:sz w:val="24"/>
          <w:szCs w:val="24"/>
          <w:shd w:val="clear" w:color="auto" w:fill="FFFFFF"/>
        </w:rPr>
        <w:t xml:space="preserve">Adherence with statin therapy in elderly patients with and without acute coronary syndromes. </w:t>
      </w:r>
      <w:r w:rsidRPr="00CF0C18">
        <w:rPr>
          <w:rFonts w:ascii="Times New Roman" w:eastAsia="Times New Roman" w:hAnsi="Times New Roman" w:cs="Times New Roman"/>
          <w:bCs/>
          <w:color w:val="000000"/>
          <w:sz w:val="24"/>
          <w:szCs w:val="24"/>
          <w:shd w:val="clear" w:color="auto" w:fill="FFFFFF"/>
        </w:rPr>
        <w:t>JAMA</w:t>
      </w:r>
      <w:r w:rsidRPr="00CF0C18">
        <w:rPr>
          <w:rFonts w:ascii="Times New Roman" w:eastAsia="Times New Roman" w:hAnsi="Times New Roman" w:cs="Times New Roman"/>
          <w:color w:val="000000"/>
          <w:sz w:val="24"/>
          <w:szCs w:val="24"/>
          <w:shd w:val="clear" w:color="auto" w:fill="FFFFFF"/>
        </w:rPr>
        <w:t>. 2002; </w:t>
      </w:r>
      <w:r w:rsidRPr="00CF0C18">
        <w:rPr>
          <w:rFonts w:ascii="Times New Roman" w:eastAsia="Times New Roman" w:hAnsi="Times New Roman" w:cs="Times New Roman"/>
          <w:i/>
          <w:iCs/>
          <w:color w:val="000000"/>
          <w:sz w:val="24"/>
          <w:szCs w:val="24"/>
          <w:shd w:val="clear" w:color="auto" w:fill="FFFFFF"/>
        </w:rPr>
        <w:t>288</w:t>
      </w:r>
      <w:r w:rsidRPr="00CF0C18">
        <w:rPr>
          <w:rFonts w:ascii="Times New Roman" w:eastAsia="Times New Roman" w:hAnsi="Times New Roman" w:cs="Times New Roman"/>
          <w:color w:val="000000"/>
          <w:sz w:val="24"/>
          <w:szCs w:val="24"/>
          <w:shd w:val="clear" w:color="auto" w:fill="FFFFFF"/>
        </w:rPr>
        <w:t>:462–467</w:t>
      </w:r>
    </w:p>
    <w:p w14:paraId="664DF7FF"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JBS3 Board. Joint British Societies' consensus recommendations for the prevention of cardiovascular disease (JBS3). Heart. 2014;100(Suppl 2):ii1-67. [PMID: 24667225]</w:t>
      </w:r>
    </w:p>
    <w:p w14:paraId="582FEA58"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Kopjar B, Sales AE, Piñeros SL, Sun H, Li YF, Hedeen AN.</w:t>
      </w:r>
      <w:r w:rsidRPr="00CF0C18">
        <w:rPr>
          <w:rFonts w:ascii="Times New Roman" w:eastAsia="Times New Roman" w:hAnsi="Times New Roman" w:cs="Times New Roman"/>
          <w:color w:val="000000"/>
          <w:sz w:val="24"/>
          <w:szCs w:val="24"/>
          <w:shd w:val="clear" w:color="auto" w:fill="FFFFFF"/>
        </w:rPr>
        <w:t xml:space="preserve">Adherence with statin therapy in secondary prevention of coronary heart disease in veterans administration male population. </w:t>
      </w:r>
      <w:r w:rsidRPr="00CF0C18">
        <w:rPr>
          <w:rFonts w:ascii="Times New Roman" w:eastAsia="Times New Roman" w:hAnsi="Times New Roman" w:cs="Times New Roman"/>
          <w:bCs/>
          <w:color w:val="000000"/>
          <w:sz w:val="24"/>
          <w:szCs w:val="24"/>
          <w:shd w:val="clear" w:color="auto" w:fill="FFFFFF"/>
        </w:rPr>
        <w:t>Am J Cardiol</w:t>
      </w:r>
      <w:r w:rsidRPr="00CF0C18">
        <w:rPr>
          <w:rFonts w:ascii="Times New Roman" w:eastAsia="Times New Roman" w:hAnsi="Times New Roman" w:cs="Times New Roman"/>
          <w:color w:val="000000"/>
          <w:sz w:val="24"/>
          <w:szCs w:val="24"/>
          <w:shd w:val="clear" w:color="auto" w:fill="FFFFFF"/>
        </w:rPr>
        <w:t>. 2003; </w:t>
      </w:r>
      <w:r w:rsidRPr="00CF0C18">
        <w:rPr>
          <w:rFonts w:ascii="Times New Roman" w:eastAsia="Times New Roman" w:hAnsi="Times New Roman" w:cs="Times New Roman"/>
          <w:i/>
          <w:iCs/>
          <w:color w:val="000000"/>
          <w:sz w:val="24"/>
          <w:szCs w:val="24"/>
          <w:shd w:val="clear" w:color="auto" w:fill="FFFFFF"/>
        </w:rPr>
        <w:t>92</w:t>
      </w:r>
      <w:r w:rsidRPr="00CF0C18">
        <w:rPr>
          <w:rFonts w:ascii="Times New Roman" w:eastAsia="Times New Roman" w:hAnsi="Times New Roman" w:cs="Times New Roman"/>
          <w:color w:val="000000"/>
          <w:sz w:val="24"/>
          <w:szCs w:val="24"/>
          <w:shd w:val="clear" w:color="auto" w:fill="FFFFFF"/>
        </w:rPr>
        <w:t>:1106–1108.</w:t>
      </w:r>
    </w:p>
    <w:p w14:paraId="413E23B6"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333333"/>
          <w:sz w:val="24"/>
          <w:szCs w:val="24"/>
        </w:rPr>
        <w:t>LeFevre ML; U.S. Preventive Services Task Force.  Behavioral counseling to promote a healthful diet and physical activity for cardiovascular disease prevention in adults with cardiovascular risk factors: U.S. Preventive Services Task Force Recommendation Statement. </w:t>
      </w:r>
      <w:r w:rsidRPr="00CF0C18">
        <w:rPr>
          <w:rFonts w:ascii="Times New Roman" w:eastAsia="Times New Roman" w:hAnsi="Times New Roman" w:cs="Times New Roman"/>
          <w:i/>
          <w:iCs/>
          <w:color w:val="333333"/>
          <w:sz w:val="24"/>
          <w:szCs w:val="24"/>
        </w:rPr>
        <w:t> Ann Intern Med</w:t>
      </w:r>
      <w:r w:rsidRPr="00CF0C18">
        <w:rPr>
          <w:rFonts w:ascii="Times New Roman" w:eastAsia="Times New Roman" w:hAnsi="Times New Roman" w:cs="Times New Roman"/>
          <w:color w:val="333333"/>
          <w:sz w:val="24"/>
          <w:szCs w:val="24"/>
        </w:rPr>
        <w:t>. 2014;161(8):587-593.</w:t>
      </w:r>
    </w:p>
    <w:p w14:paraId="07ECCC9F"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Lim SS, Gaziano TA, Gakidou E, Reddy KS, Farzadfar F, Lozano R, Rodgers A.</w:t>
      </w:r>
      <w:r w:rsidRPr="00CF0C18">
        <w:rPr>
          <w:rFonts w:ascii="Times New Roman" w:eastAsia="Times New Roman" w:hAnsi="Times New Roman" w:cs="Times New Roman"/>
          <w:color w:val="000000"/>
          <w:sz w:val="24"/>
          <w:szCs w:val="24"/>
          <w:shd w:val="clear" w:color="auto" w:fill="FFFFFF"/>
        </w:rPr>
        <w:t xml:space="preserve">Prevention of cardiovascular disease in high-risk individuals in low-income and middle-income countries: health effects and costs. </w:t>
      </w:r>
      <w:r w:rsidRPr="00CF0C18">
        <w:rPr>
          <w:rFonts w:ascii="Times New Roman" w:eastAsia="Times New Roman" w:hAnsi="Times New Roman" w:cs="Times New Roman"/>
          <w:bCs/>
          <w:color w:val="000000"/>
          <w:sz w:val="24"/>
          <w:szCs w:val="24"/>
          <w:shd w:val="clear" w:color="auto" w:fill="FFFFFF"/>
        </w:rPr>
        <w:t>Lancet</w:t>
      </w:r>
      <w:r w:rsidRPr="00CF0C18">
        <w:rPr>
          <w:rFonts w:ascii="Times New Roman" w:eastAsia="Times New Roman" w:hAnsi="Times New Roman" w:cs="Times New Roman"/>
          <w:color w:val="000000"/>
          <w:sz w:val="24"/>
          <w:szCs w:val="24"/>
          <w:shd w:val="clear" w:color="auto" w:fill="FFFFFF"/>
        </w:rPr>
        <w:t>. 2007</w:t>
      </w:r>
    </w:p>
    <w:p w14:paraId="22729886"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Megiddo I, Chatterjee S, Nandi A, Laxminarayan R.</w:t>
      </w:r>
      <w:r w:rsidRPr="00CF0C18">
        <w:rPr>
          <w:rFonts w:ascii="Times New Roman" w:eastAsia="Times New Roman" w:hAnsi="Times New Roman" w:cs="Times New Roman"/>
          <w:color w:val="000000"/>
          <w:sz w:val="24"/>
          <w:szCs w:val="24"/>
          <w:shd w:val="clear" w:color="auto" w:fill="FFFFFF"/>
        </w:rPr>
        <w:t xml:space="preserve">Cost-effectiveness of treatment and secondary prevention of acute myocardial infarction in India: a modeling study. </w:t>
      </w:r>
      <w:r w:rsidRPr="00CF0C18">
        <w:rPr>
          <w:rFonts w:ascii="Times New Roman" w:eastAsia="Times New Roman" w:hAnsi="Times New Roman" w:cs="Times New Roman"/>
          <w:bCs/>
          <w:color w:val="000000"/>
          <w:sz w:val="24"/>
          <w:szCs w:val="24"/>
          <w:shd w:val="clear" w:color="auto" w:fill="FFFFFF"/>
        </w:rPr>
        <w:t>Glob Heart</w:t>
      </w:r>
      <w:r w:rsidRPr="00CF0C18">
        <w:rPr>
          <w:rFonts w:ascii="Times New Roman" w:eastAsia="Times New Roman" w:hAnsi="Times New Roman" w:cs="Times New Roman"/>
          <w:color w:val="000000"/>
          <w:sz w:val="24"/>
          <w:szCs w:val="24"/>
          <w:shd w:val="clear" w:color="auto" w:fill="FFFFFF"/>
        </w:rPr>
        <w:t>. 2014</w:t>
      </w:r>
    </w:p>
    <w:p w14:paraId="21521F54"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333333"/>
          <w:sz w:val="24"/>
          <w:szCs w:val="24"/>
        </w:rPr>
        <w:t>Moyer VA; U.S. Preventive Services Task Force.  Screening for and management of obesity in adults: U.S. Preventive Services Task Force recommendation statement. </w:t>
      </w:r>
      <w:r w:rsidRPr="00CF0C18">
        <w:rPr>
          <w:rFonts w:ascii="Times New Roman" w:eastAsia="Times New Roman" w:hAnsi="Times New Roman" w:cs="Times New Roman"/>
          <w:i/>
          <w:iCs/>
          <w:color w:val="333333"/>
          <w:sz w:val="24"/>
          <w:szCs w:val="24"/>
        </w:rPr>
        <w:t> Ann Intern Med</w:t>
      </w:r>
      <w:r w:rsidRPr="00CF0C18">
        <w:rPr>
          <w:rFonts w:ascii="Times New Roman" w:eastAsia="Times New Roman" w:hAnsi="Times New Roman" w:cs="Times New Roman"/>
          <w:color w:val="333333"/>
          <w:sz w:val="24"/>
          <w:szCs w:val="24"/>
        </w:rPr>
        <w:t>. 2012;157(5):373-378</w:t>
      </w:r>
    </w:p>
    <w:p w14:paraId="66889A67"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333333"/>
          <w:sz w:val="24"/>
          <w:szCs w:val="24"/>
        </w:rPr>
        <w:t>Mozaffarian D, Benjamin  EJ, Go  AS,  et al; Writing Group Members; American Heart Association Statistics Committee; Stroke Statistics Subcommittee.  Heart disease and stroke statistics—2016 update: a report from the American Heart Association. </w:t>
      </w:r>
      <w:r w:rsidRPr="00CF0C18">
        <w:rPr>
          <w:rFonts w:ascii="Times New Roman" w:eastAsia="Times New Roman" w:hAnsi="Times New Roman" w:cs="Times New Roman"/>
          <w:i/>
          <w:iCs/>
          <w:color w:val="333333"/>
          <w:sz w:val="24"/>
          <w:szCs w:val="24"/>
        </w:rPr>
        <w:t> Circulation</w:t>
      </w:r>
      <w:r w:rsidRPr="00CF0C18">
        <w:rPr>
          <w:rFonts w:ascii="Times New Roman" w:eastAsia="Times New Roman" w:hAnsi="Times New Roman" w:cs="Times New Roman"/>
          <w:color w:val="333333"/>
          <w:sz w:val="24"/>
          <w:szCs w:val="24"/>
        </w:rPr>
        <w:t>. 2016;133(4):e38-e360.</w:t>
      </w:r>
    </w:p>
    <w:p w14:paraId="219846CC"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Mozaffarian D, Benjamin EJ, Go AS, Arnett DK, Blaha MJ, Cushman M, et al; American Heart Association Statistics Committee and Stroke Statistics Subcommittee. Heart disease and stroke statistics—2015 update: a report from the American Heart Association. Circulation. 2015; 131:e29-322. [PMID: 25520374]</w:t>
      </w:r>
      <w:bookmarkStart w:id="7" w:name="citation3"/>
      <w:bookmarkEnd w:id="7"/>
    </w:p>
    <w:p w14:paraId="69E0D0BB"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National Institute for Health and Care Excellence. Secondary prevention in primary and secondary care for patients following a myocardial infarction. Partial update of NICE CG48. London: Royal College of Physicians; 2013. Accessed at </w:t>
      </w:r>
      <w:r w:rsidRPr="00CF0C18">
        <w:rPr>
          <w:rFonts w:ascii="Times New Roman" w:hAnsi="Times New Roman" w:cs="Times New Roman"/>
          <w:sz w:val="24"/>
          <w:szCs w:val="24"/>
        </w:rPr>
        <w:fldChar w:fldCharType="begin"/>
      </w:r>
      <w:r w:rsidRPr="00CF0C18">
        <w:rPr>
          <w:rFonts w:ascii="Times New Roman" w:hAnsi="Times New Roman" w:cs="Times New Roman"/>
          <w:sz w:val="24"/>
          <w:szCs w:val="24"/>
        </w:rPr>
        <w:instrText xml:space="preserve"> HYPERLINK "https://www.nice.org.uk/guidance/cg172/evidence/myocardial-infarction-secondary-prevention-full-guideline-pdf-248682925" \t "_blank" </w:instrText>
      </w:r>
      <w:r w:rsidRPr="00CF0C18">
        <w:rPr>
          <w:rFonts w:ascii="Times New Roman" w:hAnsi="Times New Roman" w:cs="Times New Roman"/>
          <w:sz w:val="24"/>
          <w:szCs w:val="24"/>
        </w:rPr>
        <w:fldChar w:fldCharType="separate"/>
      </w:r>
      <w:r w:rsidRPr="00CF0C18">
        <w:rPr>
          <w:rFonts w:ascii="Times New Roman" w:hAnsi="Times New Roman" w:cs="Times New Roman"/>
          <w:sz w:val="24"/>
          <w:szCs w:val="24"/>
        </w:rPr>
        <w:t>https://www.nice.org.uk/guidance/cg172/evidence/myocardial-infarction-secondary-prevention-full-guideline-pdf-248682925</w:t>
      </w:r>
      <w:r w:rsidRPr="00CF0C18">
        <w:rPr>
          <w:rFonts w:ascii="Times New Roman" w:hAnsi="Times New Roman" w:cs="Times New Roman"/>
          <w:sz w:val="24"/>
          <w:szCs w:val="24"/>
        </w:rPr>
        <w:fldChar w:fldCharType="end"/>
      </w:r>
      <w:hyperlink r:id="rId17" w:tooltip="This link goes offsite.&#10;Click to read the external link disclaimer" w:history="1">
        <w:r w:rsidRPr="00CF0C18">
          <w:rPr>
            <w:rFonts w:ascii="Times New Roman" w:hAnsi="Times New Roman" w:cs="Times New Roman"/>
            <w:sz w:val="24"/>
            <w:szCs w:val="24"/>
          </w:rPr>
          <w:t>This link goes offsite. Click to read the external link disclaimer</w:t>
        </w:r>
      </w:hyperlink>
      <w:r w:rsidRPr="00CF0C18">
        <w:rPr>
          <w:rFonts w:ascii="Times New Roman" w:hAnsi="Times New Roman" w:cs="Times New Roman"/>
          <w:sz w:val="24"/>
          <w:szCs w:val="24"/>
        </w:rPr>
        <w:t> on 20th June 2019</w:t>
      </w:r>
    </w:p>
    <w:p w14:paraId="70B480DB"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sz w:val="24"/>
          <w:szCs w:val="24"/>
        </w:rPr>
        <w:t xml:space="preserve">Ortegón M, Lim S, Chisholm D, Mendis S. </w:t>
      </w:r>
      <w:r w:rsidRPr="00CF0C18">
        <w:rPr>
          <w:rFonts w:ascii="Times New Roman" w:eastAsia="Times New Roman" w:hAnsi="Times New Roman" w:cs="Times New Roman"/>
          <w:color w:val="000000"/>
          <w:sz w:val="24"/>
          <w:szCs w:val="24"/>
          <w:shd w:val="clear" w:color="auto" w:fill="FFFFFF"/>
        </w:rPr>
        <w:t xml:space="preserve">Cost effectiveness of strategies to combat cardiovascular disease, diabetes, and tobacco use in sub-Saharan Africa and South East Asia: mathematical modelling study. </w:t>
      </w:r>
      <w:r w:rsidRPr="00CF0C18">
        <w:rPr>
          <w:rFonts w:ascii="Times New Roman" w:eastAsia="Times New Roman" w:hAnsi="Times New Roman" w:cs="Times New Roman"/>
          <w:bCs/>
          <w:color w:val="000000"/>
          <w:sz w:val="24"/>
          <w:szCs w:val="24"/>
          <w:shd w:val="clear" w:color="auto" w:fill="FFFFFF"/>
        </w:rPr>
        <w:t>BMJ</w:t>
      </w:r>
      <w:r w:rsidRPr="00CF0C18">
        <w:rPr>
          <w:rFonts w:ascii="Times New Roman" w:eastAsia="Times New Roman" w:hAnsi="Times New Roman" w:cs="Times New Roman"/>
          <w:color w:val="000000"/>
          <w:sz w:val="24"/>
          <w:szCs w:val="24"/>
          <w:shd w:val="clear" w:color="auto" w:fill="FFFFFF"/>
        </w:rPr>
        <w:t>. 2012; </w:t>
      </w:r>
      <w:r w:rsidRPr="00CF0C18">
        <w:rPr>
          <w:rFonts w:ascii="Times New Roman" w:eastAsia="Times New Roman" w:hAnsi="Times New Roman" w:cs="Times New Roman"/>
          <w:i/>
          <w:iCs/>
          <w:color w:val="000000"/>
          <w:sz w:val="24"/>
          <w:szCs w:val="24"/>
          <w:shd w:val="clear" w:color="auto" w:fill="FFFFFF"/>
        </w:rPr>
        <w:t>344</w:t>
      </w:r>
    </w:p>
    <w:p w14:paraId="57C0331D"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 Røttingen JA, Cameron WD, Garnett GP. A systematic review of the epidemiologic interactions between classic sexually transmitted diseases and HIV: how much really is known? </w:t>
      </w:r>
      <w:r w:rsidRPr="00CF0C18">
        <w:rPr>
          <w:rFonts w:ascii="Times New Roman" w:eastAsia="Times New Roman" w:hAnsi="Times New Roman" w:cs="Times New Roman"/>
          <w:i/>
          <w:iCs/>
          <w:color w:val="000000"/>
          <w:sz w:val="24"/>
          <w:szCs w:val="24"/>
          <w:shd w:val="clear" w:color="auto" w:fill="FFFFFF"/>
        </w:rPr>
        <w:t>Sex Transm Dis</w:t>
      </w:r>
      <w:r w:rsidRPr="00CF0C18">
        <w:rPr>
          <w:rFonts w:ascii="Times New Roman" w:eastAsia="Times New Roman" w:hAnsi="Times New Roman" w:cs="Times New Roman"/>
          <w:color w:val="000000"/>
          <w:sz w:val="24"/>
          <w:szCs w:val="24"/>
          <w:shd w:val="clear" w:color="auto" w:fill="FFFFFF"/>
        </w:rPr>
        <w:t>. 2001;28(10):579-97.</w:t>
      </w:r>
    </w:p>
    <w:p w14:paraId="0375CC8F"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Schachter J, McCormack WM, Chernesky MA, Martin DH, Van Der Pol B, Rice PA, et al. Vaginal swabs are appropriate specimens for diagnosis of genital tract infection with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 </w:t>
      </w:r>
      <w:r w:rsidRPr="00CF0C18">
        <w:rPr>
          <w:rFonts w:ascii="Times New Roman" w:eastAsia="Times New Roman" w:hAnsi="Times New Roman" w:cs="Times New Roman"/>
          <w:i/>
          <w:iCs/>
          <w:color w:val="000000"/>
          <w:sz w:val="24"/>
          <w:szCs w:val="24"/>
          <w:shd w:val="clear" w:color="auto" w:fill="FFFFFF"/>
        </w:rPr>
        <w:t>J Clin Microbiol</w:t>
      </w:r>
      <w:r w:rsidRPr="00CF0C18">
        <w:rPr>
          <w:rFonts w:ascii="Times New Roman" w:eastAsia="Times New Roman" w:hAnsi="Times New Roman" w:cs="Times New Roman"/>
          <w:color w:val="000000"/>
          <w:sz w:val="24"/>
          <w:szCs w:val="24"/>
          <w:shd w:val="clear" w:color="auto" w:fill="FFFFFF"/>
        </w:rPr>
        <w:t>. 2003;41:3784-9.</w:t>
      </w:r>
      <w:bookmarkStart w:id="8" w:name="citation18"/>
      <w:bookmarkEnd w:id="8"/>
    </w:p>
    <w:p w14:paraId="59354870"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Schoeman SA, Stewart CM, Booth RA, Smith SD, Wilcox MH, Wilson JD. Assessment of best single sample for finding chlamydia in women with and without symptoms: a diagnostic test study. </w:t>
      </w:r>
      <w:r w:rsidRPr="00CF0C18">
        <w:rPr>
          <w:rFonts w:ascii="Times New Roman" w:eastAsia="Times New Roman" w:hAnsi="Times New Roman" w:cs="Times New Roman"/>
          <w:i/>
          <w:iCs/>
          <w:color w:val="000000"/>
          <w:sz w:val="24"/>
          <w:szCs w:val="24"/>
          <w:shd w:val="clear" w:color="auto" w:fill="FFFFFF"/>
        </w:rPr>
        <w:t>BMJ</w:t>
      </w:r>
      <w:r w:rsidRPr="00CF0C18">
        <w:rPr>
          <w:rFonts w:ascii="Times New Roman" w:eastAsia="Times New Roman" w:hAnsi="Times New Roman" w:cs="Times New Roman"/>
          <w:color w:val="000000"/>
          <w:sz w:val="24"/>
          <w:szCs w:val="24"/>
          <w:shd w:val="clear" w:color="auto" w:fill="FFFFFF"/>
        </w:rPr>
        <w:t>. 2012;345:e8013.</w:t>
      </w:r>
      <w:bookmarkStart w:id="9" w:name="citation24"/>
      <w:bookmarkEnd w:id="9"/>
    </w:p>
    <w:p w14:paraId="6C28DD42"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Shrier LA, Dean D, Klein E, Harter K, Rice PA. Limitations of screening tests for the detection of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 in asymptomatic adolescent and young adult women. </w:t>
      </w:r>
      <w:r w:rsidRPr="00CF0C18">
        <w:rPr>
          <w:rFonts w:ascii="Times New Roman" w:eastAsia="Times New Roman" w:hAnsi="Times New Roman" w:cs="Times New Roman"/>
          <w:i/>
          <w:iCs/>
          <w:color w:val="000000"/>
          <w:sz w:val="24"/>
          <w:szCs w:val="24"/>
          <w:shd w:val="clear" w:color="auto" w:fill="FFFFFF"/>
        </w:rPr>
        <w:t>Am J Obstet Gynecol</w:t>
      </w:r>
      <w:r w:rsidRPr="00CF0C18">
        <w:rPr>
          <w:rFonts w:ascii="Times New Roman" w:eastAsia="Times New Roman" w:hAnsi="Times New Roman" w:cs="Times New Roman"/>
          <w:color w:val="000000"/>
          <w:sz w:val="24"/>
          <w:szCs w:val="24"/>
          <w:shd w:val="clear" w:color="auto" w:fill="FFFFFF"/>
        </w:rPr>
        <w:t>. 2004;190:654-62</w:t>
      </w:r>
    </w:p>
    <w:p w14:paraId="76BD0E61"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333333"/>
          <w:sz w:val="24"/>
          <w:szCs w:val="24"/>
        </w:rPr>
        <w:t>Siu AL; U.S. Preventive Services Task Force.  Screening for abnormal blood glucose and type 2 diabetes mellitus: U.S. Preventive Services Task Force recommendation statement. </w:t>
      </w:r>
      <w:r w:rsidRPr="00CF0C18">
        <w:rPr>
          <w:rFonts w:ascii="Times New Roman" w:eastAsia="Times New Roman" w:hAnsi="Times New Roman" w:cs="Times New Roman"/>
          <w:i/>
          <w:iCs/>
          <w:color w:val="333333"/>
          <w:sz w:val="24"/>
          <w:szCs w:val="24"/>
        </w:rPr>
        <w:t> Ann Intern Med</w:t>
      </w:r>
      <w:r w:rsidRPr="00CF0C18">
        <w:rPr>
          <w:rFonts w:ascii="Times New Roman" w:eastAsia="Times New Roman" w:hAnsi="Times New Roman" w:cs="Times New Roman"/>
          <w:color w:val="333333"/>
          <w:sz w:val="24"/>
          <w:szCs w:val="24"/>
        </w:rPr>
        <w:t>. 2015;163(11):861-868.</w:t>
      </w:r>
    </w:p>
    <w:p w14:paraId="4DDDA489"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Smith SC Jr, Benjamin EJ, Bonow RO, Braun LT, Creager MA, Franklin BA, et al; World Heart Federation and the Preventive Cardiovascular Nurses Association. AHA/ACCF Secondary Prevention and Risk Reduction Therapy for Patients with Coronary and other Atherosclerotic Vascular Disease: 2011 update: a guideline from the American Heart Association and American College of Cardiology Foundation. Circulation. 2011; 124:2458-73. [PMID: 2205293]</w:t>
      </w:r>
    </w:p>
    <w:p w14:paraId="4AFDFB01"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Stewart CM, Schoeman SA, Booth RA, Smith SD, Wilcox MH, Wilson JD. Assessment of self taken swabs versus clinician taken swab cultures for diagnosing gonorrhoea in women: single centre, diagnostic accuracy study. </w:t>
      </w:r>
      <w:r w:rsidRPr="00CF0C18">
        <w:rPr>
          <w:rFonts w:ascii="Times New Roman" w:eastAsia="Times New Roman" w:hAnsi="Times New Roman" w:cs="Times New Roman"/>
          <w:i/>
          <w:iCs/>
          <w:color w:val="000000"/>
          <w:sz w:val="24"/>
          <w:szCs w:val="24"/>
          <w:shd w:val="clear" w:color="auto" w:fill="FFFFFF"/>
        </w:rPr>
        <w:t>BMJ</w:t>
      </w:r>
      <w:r w:rsidRPr="00CF0C18">
        <w:rPr>
          <w:rFonts w:ascii="Times New Roman" w:eastAsia="Times New Roman" w:hAnsi="Times New Roman" w:cs="Times New Roman"/>
          <w:color w:val="000000"/>
          <w:sz w:val="24"/>
          <w:szCs w:val="24"/>
          <w:shd w:val="clear" w:color="auto" w:fill="FFFFFF"/>
        </w:rPr>
        <w:t>. 2012;345:e8107.</w:t>
      </w:r>
    </w:p>
    <w:p w14:paraId="0C932A09"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Taylor SN, Liesenfeld O, Lillis RA, Body BA, Nye M, Williams J, et al. Evaluation of the Roche cobas CT/NG test for detection of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 and </w:t>
      </w:r>
      <w:r w:rsidRPr="00CF0C18">
        <w:rPr>
          <w:rFonts w:ascii="Times New Roman" w:eastAsia="Times New Roman" w:hAnsi="Times New Roman" w:cs="Times New Roman"/>
          <w:i/>
          <w:iCs/>
          <w:color w:val="000000"/>
          <w:sz w:val="24"/>
          <w:szCs w:val="24"/>
          <w:shd w:val="clear" w:color="auto" w:fill="FFFFFF"/>
        </w:rPr>
        <w:t>Neisseria gonorrhoeae</w:t>
      </w:r>
      <w:r w:rsidRPr="00CF0C18">
        <w:rPr>
          <w:rFonts w:ascii="Times New Roman" w:eastAsia="Times New Roman" w:hAnsi="Times New Roman" w:cs="Times New Roman"/>
          <w:color w:val="000000"/>
          <w:sz w:val="24"/>
          <w:szCs w:val="24"/>
          <w:shd w:val="clear" w:color="auto" w:fill="FFFFFF"/>
        </w:rPr>
        <w:t> in male urine. </w:t>
      </w:r>
      <w:r w:rsidRPr="00CF0C18">
        <w:rPr>
          <w:rFonts w:ascii="Times New Roman" w:eastAsia="Times New Roman" w:hAnsi="Times New Roman" w:cs="Times New Roman"/>
          <w:i/>
          <w:iCs/>
          <w:color w:val="000000"/>
          <w:sz w:val="24"/>
          <w:szCs w:val="24"/>
          <w:shd w:val="clear" w:color="auto" w:fill="FFFFFF"/>
        </w:rPr>
        <w:t>Sex Transm Dis</w:t>
      </w:r>
      <w:r w:rsidRPr="00CF0C18">
        <w:rPr>
          <w:rFonts w:ascii="Times New Roman" w:eastAsia="Times New Roman" w:hAnsi="Times New Roman" w:cs="Times New Roman"/>
          <w:color w:val="000000"/>
          <w:sz w:val="24"/>
          <w:szCs w:val="24"/>
          <w:shd w:val="clear" w:color="auto" w:fill="FFFFFF"/>
        </w:rPr>
        <w:t>. 2012;39(7):543-9.</w:t>
      </w:r>
    </w:p>
    <w:p w14:paraId="04C0587D"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Taylor SN, Van Der Pol B, Lillis R, Hook EW III, Lebar W, Davis T, et al. Clinical evaluation of the BD ProbeTec™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Qx amplified DNA assay on the BD Viper™ system with XTR™ technology. </w:t>
      </w:r>
      <w:r w:rsidRPr="00CF0C18">
        <w:rPr>
          <w:rFonts w:ascii="Times New Roman" w:eastAsia="Times New Roman" w:hAnsi="Times New Roman" w:cs="Times New Roman"/>
          <w:i/>
          <w:iCs/>
          <w:color w:val="000000"/>
          <w:sz w:val="24"/>
          <w:szCs w:val="24"/>
          <w:shd w:val="clear" w:color="auto" w:fill="FFFFFF"/>
        </w:rPr>
        <w:t>Sex Transm Dis</w:t>
      </w:r>
      <w:r w:rsidRPr="00CF0C18">
        <w:rPr>
          <w:rFonts w:ascii="Times New Roman" w:eastAsia="Times New Roman" w:hAnsi="Times New Roman" w:cs="Times New Roman"/>
          <w:color w:val="000000"/>
          <w:sz w:val="24"/>
          <w:szCs w:val="24"/>
          <w:shd w:val="clear" w:color="auto" w:fill="FFFFFF"/>
        </w:rPr>
        <w:t>. 2011;38(7):603-9.</w:t>
      </w:r>
      <w:bookmarkStart w:id="10" w:name="citation21"/>
      <w:bookmarkEnd w:id="10"/>
    </w:p>
    <w:p w14:paraId="620F763F"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hAnsi="Times New Roman" w:cs="Times New Roman"/>
          <w:sz w:val="24"/>
          <w:szCs w:val="24"/>
        </w:rPr>
        <w:t xml:space="preserve">United States Preventive Service Task Force. </w:t>
      </w:r>
      <w:r w:rsidRPr="00CF0C18">
        <w:rPr>
          <w:rFonts w:ascii="Times New Roman" w:eastAsia="Times New Roman" w:hAnsi="Times New Roman" w:cs="Times New Roman"/>
          <w:sz w:val="24"/>
          <w:szCs w:val="24"/>
        </w:rPr>
        <w:t xml:space="preserve">Behavioral Counseling to Promote a Healthful Diet and Physical Activity for Cardiovascular Disease Prevention in Adults with Cardiovascular Risk Factors. 2014b. </w:t>
      </w:r>
    </w:p>
    <w:p w14:paraId="063829A1"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 xml:space="preserve">USPSTF United States Preventive Services Task Force: Archived: Aspirin for the Prevention of Cardiovascular Disease: Preventive Medication. 2009. Accessed at: </w:t>
      </w:r>
      <w:hyperlink r:id="rId18" w:history="1">
        <w:r w:rsidRPr="00CF0C18">
          <w:rPr>
            <w:rFonts w:ascii="Times New Roman" w:hAnsi="Times New Roman" w:cs="Times New Roman"/>
            <w:sz w:val="24"/>
            <w:szCs w:val="24"/>
          </w:rPr>
          <w:t>https://www.uspreventiveservicestaskforce.org/Page/Document/UpdateSummaryFinal/aspirin-for-the-prevention-of-cardiovascular-disease-preventive-medication</w:t>
        </w:r>
      </w:hyperlink>
      <w:r w:rsidRPr="00CF0C18">
        <w:rPr>
          <w:rFonts w:ascii="Times New Roman" w:hAnsi="Times New Roman" w:cs="Times New Roman"/>
          <w:sz w:val="24"/>
          <w:szCs w:val="24"/>
        </w:rPr>
        <w:t xml:space="preserve"> on 20th June 2019.</w:t>
      </w:r>
    </w:p>
    <w:p w14:paraId="33A1B7B1" w14:textId="77777777" w:rsidR="00F93AA0" w:rsidRPr="00CF0C18" w:rsidRDefault="00F93AA0" w:rsidP="00CF0C18">
      <w:pPr>
        <w:spacing w:line="480" w:lineRule="auto"/>
        <w:ind w:left="720" w:hanging="720"/>
        <w:rPr>
          <w:rFonts w:ascii="Times New Roman" w:hAnsi="Times New Roman" w:cs="Times New Roman"/>
          <w:sz w:val="24"/>
          <w:szCs w:val="24"/>
        </w:rPr>
      </w:pPr>
      <w:r w:rsidRPr="00CF0C18">
        <w:rPr>
          <w:rFonts w:ascii="Times New Roman" w:hAnsi="Times New Roman" w:cs="Times New Roman"/>
          <w:sz w:val="24"/>
          <w:szCs w:val="24"/>
        </w:rPr>
        <w:t xml:space="preserve">USPSTF United States Preventive Services Task Force: Aspirin Use to Prevent Cardiovascular Disease and Colorectal Cancer: Preventive Medication. 2016. Accessed at </w:t>
      </w:r>
      <w:hyperlink r:id="rId19" w:history="1">
        <w:r w:rsidRPr="00CF0C18">
          <w:rPr>
            <w:rFonts w:ascii="Times New Roman" w:hAnsi="Times New Roman" w:cs="Times New Roman"/>
            <w:sz w:val="24"/>
            <w:szCs w:val="24"/>
          </w:rPr>
          <w:t>https://www.uspreventiveservicestaskforce.org/Page/Document/UpdateSummaryFinal/aspirin-to-prevent-cardiovascular-disease-and-cancer</w:t>
        </w:r>
      </w:hyperlink>
      <w:r w:rsidRPr="00CF0C18">
        <w:rPr>
          <w:rFonts w:ascii="Times New Roman" w:hAnsi="Times New Roman" w:cs="Times New Roman"/>
          <w:sz w:val="24"/>
          <w:szCs w:val="24"/>
        </w:rPr>
        <w:t xml:space="preserve"> on 20th June 2019</w:t>
      </w:r>
    </w:p>
    <w:p w14:paraId="5E10CF99"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Van Der Pol B, Liesenfeld O, Williams JA, Taylor SN, Lillis RA, Body BA, et al. Performance of the cobas CT/NG test compared to the Aptima AC2 and Viper CTQ/GCQ assays for detection of </w:t>
      </w:r>
      <w:r w:rsidRPr="00CF0C18">
        <w:rPr>
          <w:rFonts w:ascii="Times New Roman" w:eastAsia="Times New Roman" w:hAnsi="Times New Roman" w:cs="Times New Roman"/>
          <w:i/>
          <w:iCs/>
          <w:color w:val="000000"/>
          <w:sz w:val="24"/>
          <w:szCs w:val="24"/>
          <w:shd w:val="clear" w:color="auto" w:fill="FFFFFF"/>
        </w:rPr>
        <w:t>Chlamydia trachomatis</w:t>
      </w:r>
      <w:r w:rsidRPr="00CF0C18">
        <w:rPr>
          <w:rFonts w:ascii="Times New Roman" w:eastAsia="Times New Roman" w:hAnsi="Times New Roman" w:cs="Times New Roman"/>
          <w:color w:val="000000"/>
          <w:sz w:val="24"/>
          <w:szCs w:val="24"/>
          <w:shd w:val="clear" w:color="auto" w:fill="FFFFFF"/>
        </w:rPr>
        <w:t> and </w:t>
      </w:r>
      <w:r w:rsidRPr="00CF0C18">
        <w:rPr>
          <w:rFonts w:ascii="Times New Roman" w:eastAsia="Times New Roman" w:hAnsi="Times New Roman" w:cs="Times New Roman"/>
          <w:i/>
          <w:iCs/>
          <w:color w:val="000000"/>
          <w:sz w:val="24"/>
          <w:szCs w:val="24"/>
          <w:shd w:val="clear" w:color="auto" w:fill="FFFFFF"/>
        </w:rPr>
        <w:t>Neisseria gonorrhoeae</w:t>
      </w:r>
      <w:r w:rsidRPr="00CF0C18">
        <w:rPr>
          <w:rFonts w:ascii="Times New Roman" w:eastAsia="Times New Roman" w:hAnsi="Times New Roman" w:cs="Times New Roman"/>
          <w:color w:val="000000"/>
          <w:sz w:val="24"/>
          <w:szCs w:val="24"/>
          <w:shd w:val="clear" w:color="auto" w:fill="FFFFFF"/>
        </w:rPr>
        <w:t>. </w:t>
      </w:r>
      <w:r w:rsidRPr="00CF0C18">
        <w:rPr>
          <w:rFonts w:ascii="Times New Roman" w:eastAsia="Times New Roman" w:hAnsi="Times New Roman" w:cs="Times New Roman"/>
          <w:i/>
          <w:iCs/>
          <w:color w:val="000000"/>
          <w:sz w:val="24"/>
          <w:szCs w:val="24"/>
          <w:shd w:val="clear" w:color="auto" w:fill="FFFFFF"/>
        </w:rPr>
        <w:t>J Clin Microbiol</w:t>
      </w:r>
      <w:r w:rsidRPr="00CF0C18">
        <w:rPr>
          <w:rFonts w:ascii="Times New Roman" w:eastAsia="Times New Roman" w:hAnsi="Times New Roman" w:cs="Times New Roman"/>
          <w:color w:val="000000"/>
          <w:sz w:val="24"/>
          <w:szCs w:val="24"/>
          <w:shd w:val="clear" w:color="auto" w:fill="FFFFFF"/>
        </w:rPr>
        <w:t>. 2012a ;50(7):2244-9.</w:t>
      </w:r>
      <w:bookmarkStart w:id="11" w:name="citation22"/>
      <w:bookmarkEnd w:id="11"/>
    </w:p>
    <w:p w14:paraId="45F919AB"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Van Der Pol B, Taylor SN, Lebar W, Davis T, Fuller D, Mena L, et al. Clinical evaluation of the BD ProbeTec™ </w:t>
      </w:r>
      <w:r w:rsidRPr="00CF0C18">
        <w:rPr>
          <w:rFonts w:ascii="Times New Roman" w:eastAsia="Times New Roman" w:hAnsi="Times New Roman" w:cs="Times New Roman"/>
          <w:i/>
          <w:iCs/>
          <w:color w:val="000000"/>
          <w:sz w:val="24"/>
          <w:szCs w:val="24"/>
          <w:shd w:val="clear" w:color="auto" w:fill="FFFFFF"/>
        </w:rPr>
        <w:t>Neisseria gonorrhoeae</w:t>
      </w:r>
      <w:r w:rsidRPr="00CF0C18">
        <w:rPr>
          <w:rFonts w:ascii="Times New Roman" w:eastAsia="Times New Roman" w:hAnsi="Times New Roman" w:cs="Times New Roman"/>
          <w:color w:val="000000"/>
          <w:sz w:val="24"/>
          <w:szCs w:val="24"/>
          <w:shd w:val="clear" w:color="auto" w:fill="FFFFFF"/>
        </w:rPr>
        <w:t> Qx amplified DNA assay on the BD Viper™ system with XTR™ technology. </w:t>
      </w:r>
      <w:r w:rsidRPr="00CF0C18">
        <w:rPr>
          <w:rFonts w:ascii="Times New Roman" w:eastAsia="Times New Roman" w:hAnsi="Times New Roman" w:cs="Times New Roman"/>
          <w:i/>
          <w:iCs/>
          <w:color w:val="000000"/>
          <w:sz w:val="24"/>
          <w:szCs w:val="24"/>
          <w:shd w:val="clear" w:color="auto" w:fill="FFFFFF"/>
        </w:rPr>
        <w:t>Sex Transm Dis</w:t>
      </w:r>
      <w:r w:rsidRPr="00CF0C18">
        <w:rPr>
          <w:rFonts w:ascii="Times New Roman" w:eastAsia="Times New Roman" w:hAnsi="Times New Roman" w:cs="Times New Roman"/>
          <w:color w:val="000000"/>
          <w:sz w:val="24"/>
          <w:szCs w:val="24"/>
          <w:shd w:val="clear" w:color="auto" w:fill="FFFFFF"/>
        </w:rPr>
        <w:t>. 2012b ;39(2):147-53.</w:t>
      </w:r>
      <w:bookmarkStart w:id="12" w:name="citation23"/>
      <w:bookmarkEnd w:id="12"/>
    </w:p>
    <w:p w14:paraId="005A7CFB"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333333"/>
          <w:sz w:val="24"/>
          <w:szCs w:val="24"/>
        </w:rPr>
        <w:t>Whelton  PK, Appel  L, Charleston  J,  et al.  The effects of nonpharmacologic interventions on blood pressure of persons with high normal levels: results of the Trials of Hypertension Prevention, phase I. </w:t>
      </w:r>
      <w:r w:rsidRPr="00CF0C18">
        <w:rPr>
          <w:rFonts w:ascii="Times New Roman" w:eastAsia="Times New Roman" w:hAnsi="Times New Roman" w:cs="Times New Roman"/>
          <w:i/>
          <w:iCs/>
          <w:color w:val="333333"/>
          <w:sz w:val="24"/>
          <w:szCs w:val="24"/>
        </w:rPr>
        <w:t> JAMA</w:t>
      </w:r>
      <w:r w:rsidRPr="00CF0C18">
        <w:rPr>
          <w:rFonts w:ascii="Times New Roman" w:eastAsia="Times New Roman" w:hAnsi="Times New Roman" w:cs="Times New Roman"/>
          <w:color w:val="333333"/>
          <w:sz w:val="24"/>
          <w:szCs w:val="24"/>
        </w:rPr>
        <w:t>. 1992;267(9):1213-1220.</w:t>
      </w:r>
    </w:p>
    <w:p w14:paraId="2A796414" w14:textId="77777777" w:rsidR="00F93AA0" w:rsidRPr="00CF0C18" w:rsidRDefault="00F93AA0" w:rsidP="00CF0C18">
      <w:pPr>
        <w:spacing w:line="480" w:lineRule="auto"/>
        <w:ind w:left="720" w:hanging="720"/>
        <w:rPr>
          <w:rFonts w:ascii="Times New Roman" w:eastAsia="Times New Roman" w:hAnsi="Times New Roman" w:cs="Times New Roman"/>
          <w:sz w:val="24"/>
          <w:szCs w:val="24"/>
        </w:rPr>
      </w:pPr>
      <w:r w:rsidRPr="00CF0C18">
        <w:rPr>
          <w:rFonts w:ascii="Times New Roman" w:eastAsia="Times New Roman" w:hAnsi="Times New Roman" w:cs="Times New Roman"/>
          <w:color w:val="000000"/>
          <w:sz w:val="24"/>
          <w:szCs w:val="24"/>
          <w:shd w:val="clear" w:color="auto" w:fill="FFFFFF"/>
        </w:rPr>
        <w:t>Workowski KA, Berman S; Centers for Disease Control and Prevention. Sexually transmitted diseases treatment guidelines, 2010. </w:t>
      </w:r>
      <w:r w:rsidRPr="00CF0C18">
        <w:rPr>
          <w:rFonts w:ascii="Times New Roman" w:eastAsia="Times New Roman" w:hAnsi="Times New Roman" w:cs="Times New Roman"/>
          <w:i/>
          <w:iCs/>
          <w:color w:val="000000"/>
          <w:sz w:val="24"/>
          <w:szCs w:val="24"/>
          <w:shd w:val="clear" w:color="auto" w:fill="FFFFFF"/>
        </w:rPr>
        <w:t>MMWR Recomm Rep</w:t>
      </w:r>
      <w:r w:rsidRPr="00CF0C18">
        <w:rPr>
          <w:rFonts w:ascii="Times New Roman" w:eastAsia="Times New Roman" w:hAnsi="Times New Roman" w:cs="Times New Roman"/>
          <w:color w:val="000000"/>
          <w:sz w:val="24"/>
          <w:szCs w:val="24"/>
          <w:shd w:val="clear" w:color="auto" w:fill="FFFFFF"/>
        </w:rPr>
        <w:t>. 2010;59(RR-12):1-110.</w:t>
      </w:r>
    </w:p>
    <w:p w14:paraId="0E012445" w14:textId="77777777" w:rsidR="00F93AA0" w:rsidRPr="00CF0C18" w:rsidRDefault="00F93AA0" w:rsidP="00CF0C18">
      <w:pPr>
        <w:spacing w:line="480" w:lineRule="auto"/>
        <w:rPr>
          <w:rFonts w:ascii="Times New Roman" w:hAnsi="Times New Roman"/>
          <w:sz w:val="24"/>
          <w:szCs w:val="24"/>
        </w:rPr>
      </w:pPr>
    </w:p>
    <w:p w14:paraId="3FD9B6A1" w14:textId="77777777" w:rsidR="00BD1F5D" w:rsidRPr="00CF0C18" w:rsidRDefault="00BD1F5D" w:rsidP="00CF0C18">
      <w:pPr>
        <w:spacing w:line="480" w:lineRule="auto"/>
        <w:rPr>
          <w:rFonts w:ascii="Times New Roman" w:hAnsi="Times New Roman" w:cs="Times New Roman"/>
          <w:color w:val="000000" w:themeColor="text1"/>
          <w:sz w:val="24"/>
          <w:szCs w:val="24"/>
        </w:rPr>
      </w:pPr>
    </w:p>
    <w:p w14:paraId="260BC15E" w14:textId="1874AC0F" w:rsidR="008A6DCE" w:rsidRPr="00CF0C18" w:rsidRDefault="008A6DCE" w:rsidP="00CF0C18">
      <w:pPr>
        <w:spacing w:line="480" w:lineRule="auto"/>
        <w:jc w:val="both"/>
        <w:rPr>
          <w:rFonts w:ascii="Times New Roman" w:hAnsi="Times New Roman" w:cs="Times New Roman"/>
          <w:color w:val="000000" w:themeColor="text1"/>
          <w:sz w:val="24"/>
          <w:szCs w:val="24"/>
        </w:rPr>
      </w:pPr>
    </w:p>
    <w:sectPr w:rsidR="008A6DCE" w:rsidRPr="00CF0C18" w:rsidSect="00CA59C8">
      <w:headerReference w:type="even" r:id="rId20"/>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71DAD" w14:textId="77777777" w:rsidR="00CF0C18" w:rsidRDefault="00CF0C18" w:rsidP="00CF0C18">
      <w:pPr>
        <w:spacing w:after="0" w:line="240" w:lineRule="auto"/>
      </w:pPr>
      <w:r>
        <w:separator/>
      </w:r>
    </w:p>
  </w:endnote>
  <w:endnote w:type="continuationSeparator" w:id="0">
    <w:p w14:paraId="7061B8F2" w14:textId="77777777" w:rsidR="00CF0C18" w:rsidRDefault="00CF0C18" w:rsidP="00CF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5FBA" w14:textId="77777777" w:rsidR="00CF0C18" w:rsidRDefault="00CF0C18" w:rsidP="00CF0C18">
      <w:pPr>
        <w:spacing w:after="0" w:line="240" w:lineRule="auto"/>
      </w:pPr>
      <w:r>
        <w:separator/>
      </w:r>
    </w:p>
  </w:footnote>
  <w:footnote w:type="continuationSeparator" w:id="0">
    <w:p w14:paraId="4FBFD649" w14:textId="77777777" w:rsidR="00CF0C18" w:rsidRDefault="00CF0C18" w:rsidP="00CF0C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59D32" w14:textId="77777777" w:rsidR="00CF0C18" w:rsidRDefault="00CF0C18" w:rsidP="00D30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79B77" w14:textId="77777777" w:rsidR="00CF0C18" w:rsidRDefault="00CF0C18" w:rsidP="00CF0C18">
    <w:pPr>
      <w:pStyle w:val="Header"/>
      <w:ind w:right="360"/>
    </w:pPr>
    <w:sdt>
      <w:sdtPr>
        <w:id w:val="171999623"/>
        <w:placeholder>
          <w:docPart w:val="5A43EE28B239C042B6D4A98140D38A71"/>
        </w:placeholder>
        <w:temporary/>
        <w:showingPlcHdr/>
      </w:sdtPr>
      <w:sdtContent>
        <w:r>
          <w:t>[Type text]</w:t>
        </w:r>
      </w:sdtContent>
    </w:sdt>
    <w:r>
      <w:ptab w:relativeTo="margin" w:alignment="center" w:leader="none"/>
    </w:r>
    <w:sdt>
      <w:sdtPr>
        <w:id w:val="171999624"/>
        <w:placeholder>
          <w:docPart w:val="0ED1FD99A6006B459585A7460B8C8CF5"/>
        </w:placeholder>
        <w:temporary/>
        <w:showingPlcHdr/>
      </w:sdtPr>
      <w:sdtContent>
        <w:r>
          <w:t>[Type text]</w:t>
        </w:r>
      </w:sdtContent>
    </w:sdt>
    <w:r>
      <w:ptab w:relativeTo="margin" w:alignment="right" w:leader="none"/>
    </w:r>
    <w:sdt>
      <w:sdtPr>
        <w:id w:val="171999625"/>
        <w:placeholder>
          <w:docPart w:val="D6353D687D740C4DBB094FF582943B4B"/>
        </w:placeholder>
        <w:temporary/>
        <w:showingPlcHdr/>
      </w:sdtPr>
      <w:sdtContent>
        <w:r>
          <w:t>[Type text]</w:t>
        </w:r>
      </w:sdtContent>
    </w:sdt>
  </w:p>
  <w:p w14:paraId="7633161F" w14:textId="77777777" w:rsidR="00CF0C18" w:rsidRDefault="00CF0C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851E" w14:textId="77777777" w:rsidR="00CF0C18" w:rsidRDefault="00CF0C18" w:rsidP="00D30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F77AE8" w14:textId="09995EC0" w:rsidR="00CF0C18" w:rsidRDefault="00CF0C18" w:rsidP="00CF0C18">
    <w:pPr>
      <w:pStyle w:val="Header"/>
      <w:ind w:right="360"/>
    </w:pPr>
    <w:r>
      <w:t>CLINICAL PREVENTIVE SERVICES AND HEALTHCARE COVERAGE</w:t>
    </w:r>
  </w:p>
  <w:p w14:paraId="7DA7E640" w14:textId="77777777" w:rsidR="00CF0C18" w:rsidRDefault="00CF0C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2144"/>
    <w:multiLevelType w:val="multilevel"/>
    <w:tmpl w:val="24E6D3B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95543C"/>
    <w:multiLevelType w:val="multilevel"/>
    <w:tmpl w:val="AB86A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00"/>
    <w:rsid w:val="0003188D"/>
    <w:rsid w:val="000455FA"/>
    <w:rsid w:val="00072108"/>
    <w:rsid w:val="00094D8A"/>
    <w:rsid w:val="000B65D4"/>
    <w:rsid w:val="000C30FF"/>
    <w:rsid w:val="000E02A3"/>
    <w:rsid w:val="000F2C60"/>
    <w:rsid w:val="000F62B5"/>
    <w:rsid w:val="00116DDD"/>
    <w:rsid w:val="00130C32"/>
    <w:rsid w:val="001701E4"/>
    <w:rsid w:val="00171963"/>
    <w:rsid w:val="001C1973"/>
    <w:rsid w:val="001E3506"/>
    <w:rsid w:val="002130A7"/>
    <w:rsid w:val="00213C0E"/>
    <w:rsid w:val="00224F0A"/>
    <w:rsid w:val="00235AD4"/>
    <w:rsid w:val="002430F5"/>
    <w:rsid w:val="002705F9"/>
    <w:rsid w:val="0027438E"/>
    <w:rsid w:val="00293615"/>
    <w:rsid w:val="002A3A52"/>
    <w:rsid w:val="002A7B69"/>
    <w:rsid w:val="002B2302"/>
    <w:rsid w:val="002D4592"/>
    <w:rsid w:val="003017B3"/>
    <w:rsid w:val="00320E2E"/>
    <w:rsid w:val="00337503"/>
    <w:rsid w:val="003470E6"/>
    <w:rsid w:val="00353A5F"/>
    <w:rsid w:val="00372113"/>
    <w:rsid w:val="003D70A4"/>
    <w:rsid w:val="003F5B59"/>
    <w:rsid w:val="00433739"/>
    <w:rsid w:val="0044326F"/>
    <w:rsid w:val="00447810"/>
    <w:rsid w:val="004516E2"/>
    <w:rsid w:val="00484D50"/>
    <w:rsid w:val="004B402A"/>
    <w:rsid w:val="00536FE6"/>
    <w:rsid w:val="00546D86"/>
    <w:rsid w:val="0059315A"/>
    <w:rsid w:val="005B3676"/>
    <w:rsid w:val="005E2CEC"/>
    <w:rsid w:val="006048E6"/>
    <w:rsid w:val="00681398"/>
    <w:rsid w:val="00682759"/>
    <w:rsid w:val="006A481F"/>
    <w:rsid w:val="006B0026"/>
    <w:rsid w:val="006B1C6E"/>
    <w:rsid w:val="006C34C7"/>
    <w:rsid w:val="006C588B"/>
    <w:rsid w:val="006D269E"/>
    <w:rsid w:val="006F142E"/>
    <w:rsid w:val="007007C1"/>
    <w:rsid w:val="00700A75"/>
    <w:rsid w:val="007139F8"/>
    <w:rsid w:val="00714B5F"/>
    <w:rsid w:val="0072133C"/>
    <w:rsid w:val="00723E17"/>
    <w:rsid w:val="00747C4E"/>
    <w:rsid w:val="00775799"/>
    <w:rsid w:val="007858D7"/>
    <w:rsid w:val="007B6801"/>
    <w:rsid w:val="00804EDE"/>
    <w:rsid w:val="00814400"/>
    <w:rsid w:val="00850712"/>
    <w:rsid w:val="00880731"/>
    <w:rsid w:val="0088166A"/>
    <w:rsid w:val="008A6BA6"/>
    <w:rsid w:val="008A6DCE"/>
    <w:rsid w:val="008B2E36"/>
    <w:rsid w:val="008C3DCA"/>
    <w:rsid w:val="008E222D"/>
    <w:rsid w:val="008E2F08"/>
    <w:rsid w:val="008F47DC"/>
    <w:rsid w:val="0090534A"/>
    <w:rsid w:val="009162CD"/>
    <w:rsid w:val="009245FC"/>
    <w:rsid w:val="009255DA"/>
    <w:rsid w:val="00936395"/>
    <w:rsid w:val="0099421C"/>
    <w:rsid w:val="009967B7"/>
    <w:rsid w:val="009C09B4"/>
    <w:rsid w:val="009C2B84"/>
    <w:rsid w:val="009D1F82"/>
    <w:rsid w:val="009F67DD"/>
    <w:rsid w:val="00A0085C"/>
    <w:rsid w:val="00A04EC2"/>
    <w:rsid w:val="00A3241C"/>
    <w:rsid w:val="00A50914"/>
    <w:rsid w:val="00A62889"/>
    <w:rsid w:val="00A828B1"/>
    <w:rsid w:val="00A8552A"/>
    <w:rsid w:val="00AA30DF"/>
    <w:rsid w:val="00AD1B74"/>
    <w:rsid w:val="00AD5865"/>
    <w:rsid w:val="00AF229C"/>
    <w:rsid w:val="00AF26A1"/>
    <w:rsid w:val="00B17655"/>
    <w:rsid w:val="00B32C80"/>
    <w:rsid w:val="00B34C24"/>
    <w:rsid w:val="00B42D16"/>
    <w:rsid w:val="00B44DA2"/>
    <w:rsid w:val="00B57F9F"/>
    <w:rsid w:val="00B76B38"/>
    <w:rsid w:val="00B84F98"/>
    <w:rsid w:val="00BA13B0"/>
    <w:rsid w:val="00BD1F5D"/>
    <w:rsid w:val="00BD4882"/>
    <w:rsid w:val="00BE6401"/>
    <w:rsid w:val="00C06912"/>
    <w:rsid w:val="00CA59C8"/>
    <w:rsid w:val="00CB5951"/>
    <w:rsid w:val="00CE4ECB"/>
    <w:rsid w:val="00CF0C18"/>
    <w:rsid w:val="00CF2E59"/>
    <w:rsid w:val="00CF6CAB"/>
    <w:rsid w:val="00D224B7"/>
    <w:rsid w:val="00D2548F"/>
    <w:rsid w:val="00D44687"/>
    <w:rsid w:val="00D45529"/>
    <w:rsid w:val="00D82C9D"/>
    <w:rsid w:val="00DF1AA1"/>
    <w:rsid w:val="00DF7D90"/>
    <w:rsid w:val="00E060CD"/>
    <w:rsid w:val="00E068C1"/>
    <w:rsid w:val="00E11A0D"/>
    <w:rsid w:val="00E26DA6"/>
    <w:rsid w:val="00E32BD2"/>
    <w:rsid w:val="00E32E06"/>
    <w:rsid w:val="00E374F7"/>
    <w:rsid w:val="00E50327"/>
    <w:rsid w:val="00EB5329"/>
    <w:rsid w:val="00EC750A"/>
    <w:rsid w:val="00ED68B8"/>
    <w:rsid w:val="00EE3678"/>
    <w:rsid w:val="00F50583"/>
    <w:rsid w:val="00F6124A"/>
    <w:rsid w:val="00F66390"/>
    <w:rsid w:val="00F822A3"/>
    <w:rsid w:val="00F84AD5"/>
    <w:rsid w:val="00F93AA0"/>
    <w:rsid w:val="00FA41B9"/>
    <w:rsid w:val="00FB63E7"/>
    <w:rsid w:val="00FC0C1A"/>
    <w:rsid w:val="00FD71DD"/>
    <w:rsid w:val="00F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E9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00"/>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E4E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4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85C"/>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E4E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4E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0C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0C18"/>
    <w:rPr>
      <w:rFonts w:eastAsiaTheme="minorHAnsi"/>
      <w:sz w:val="22"/>
      <w:szCs w:val="22"/>
    </w:rPr>
  </w:style>
  <w:style w:type="paragraph" w:styleId="Footer">
    <w:name w:val="footer"/>
    <w:basedOn w:val="Normal"/>
    <w:link w:val="FooterChar"/>
    <w:uiPriority w:val="99"/>
    <w:unhideWhenUsed/>
    <w:rsid w:val="00CF0C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0C18"/>
    <w:rPr>
      <w:rFonts w:eastAsiaTheme="minorHAnsi"/>
      <w:sz w:val="22"/>
      <w:szCs w:val="22"/>
    </w:rPr>
  </w:style>
  <w:style w:type="character" w:styleId="PageNumber">
    <w:name w:val="page number"/>
    <w:basedOn w:val="DefaultParagraphFont"/>
    <w:uiPriority w:val="99"/>
    <w:semiHidden/>
    <w:unhideWhenUsed/>
    <w:rsid w:val="00CF0C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00"/>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E4E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4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85C"/>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E4E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4E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0C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0C18"/>
    <w:rPr>
      <w:rFonts w:eastAsiaTheme="minorHAnsi"/>
      <w:sz w:val="22"/>
      <w:szCs w:val="22"/>
    </w:rPr>
  </w:style>
  <w:style w:type="paragraph" w:styleId="Footer">
    <w:name w:val="footer"/>
    <w:basedOn w:val="Normal"/>
    <w:link w:val="FooterChar"/>
    <w:uiPriority w:val="99"/>
    <w:unhideWhenUsed/>
    <w:rsid w:val="00CF0C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0C18"/>
    <w:rPr>
      <w:rFonts w:eastAsiaTheme="minorHAnsi"/>
      <w:sz w:val="22"/>
      <w:szCs w:val="22"/>
    </w:rPr>
  </w:style>
  <w:style w:type="character" w:styleId="PageNumber">
    <w:name w:val="page number"/>
    <w:basedOn w:val="DefaultParagraphFont"/>
    <w:uiPriority w:val="99"/>
    <w:semiHidden/>
    <w:unhideWhenUsed/>
    <w:rsid w:val="00CF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715">
      <w:bodyDiv w:val="1"/>
      <w:marLeft w:val="0"/>
      <w:marRight w:val="0"/>
      <w:marTop w:val="0"/>
      <w:marBottom w:val="0"/>
      <w:divBdr>
        <w:top w:val="none" w:sz="0" w:space="0" w:color="auto"/>
        <w:left w:val="none" w:sz="0" w:space="0" w:color="auto"/>
        <w:bottom w:val="none" w:sz="0" w:space="0" w:color="auto"/>
        <w:right w:val="none" w:sz="0" w:space="0" w:color="auto"/>
      </w:divBdr>
    </w:div>
    <w:div w:id="135731084">
      <w:bodyDiv w:val="1"/>
      <w:marLeft w:val="0"/>
      <w:marRight w:val="0"/>
      <w:marTop w:val="0"/>
      <w:marBottom w:val="0"/>
      <w:divBdr>
        <w:top w:val="none" w:sz="0" w:space="0" w:color="auto"/>
        <w:left w:val="none" w:sz="0" w:space="0" w:color="auto"/>
        <w:bottom w:val="none" w:sz="0" w:space="0" w:color="auto"/>
        <w:right w:val="none" w:sz="0" w:space="0" w:color="auto"/>
      </w:divBdr>
    </w:div>
    <w:div w:id="927539454">
      <w:bodyDiv w:val="1"/>
      <w:marLeft w:val="0"/>
      <w:marRight w:val="0"/>
      <w:marTop w:val="0"/>
      <w:marBottom w:val="0"/>
      <w:divBdr>
        <w:top w:val="none" w:sz="0" w:space="0" w:color="auto"/>
        <w:left w:val="none" w:sz="0" w:space="0" w:color="auto"/>
        <w:bottom w:val="none" w:sz="0" w:space="0" w:color="auto"/>
        <w:right w:val="none" w:sz="0" w:space="0" w:color="auto"/>
      </w:divBdr>
    </w:div>
    <w:div w:id="1326280735">
      <w:bodyDiv w:val="1"/>
      <w:marLeft w:val="0"/>
      <w:marRight w:val="0"/>
      <w:marTop w:val="0"/>
      <w:marBottom w:val="0"/>
      <w:divBdr>
        <w:top w:val="none" w:sz="0" w:space="0" w:color="auto"/>
        <w:left w:val="none" w:sz="0" w:space="0" w:color="auto"/>
        <w:bottom w:val="none" w:sz="0" w:space="0" w:color="auto"/>
        <w:right w:val="none" w:sz="0" w:space="0" w:color="auto"/>
      </w:divBdr>
    </w:div>
    <w:div w:id="1426882153">
      <w:bodyDiv w:val="1"/>
      <w:marLeft w:val="0"/>
      <w:marRight w:val="0"/>
      <w:marTop w:val="0"/>
      <w:marBottom w:val="0"/>
      <w:divBdr>
        <w:top w:val="none" w:sz="0" w:space="0" w:color="auto"/>
        <w:left w:val="none" w:sz="0" w:space="0" w:color="auto"/>
        <w:bottom w:val="none" w:sz="0" w:space="0" w:color="auto"/>
        <w:right w:val="none" w:sz="0" w:space="0" w:color="auto"/>
      </w:divBdr>
    </w:div>
    <w:div w:id="1465272167">
      <w:bodyDiv w:val="1"/>
      <w:marLeft w:val="0"/>
      <w:marRight w:val="0"/>
      <w:marTop w:val="0"/>
      <w:marBottom w:val="0"/>
      <w:divBdr>
        <w:top w:val="none" w:sz="0" w:space="0" w:color="auto"/>
        <w:left w:val="none" w:sz="0" w:space="0" w:color="auto"/>
        <w:bottom w:val="none" w:sz="0" w:space="0" w:color="auto"/>
        <w:right w:val="none" w:sz="0" w:space="0" w:color="auto"/>
      </w:divBdr>
    </w:div>
    <w:div w:id="167707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www.cdc.gov/nchs/fastats/leading-causes-of-death.htm" TargetMode="External"/><Relationship Id="rId13" Type="http://schemas.openxmlformats.org/officeDocument/2006/relationships/hyperlink" Target="https://www.uspreventiveservicestaskforce.org/Page/Name/exit-disclaimer" TargetMode="External"/><Relationship Id="rId14" Type="http://schemas.openxmlformats.org/officeDocument/2006/relationships/hyperlink" Target="https://www.uspreventiveservicestaskforce.org/Page/Name/exit-disclaimer" TargetMode="External"/><Relationship Id="rId15" Type="http://schemas.openxmlformats.org/officeDocument/2006/relationships/hyperlink" Target="https://www.uspreventiveservicestaskforce.org/Page/Name/exit-disclaimer" TargetMode="External"/><Relationship Id="rId16" Type="http://schemas.openxmlformats.org/officeDocument/2006/relationships/hyperlink" Target="https://www.uspreventiveservicestaskforce.org/Page/Name/exit-disclaimer" TargetMode="External"/><Relationship Id="rId17" Type="http://schemas.openxmlformats.org/officeDocument/2006/relationships/hyperlink" Target="https://www.uspreventiveservicestaskforce.org/Page/Name/exit-disclaimer" TargetMode="External"/><Relationship Id="rId18" Type="http://schemas.openxmlformats.org/officeDocument/2006/relationships/hyperlink" Target="https://www.uspreventiveservicestaskforce.org/Page/Document/UpdateSummaryFinal/aspirin-for-the-prevention-of-cardiovascular-disease-preventive-medication" TargetMode="External"/><Relationship Id="rId19" Type="http://schemas.openxmlformats.org/officeDocument/2006/relationships/hyperlink" Target="https://www.uspreventiveservicestaskforce.org/Page/Document/UpdateSummaryFinal/aspirin-to-prevent-cardiovascular-disease-and-canc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3EE28B239C042B6D4A98140D38A71"/>
        <w:category>
          <w:name w:val="General"/>
          <w:gallery w:val="placeholder"/>
        </w:category>
        <w:types>
          <w:type w:val="bbPlcHdr"/>
        </w:types>
        <w:behaviors>
          <w:behavior w:val="content"/>
        </w:behaviors>
        <w:guid w:val="{2F4B7FD4-A756-3B41-9F12-758FD6B38AAD}"/>
      </w:docPartPr>
      <w:docPartBody>
        <w:p w14:paraId="32F79BAC" w14:textId="4BB14ACF" w:rsidR="00000000" w:rsidRDefault="00DE37AB" w:rsidP="00DE37AB">
          <w:pPr>
            <w:pStyle w:val="5A43EE28B239C042B6D4A98140D38A71"/>
          </w:pPr>
          <w:r>
            <w:t>[Type text]</w:t>
          </w:r>
        </w:p>
      </w:docPartBody>
    </w:docPart>
    <w:docPart>
      <w:docPartPr>
        <w:name w:val="0ED1FD99A6006B459585A7460B8C8CF5"/>
        <w:category>
          <w:name w:val="General"/>
          <w:gallery w:val="placeholder"/>
        </w:category>
        <w:types>
          <w:type w:val="bbPlcHdr"/>
        </w:types>
        <w:behaviors>
          <w:behavior w:val="content"/>
        </w:behaviors>
        <w:guid w:val="{59AB6A2A-0959-7648-9842-DDEF235A8803}"/>
      </w:docPartPr>
      <w:docPartBody>
        <w:p w14:paraId="6CB8F670" w14:textId="7A8246DD" w:rsidR="00000000" w:rsidRDefault="00DE37AB" w:rsidP="00DE37AB">
          <w:pPr>
            <w:pStyle w:val="0ED1FD99A6006B459585A7460B8C8CF5"/>
          </w:pPr>
          <w:r>
            <w:t>[Type text]</w:t>
          </w:r>
        </w:p>
      </w:docPartBody>
    </w:docPart>
    <w:docPart>
      <w:docPartPr>
        <w:name w:val="D6353D687D740C4DBB094FF582943B4B"/>
        <w:category>
          <w:name w:val="General"/>
          <w:gallery w:val="placeholder"/>
        </w:category>
        <w:types>
          <w:type w:val="bbPlcHdr"/>
        </w:types>
        <w:behaviors>
          <w:behavior w:val="content"/>
        </w:behaviors>
        <w:guid w:val="{45CCB545-6555-0C48-8BEF-EAC742196887}"/>
      </w:docPartPr>
      <w:docPartBody>
        <w:p w14:paraId="3183C5DB" w14:textId="6333DCDA" w:rsidR="00000000" w:rsidRDefault="00DE37AB" w:rsidP="00DE37AB">
          <w:pPr>
            <w:pStyle w:val="D6353D687D740C4DBB094FF582943B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AB"/>
    <w:rsid w:val="00DE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3EE28B239C042B6D4A98140D38A71">
    <w:name w:val="5A43EE28B239C042B6D4A98140D38A71"/>
    <w:rsid w:val="00DE37AB"/>
  </w:style>
  <w:style w:type="paragraph" w:customStyle="1" w:styleId="0ED1FD99A6006B459585A7460B8C8CF5">
    <w:name w:val="0ED1FD99A6006B459585A7460B8C8CF5"/>
    <w:rsid w:val="00DE37AB"/>
  </w:style>
  <w:style w:type="paragraph" w:customStyle="1" w:styleId="D6353D687D740C4DBB094FF582943B4B">
    <w:name w:val="D6353D687D740C4DBB094FF582943B4B"/>
    <w:rsid w:val="00DE37AB"/>
  </w:style>
  <w:style w:type="paragraph" w:customStyle="1" w:styleId="9FB3C9AF75E381468423F25B6C27F25E">
    <w:name w:val="9FB3C9AF75E381468423F25B6C27F25E"/>
    <w:rsid w:val="00DE37AB"/>
  </w:style>
  <w:style w:type="paragraph" w:customStyle="1" w:styleId="43BEF1A95535144F9149D9FD0D758CAB">
    <w:name w:val="43BEF1A95535144F9149D9FD0D758CAB"/>
    <w:rsid w:val="00DE37AB"/>
  </w:style>
  <w:style w:type="paragraph" w:customStyle="1" w:styleId="7A4E47514500AA4894945F4F4A35AC8B">
    <w:name w:val="7A4E47514500AA4894945F4F4A35AC8B"/>
    <w:rsid w:val="00DE37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3EE28B239C042B6D4A98140D38A71">
    <w:name w:val="5A43EE28B239C042B6D4A98140D38A71"/>
    <w:rsid w:val="00DE37AB"/>
  </w:style>
  <w:style w:type="paragraph" w:customStyle="1" w:styleId="0ED1FD99A6006B459585A7460B8C8CF5">
    <w:name w:val="0ED1FD99A6006B459585A7460B8C8CF5"/>
    <w:rsid w:val="00DE37AB"/>
  </w:style>
  <w:style w:type="paragraph" w:customStyle="1" w:styleId="D6353D687D740C4DBB094FF582943B4B">
    <w:name w:val="D6353D687D740C4DBB094FF582943B4B"/>
    <w:rsid w:val="00DE37AB"/>
  </w:style>
  <w:style w:type="paragraph" w:customStyle="1" w:styleId="9FB3C9AF75E381468423F25B6C27F25E">
    <w:name w:val="9FB3C9AF75E381468423F25B6C27F25E"/>
    <w:rsid w:val="00DE37AB"/>
  </w:style>
  <w:style w:type="paragraph" w:customStyle="1" w:styleId="43BEF1A95535144F9149D9FD0D758CAB">
    <w:name w:val="43BEF1A95535144F9149D9FD0D758CAB"/>
    <w:rsid w:val="00DE37AB"/>
  </w:style>
  <w:style w:type="paragraph" w:customStyle="1" w:styleId="7A4E47514500AA4894945F4F4A35AC8B">
    <w:name w:val="7A4E47514500AA4894945F4F4A35AC8B"/>
    <w:rsid w:val="00DE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4597-F529-454D-B671-97E7B7CA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3300</Words>
  <Characters>18815</Characters>
  <Application>Microsoft Macintosh Word</Application>
  <DocSecurity>0</DocSecurity>
  <Lines>156</Lines>
  <Paragraphs>44</Paragraphs>
  <ScaleCrop>false</ScaleCrop>
  <Company/>
  <LinksUpToDate>false</LinksUpToDate>
  <CharactersWithSpaces>22071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158</cp:revision>
  <dcterms:created xsi:type="dcterms:W3CDTF">2019-06-20T06:15:00Z</dcterms:created>
  <dcterms:modified xsi:type="dcterms:W3CDTF">2019-06-20T14:36:00Z</dcterms:modified>
</cp:coreProperties>
</file>