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08177B" w:rsidRDefault="00F154F0" w:rsidP="00C54B56">
      <w:pPr>
        <w:spacing w:after="0" w:line="480" w:lineRule="auto"/>
        <w:jc w:val="center"/>
        <w:rPr>
          <w:rFonts w:ascii="Times New Roman" w:hAnsi="Times New Roman" w:cs="Times New Roman"/>
          <w:sz w:val="24"/>
          <w:szCs w:val="24"/>
        </w:rPr>
      </w:pPr>
      <w:r w:rsidRPr="00C54B56">
        <w:rPr>
          <w:rFonts w:ascii="Times New Roman" w:hAnsi="Times New Roman" w:cs="Times New Roman"/>
          <w:sz w:val="24"/>
          <w:szCs w:val="24"/>
        </w:rPr>
        <w:t>CASE BRIEF 2</w:t>
      </w:r>
    </w:p>
    <w:p w:rsidR="0008177B" w:rsidRPr="004648C5" w:rsidRDefault="00F154F0" w:rsidP="004648C5">
      <w:pPr>
        <w:spacing w:after="0" w:line="480" w:lineRule="auto"/>
        <w:jc w:val="center"/>
        <w:rPr>
          <w:rFonts w:ascii="Times New Roman" w:hAnsi="Times New Roman" w:cs="Times New Roman"/>
          <w:b/>
          <w:sz w:val="24"/>
          <w:szCs w:val="24"/>
        </w:rPr>
      </w:pPr>
      <w:r w:rsidRPr="004648C5">
        <w:rPr>
          <w:rFonts w:ascii="Times New Roman" w:hAnsi="Times New Roman" w:cs="Times New Roman"/>
          <w:b/>
          <w:sz w:val="24"/>
          <w:szCs w:val="24"/>
        </w:rPr>
        <w:t>Introduction:</w:t>
      </w:r>
    </w:p>
    <w:p w:rsidR="009048F2" w:rsidRDefault="00F154F0" w:rsidP="00AC6335">
      <w:pPr>
        <w:spacing w:after="0" w:line="480" w:lineRule="auto"/>
        <w:rPr>
          <w:rFonts w:ascii="Times New Roman" w:hAnsi="Times New Roman" w:cs="Times New Roman"/>
          <w:sz w:val="24"/>
          <w:szCs w:val="24"/>
        </w:rPr>
      </w:pPr>
      <w:r>
        <w:rPr>
          <w:rFonts w:ascii="Times New Roman" w:hAnsi="Times New Roman" w:cs="Times New Roman"/>
          <w:sz w:val="24"/>
          <w:szCs w:val="24"/>
        </w:rPr>
        <w:tab/>
        <w:t>T</w:t>
      </w:r>
      <w:r w:rsidR="00AC6335">
        <w:rPr>
          <w:rFonts w:ascii="Times New Roman" w:hAnsi="Times New Roman" w:cs="Times New Roman"/>
          <w:sz w:val="24"/>
          <w:szCs w:val="24"/>
        </w:rPr>
        <w:t xml:space="preserve">he case Terry v. Ohio, </w:t>
      </w:r>
      <w:r w:rsidR="00AC6335" w:rsidRPr="00AC6335">
        <w:rPr>
          <w:rFonts w:ascii="Times New Roman" w:hAnsi="Times New Roman" w:cs="Times New Roman"/>
          <w:sz w:val="24"/>
          <w:szCs w:val="24"/>
        </w:rPr>
        <w:t>392 U.S. 1 (1968)</w:t>
      </w:r>
      <w:r w:rsidR="00AC6335">
        <w:rPr>
          <w:rFonts w:ascii="Times New Roman" w:hAnsi="Times New Roman" w:cs="Times New Roman"/>
          <w:sz w:val="24"/>
          <w:szCs w:val="24"/>
        </w:rPr>
        <w:t>,</w:t>
      </w:r>
      <w:r w:rsidR="00895BAE">
        <w:rPr>
          <w:rFonts w:ascii="Times New Roman" w:hAnsi="Times New Roman" w:cs="Times New Roman"/>
          <w:sz w:val="24"/>
          <w:szCs w:val="24"/>
        </w:rPr>
        <w:t xml:space="preserve"> was about the access of the police officer and his</w:t>
      </w:r>
      <w:r>
        <w:rPr>
          <w:rFonts w:ascii="Times New Roman" w:hAnsi="Times New Roman" w:cs="Times New Roman"/>
          <w:sz w:val="24"/>
          <w:szCs w:val="24"/>
        </w:rPr>
        <w:t xml:space="preserve"> authority to stop a person in search of a weapon. The case is </w:t>
      </w:r>
      <w:r w:rsidR="00895BAE">
        <w:rPr>
          <w:rFonts w:ascii="Times New Roman" w:hAnsi="Times New Roman" w:cs="Times New Roman"/>
          <w:sz w:val="24"/>
          <w:szCs w:val="24"/>
        </w:rPr>
        <w:t>significant</w:t>
      </w:r>
      <w:r>
        <w:rPr>
          <w:rFonts w:ascii="Times New Roman" w:hAnsi="Times New Roman" w:cs="Times New Roman"/>
          <w:sz w:val="24"/>
          <w:szCs w:val="24"/>
        </w:rPr>
        <w:t xml:space="preserve"> as it highlighted the narrowly drawn authority to permit a reasonable search and seizure. According to the rule, when a police off</w:t>
      </w:r>
      <w:r>
        <w:rPr>
          <w:rFonts w:ascii="Times New Roman" w:hAnsi="Times New Roman" w:cs="Times New Roman"/>
          <w:sz w:val="24"/>
          <w:szCs w:val="24"/>
        </w:rPr>
        <w:t>icer found someone suspicious and has reason to consider that the suspect has some kind of weapon or he is dangerous for the people, irrespective of whether an officer has a</w:t>
      </w:r>
      <w:r w:rsidR="00895BAE">
        <w:rPr>
          <w:rFonts w:ascii="Times New Roman" w:hAnsi="Times New Roman" w:cs="Times New Roman"/>
          <w:sz w:val="24"/>
          <w:szCs w:val="24"/>
        </w:rPr>
        <w:t>n</w:t>
      </w:r>
      <w:r>
        <w:rPr>
          <w:rFonts w:ascii="Times New Roman" w:hAnsi="Times New Roman" w:cs="Times New Roman"/>
          <w:sz w:val="24"/>
          <w:szCs w:val="24"/>
        </w:rPr>
        <w:t xml:space="preserve"> </w:t>
      </w:r>
      <w:r w:rsidR="00895BAE">
        <w:rPr>
          <w:rFonts w:ascii="Times New Roman" w:hAnsi="Times New Roman" w:cs="Times New Roman"/>
          <w:sz w:val="24"/>
          <w:szCs w:val="24"/>
        </w:rPr>
        <w:t>arrest warrant</w:t>
      </w:r>
      <w:r>
        <w:rPr>
          <w:rFonts w:ascii="Times New Roman" w:hAnsi="Times New Roman" w:cs="Times New Roman"/>
          <w:sz w:val="24"/>
          <w:szCs w:val="24"/>
        </w:rPr>
        <w:t xml:space="preserve"> to arrest the suspect for the crime.  </w:t>
      </w:r>
      <w:r w:rsidR="00864779">
        <w:rPr>
          <w:rFonts w:ascii="Times New Roman" w:hAnsi="Times New Roman" w:cs="Times New Roman"/>
          <w:sz w:val="24"/>
          <w:szCs w:val="24"/>
        </w:rPr>
        <w:t>The case was decided on June 10, 1968, after making the argument on December 12, 1967.</w:t>
      </w:r>
    </w:p>
    <w:p w:rsidR="00AC6335" w:rsidRDefault="00F154F0" w:rsidP="009048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A6D38">
        <w:rPr>
          <w:rFonts w:ascii="Times New Roman" w:hAnsi="Times New Roman" w:cs="Times New Roman"/>
          <w:sz w:val="24"/>
          <w:szCs w:val="24"/>
        </w:rPr>
        <w:t xml:space="preserve">he defendant "Terry" along with two other men were approached by the police officer who found their behavior suspected in the store. The police officers found their suspicious behavior and </w:t>
      </w:r>
      <w:r w:rsidR="00895BAE">
        <w:rPr>
          <w:rFonts w:ascii="Times New Roman" w:hAnsi="Times New Roman" w:cs="Times New Roman"/>
          <w:sz w:val="24"/>
          <w:szCs w:val="24"/>
        </w:rPr>
        <w:t>doubted</w:t>
      </w:r>
      <w:r w:rsidR="002A6D38">
        <w:rPr>
          <w:rFonts w:ascii="Times New Roman" w:hAnsi="Times New Roman" w:cs="Times New Roman"/>
          <w:sz w:val="24"/>
          <w:szCs w:val="24"/>
        </w:rPr>
        <w:t xml:space="preserve"> that they were planning to rob the store. The police officer asked question-</w:t>
      </w:r>
      <w:r w:rsidR="00895BAE">
        <w:rPr>
          <w:rFonts w:ascii="Times New Roman" w:hAnsi="Times New Roman" w:cs="Times New Roman"/>
          <w:sz w:val="24"/>
          <w:szCs w:val="24"/>
        </w:rPr>
        <w:t>their names</w:t>
      </w:r>
      <w:r w:rsidR="002A6D38">
        <w:rPr>
          <w:rFonts w:ascii="Times New Roman" w:hAnsi="Times New Roman" w:cs="Times New Roman"/>
          <w:sz w:val="24"/>
          <w:szCs w:val="24"/>
        </w:rPr>
        <w:t xml:space="preserve"> to </w:t>
      </w:r>
      <w:r w:rsidR="00895BAE">
        <w:rPr>
          <w:rFonts w:ascii="Times New Roman" w:hAnsi="Times New Roman" w:cs="Times New Roman"/>
          <w:sz w:val="24"/>
          <w:szCs w:val="24"/>
        </w:rPr>
        <w:t xml:space="preserve">know about </w:t>
      </w:r>
      <w:r w:rsidR="002A6D38">
        <w:rPr>
          <w:rFonts w:ascii="Times New Roman" w:hAnsi="Times New Roman" w:cs="Times New Roman"/>
          <w:sz w:val="24"/>
          <w:szCs w:val="24"/>
        </w:rPr>
        <w:t xml:space="preserve">their presence </w:t>
      </w:r>
      <w:r w:rsidR="00895BAE">
        <w:rPr>
          <w:rFonts w:ascii="Times New Roman" w:hAnsi="Times New Roman" w:cs="Times New Roman"/>
          <w:sz w:val="24"/>
          <w:szCs w:val="24"/>
        </w:rPr>
        <w:t>around</w:t>
      </w:r>
      <w:r w:rsidR="002A6D38">
        <w:rPr>
          <w:rFonts w:ascii="Times New Roman" w:hAnsi="Times New Roman" w:cs="Times New Roman"/>
          <w:sz w:val="24"/>
          <w:szCs w:val="24"/>
        </w:rPr>
        <w:t xml:space="preserve"> the store and the reason </w:t>
      </w:r>
      <w:r w:rsidR="00895BAE">
        <w:rPr>
          <w:rFonts w:ascii="Times New Roman" w:hAnsi="Times New Roman" w:cs="Times New Roman"/>
          <w:sz w:val="24"/>
          <w:szCs w:val="24"/>
        </w:rPr>
        <w:t>for their repetitive movement in the same area</w:t>
      </w:r>
      <w:r w:rsidR="002A6D38">
        <w:rPr>
          <w:rFonts w:ascii="Times New Roman" w:hAnsi="Times New Roman" w:cs="Times New Roman"/>
          <w:sz w:val="24"/>
          <w:szCs w:val="24"/>
        </w:rPr>
        <w:t>. The men mumbled in response to the question of the officers due to which office</w:t>
      </w:r>
      <w:r w:rsidR="00895BAE">
        <w:rPr>
          <w:rFonts w:ascii="Times New Roman" w:hAnsi="Times New Roman" w:cs="Times New Roman"/>
          <w:sz w:val="24"/>
          <w:szCs w:val="24"/>
        </w:rPr>
        <w:t xml:space="preserve">r searched </w:t>
      </w:r>
      <w:r w:rsidR="002A6D38">
        <w:rPr>
          <w:rFonts w:ascii="Times New Roman" w:hAnsi="Times New Roman" w:cs="Times New Roman"/>
          <w:sz w:val="24"/>
          <w:szCs w:val="24"/>
        </w:rPr>
        <w:t xml:space="preserve">the three men. While searching the men police officers found gun from two of the suspect in which Terry </w:t>
      </w:r>
      <w:r w:rsidR="00895BAE">
        <w:rPr>
          <w:rFonts w:ascii="Times New Roman" w:hAnsi="Times New Roman" w:cs="Times New Roman"/>
          <w:sz w:val="24"/>
          <w:szCs w:val="24"/>
        </w:rPr>
        <w:t xml:space="preserve">and Clinton </w:t>
      </w:r>
      <w:r w:rsidR="002A6D38">
        <w:rPr>
          <w:rFonts w:ascii="Times New Roman" w:hAnsi="Times New Roman" w:cs="Times New Roman"/>
          <w:sz w:val="24"/>
          <w:szCs w:val="24"/>
        </w:rPr>
        <w:t>had convicted of having a concealed weapon</w:t>
      </w:r>
      <w:r w:rsidR="00895BAE">
        <w:rPr>
          <w:rFonts w:ascii="Times New Roman" w:hAnsi="Times New Roman" w:cs="Times New Roman"/>
          <w:sz w:val="24"/>
          <w:szCs w:val="24"/>
        </w:rPr>
        <w:t>s</w:t>
      </w:r>
      <w:r w:rsidR="002A6D38">
        <w:rPr>
          <w:rFonts w:ascii="Times New Roman" w:hAnsi="Times New Roman" w:cs="Times New Roman"/>
          <w:sz w:val="24"/>
          <w:szCs w:val="24"/>
        </w:rPr>
        <w:t xml:space="preserve">. In response, Terry filed </w:t>
      </w:r>
      <w:r w:rsidR="00895BAE">
        <w:rPr>
          <w:rFonts w:ascii="Times New Roman" w:hAnsi="Times New Roman" w:cs="Times New Roman"/>
          <w:sz w:val="24"/>
          <w:szCs w:val="24"/>
        </w:rPr>
        <w:t>the case against police officer</w:t>
      </w:r>
      <w:r w:rsidR="002A6D38">
        <w:rPr>
          <w:rFonts w:ascii="Times New Roman" w:hAnsi="Times New Roman" w:cs="Times New Roman"/>
          <w:sz w:val="24"/>
          <w:szCs w:val="24"/>
        </w:rPr>
        <w:t xml:space="preserve"> and claimed that the search violated the fourth </w:t>
      </w:r>
      <w:r>
        <w:rPr>
          <w:rFonts w:ascii="Times New Roman" w:hAnsi="Times New Roman" w:cs="Times New Roman"/>
          <w:sz w:val="24"/>
          <w:szCs w:val="24"/>
        </w:rPr>
        <w:t>amendment</w:t>
      </w:r>
      <w:r w:rsidR="002A6D38">
        <w:rPr>
          <w:rFonts w:ascii="Times New Roman" w:hAnsi="Times New Roman" w:cs="Times New Roman"/>
          <w:sz w:val="24"/>
          <w:szCs w:val="24"/>
        </w:rPr>
        <w:t xml:space="preserve"> right against unreasonable seizures</w:t>
      </w:r>
      <w:r w:rsidR="004648C5">
        <w:rPr>
          <w:rFonts w:ascii="Times New Roman" w:hAnsi="Times New Roman" w:cs="Times New Roman"/>
          <w:sz w:val="24"/>
          <w:szCs w:val="24"/>
        </w:rPr>
        <w:t xml:space="preserve"> and searches</w:t>
      </w:r>
      <w:r w:rsidR="002A6D38">
        <w:rPr>
          <w:rFonts w:ascii="Times New Roman" w:hAnsi="Times New Roman" w:cs="Times New Roman"/>
          <w:sz w:val="24"/>
          <w:szCs w:val="24"/>
        </w:rPr>
        <w:t xml:space="preserve">. </w:t>
      </w:r>
      <w:r>
        <w:rPr>
          <w:rFonts w:ascii="Times New Roman" w:hAnsi="Times New Roman" w:cs="Times New Roman"/>
          <w:sz w:val="24"/>
          <w:szCs w:val="24"/>
        </w:rPr>
        <w:t>The category in which case falls was an illegal search and seizure. The</w:t>
      </w:r>
      <w:r w:rsidR="004648C5">
        <w:rPr>
          <w:rFonts w:ascii="Times New Roman" w:hAnsi="Times New Roman" w:cs="Times New Roman"/>
          <w:sz w:val="24"/>
          <w:szCs w:val="24"/>
        </w:rPr>
        <w:t xml:space="preserve"> supreme court of the united state held that the approach of the officers and search was reasonable as long as they have reasonable suspicion.</w:t>
      </w:r>
      <w:r w:rsidR="00327D94">
        <w:rPr>
          <w:rFonts w:ascii="Times New Roman" w:hAnsi="Times New Roman" w:cs="Times New Roman"/>
          <w:sz w:val="24"/>
          <w:szCs w:val="24"/>
        </w:rPr>
        <w:t xml:space="preserve"> The ruling, in this case, pertains to the fourth amendment.  </w:t>
      </w:r>
    </w:p>
    <w:p w:rsidR="00AC6335" w:rsidRDefault="00F154F0" w:rsidP="00AC6335">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95BAE" w:rsidRDefault="00895BAE" w:rsidP="00AC6335">
      <w:pPr>
        <w:spacing w:after="0" w:line="480" w:lineRule="auto"/>
        <w:rPr>
          <w:rFonts w:ascii="Times New Roman" w:hAnsi="Times New Roman" w:cs="Times New Roman"/>
          <w:sz w:val="24"/>
          <w:szCs w:val="24"/>
        </w:rPr>
      </w:pPr>
    </w:p>
    <w:p w:rsidR="00C54B56" w:rsidRPr="00327D94" w:rsidRDefault="00F154F0" w:rsidP="00327D94">
      <w:pPr>
        <w:spacing w:after="0" w:line="480" w:lineRule="auto"/>
        <w:jc w:val="center"/>
        <w:rPr>
          <w:rFonts w:ascii="Times New Roman" w:hAnsi="Times New Roman" w:cs="Times New Roman"/>
          <w:b/>
          <w:sz w:val="24"/>
          <w:szCs w:val="24"/>
        </w:rPr>
      </w:pPr>
      <w:r w:rsidRPr="00327D94">
        <w:rPr>
          <w:rFonts w:ascii="Times New Roman" w:hAnsi="Times New Roman" w:cs="Times New Roman"/>
          <w:b/>
          <w:sz w:val="24"/>
          <w:szCs w:val="24"/>
        </w:rPr>
        <w:lastRenderedPageBreak/>
        <w:t>Facts:</w:t>
      </w:r>
    </w:p>
    <w:p w:rsidR="00327D94" w:rsidRDefault="00F154F0"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McFadden was the officer </w:t>
      </w:r>
      <w:r w:rsidR="00432FF8">
        <w:rPr>
          <w:rFonts w:ascii="Times New Roman" w:hAnsi="Times New Roman" w:cs="Times New Roman"/>
          <w:sz w:val="24"/>
          <w:szCs w:val="24"/>
        </w:rPr>
        <w:t xml:space="preserve">with thirty-nine years of experience performing his duty </w:t>
      </w:r>
      <w:r>
        <w:rPr>
          <w:rFonts w:ascii="Times New Roman" w:hAnsi="Times New Roman" w:cs="Times New Roman"/>
          <w:sz w:val="24"/>
          <w:szCs w:val="24"/>
        </w:rPr>
        <w:t xml:space="preserve">on a downtown beat </w:t>
      </w:r>
      <w:r w:rsidR="00D94568">
        <w:rPr>
          <w:rFonts w:ascii="Times New Roman" w:hAnsi="Times New Roman" w:cs="Times New Roman"/>
          <w:sz w:val="24"/>
          <w:szCs w:val="24"/>
        </w:rPr>
        <w:t xml:space="preserve">where he </w:t>
      </w:r>
      <w:r>
        <w:rPr>
          <w:rFonts w:ascii="Times New Roman" w:hAnsi="Times New Roman" w:cs="Times New Roman"/>
          <w:sz w:val="24"/>
          <w:szCs w:val="24"/>
        </w:rPr>
        <w:t>found the two stranger</w:t>
      </w:r>
      <w:r w:rsidR="00391DD8">
        <w:rPr>
          <w:rFonts w:ascii="Times New Roman" w:hAnsi="Times New Roman" w:cs="Times New Roman"/>
          <w:sz w:val="24"/>
          <w:szCs w:val="24"/>
        </w:rPr>
        <w:t>s</w:t>
      </w:r>
      <w:r>
        <w:rPr>
          <w:rFonts w:ascii="Times New Roman" w:hAnsi="Times New Roman" w:cs="Times New Roman"/>
          <w:sz w:val="24"/>
          <w:szCs w:val="24"/>
        </w:rPr>
        <w:t xml:space="preserve"> with unusual behavior</w:t>
      </w:r>
      <w:r w:rsidR="00432FF8">
        <w:rPr>
          <w:rFonts w:ascii="Times New Roman" w:hAnsi="Times New Roman" w:cs="Times New Roman"/>
          <w:sz w:val="24"/>
          <w:szCs w:val="24"/>
        </w:rPr>
        <w:t>.</w:t>
      </w:r>
      <w:r w:rsidR="00391DD8">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rPr>
        <w:t>fi</w:t>
      </w:r>
      <w:r w:rsidR="00391DD8">
        <w:rPr>
          <w:rFonts w:ascii="Times New Roman" w:hAnsi="Times New Roman" w:cs="Times New Roman"/>
          <w:sz w:val="24"/>
          <w:szCs w:val="24"/>
        </w:rPr>
        <w:t>rst man was the defender names T</w:t>
      </w:r>
      <w:r>
        <w:rPr>
          <w:rFonts w:ascii="Times New Roman" w:hAnsi="Times New Roman" w:cs="Times New Roman"/>
          <w:sz w:val="24"/>
          <w:szCs w:val="24"/>
        </w:rPr>
        <w:t>erry and other</w:t>
      </w:r>
      <w:r w:rsidR="00391DD8">
        <w:rPr>
          <w:rFonts w:ascii="Times New Roman" w:hAnsi="Times New Roman" w:cs="Times New Roman"/>
          <w:sz w:val="24"/>
          <w:szCs w:val="24"/>
        </w:rPr>
        <w:t>’s</w:t>
      </w:r>
      <w:r>
        <w:rPr>
          <w:rFonts w:ascii="Times New Roman" w:hAnsi="Times New Roman" w:cs="Times New Roman"/>
          <w:sz w:val="24"/>
          <w:szCs w:val="24"/>
        </w:rPr>
        <w:t xml:space="preserve"> name was Ch</w:t>
      </w:r>
      <w:r w:rsidR="00391DD8">
        <w:rPr>
          <w:rFonts w:ascii="Times New Roman" w:hAnsi="Times New Roman" w:cs="Times New Roman"/>
          <w:sz w:val="24"/>
          <w:szCs w:val="24"/>
        </w:rPr>
        <w:t xml:space="preserve">ilton. Both Terry and Chilton became suspicious as they were moving around the same route. They proceed alternately along an identical area where they got stopped at a particular place to stare in the window of the same store. </w:t>
      </w:r>
      <w:r w:rsidR="009B0F6F">
        <w:rPr>
          <w:rFonts w:ascii="Times New Roman" w:hAnsi="Times New Roman" w:cs="Times New Roman"/>
          <w:sz w:val="24"/>
          <w:szCs w:val="24"/>
        </w:rPr>
        <w:t>They did</w:t>
      </w:r>
      <w:r w:rsidR="00391DD8">
        <w:rPr>
          <w:rFonts w:ascii="Times New Roman" w:hAnsi="Times New Roman" w:cs="Times New Roman"/>
          <w:sz w:val="24"/>
          <w:szCs w:val="24"/>
        </w:rPr>
        <w:t xml:space="preserve"> this back and forth movement for about twenty-four time in total. Every time they reached to the corner of the area they made discussion with each other. Later on, a third man named Katz joined the two </w:t>
      </w:r>
      <w:r w:rsidR="009B0F6F">
        <w:rPr>
          <w:rFonts w:ascii="Times New Roman" w:hAnsi="Times New Roman" w:cs="Times New Roman"/>
          <w:sz w:val="24"/>
          <w:szCs w:val="24"/>
        </w:rPr>
        <w:t>and left quickly. All these activities made them su</w:t>
      </w:r>
      <w:r w:rsidR="00D94568">
        <w:rPr>
          <w:rFonts w:ascii="Times New Roman" w:hAnsi="Times New Roman" w:cs="Times New Roman"/>
          <w:sz w:val="24"/>
          <w:szCs w:val="24"/>
        </w:rPr>
        <w:t>spicious and officer</w:t>
      </w:r>
      <w:r w:rsidR="009B0F6F">
        <w:rPr>
          <w:rFonts w:ascii="Times New Roman" w:hAnsi="Times New Roman" w:cs="Times New Roman"/>
          <w:sz w:val="24"/>
          <w:szCs w:val="24"/>
        </w:rPr>
        <w:t xml:space="preserve"> McFadden followed both. While following the two, the officer saw them meeting again with the third man in front of a</w:t>
      </w:r>
      <w:r w:rsidR="00D94568">
        <w:rPr>
          <w:rFonts w:ascii="Times New Roman" w:hAnsi="Times New Roman" w:cs="Times New Roman"/>
          <w:sz w:val="24"/>
          <w:szCs w:val="24"/>
        </w:rPr>
        <w:t>nother</w:t>
      </w:r>
      <w:r w:rsidR="009B0F6F">
        <w:rPr>
          <w:rFonts w:ascii="Times New Roman" w:hAnsi="Times New Roman" w:cs="Times New Roman"/>
          <w:sz w:val="24"/>
          <w:szCs w:val="24"/>
        </w:rPr>
        <w:t xml:space="preserve"> store which was a couple of blocks away. The officer reached to them and showed them his identity. He asked them to tell their names. Instead of telling their </w:t>
      </w:r>
      <w:r w:rsidR="00D94568">
        <w:rPr>
          <w:rFonts w:ascii="Times New Roman" w:hAnsi="Times New Roman" w:cs="Times New Roman"/>
          <w:sz w:val="24"/>
          <w:szCs w:val="24"/>
        </w:rPr>
        <w:t xml:space="preserve">names all men mumbled </w:t>
      </w:r>
      <w:r w:rsidR="009B0F6F">
        <w:rPr>
          <w:rFonts w:ascii="Times New Roman" w:hAnsi="Times New Roman" w:cs="Times New Roman"/>
          <w:sz w:val="24"/>
          <w:szCs w:val="24"/>
        </w:rPr>
        <w:t>with each other. Afterward, the officer spun Terry around and checked his clothes. McFadden found Terry's overcoat pocket while patted down his outside dress, however, he was unable to remove the weapon. For checking purpose, the officer ordered them to move to the store where he took petitioner's overcoat from him and found the revolver</w:t>
      </w:r>
      <w:r w:rsidR="00D94568">
        <w:rPr>
          <w:rFonts w:ascii="Times New Roman" w:hAnsi="Times New Roman" w:cs="Times New Roman"/>
          <w:sz w:val="24"/>
          <w:szCs w:val="24"/>
        </w:rPr>
        <w:t xml:space="preserve"> in it</w:t>
      </w:r>
      <w:r w:rsidR="009B0F6F">
        <w:rPr>
          <w:rFonts w:ascii="Times New Roman" w:hAnsi="Times New Roman" w:cs="Times New Roman"/>
          <w:sz w:val="24"/>
          <w:szCs w:val="24"/>
        </w:rPr>
        <w:t xml:space="preserve">, and then he ordered all the </w:t>
      </w:r>
      <w:r w:rsidR="00D94568">
        <w:rPr>
          <w:rFonts w:ascii="Times New Roman" w:hAnsi="Times New Roman" w:cs="Times New Roman"/>
          <w:sz w:val="24"/>
          <w:szCs w:val="24"/>
        </w:rPr>
        <w:t xml:space="preserve">three </w:t>
      </w:r>
      <w:r w:rsidR="009B0F6F">
        <w:rPr>
          <w:rFonts w:ascii="Times New Roman" w:hAnsi="Times New Roman" w:cs="Times New Roman"/>
          <w:sz w:val="24"/>
          <w:szCs w:val="24"/>
        </w:rPr>
        <w:t xml:space="preserve">suspects to raise their hand and face the wall. </w:t>
      </w:r>
      <w:r w:rsidR="00541C6F">
        <w:rPr>
          <w:rFonts w:ascii="Times New Roman" w:hAnsi="Times New Roman" w:cs="Times New Roman"/>
          <w:sz w:val="24"/>
          <w:szCs w:val="24"/>
        </w:rPr>
        <w:t xml:space="preserve">He took outside clothing of Clinton and Katz for further investigation where he got another revolver from Clinton's clothes. However, he did not put his hand in the third suspect that was Katz as he did not observe anything in his pat-down. Besides this, he did not even put his hand in the </w:t>
      </w:r>
      <w:r w:rsidR="00D94568">
        <w:rPr>
          <w:rFonts w:ascii="Times New Roman" w:hAnsi="Times New Roman" w:cs="Times New Roman"/>
          <w:sz w:val="24"/>
          <w:szCs w:val="24"/>
        </w:rPr>
        <w:t xml:space="preserve">clothes of the petitioner and </w:t>
      </w:r>
      <w:r w:rsidR="00541C6F">
        <w:rPr>
          <w:rFonts w:ascii="Times New Roman" w:hAnsi="Times New Roman" w:cs="Times New Roman"/>
          <w:sz w:val="24"/>
          <w:szCs w:val="24"/>
        </w:rPr>
        <w:t>other man until he found a thing which can be a weapon</w:t>
      </w:r>
      <w:r w:rsidR="00646D8D">
        <w:rPr>
          <w:rFonts w:ascii="Times New Roman" w:hAnsi="Times New Roman" w:cs="Times New Roman"/>
          <w:sz w:val="24"/>
          <w:szCs w:val="24"/>
        </w:rPr>
        <w:t xml:space="preserve"> </w:t>
      </w:r>
      <w:r w:rsidR="00646D8D">
        <w:rPr>
          <w:rFonts w:ascii="Times New Roman" w:hAnsi="Times New Roman" w:cs="Times New Roman"/>
          <w:sz w:val="24"/>
          <w:szCs w:val="24"/>
        </w:rPr>
        <w:fldChar w:fldCharType="begin"/>
      </w:r>
      <w:r w:rsidR="00646D8D">
        <w:rPr>
          <w:rFonts w:ascii="Times New Roman" w:hAnsi="Times New Roman" w:cs="Times New Roman"/>
          <w:sz w:val="24"/>
          <w:szCs w:val="24"/>
        </w:rPr>
        <w:instrText xml:space="preserve"> ADDIN ZOTERO_ITEM CSL_CITATION {"citationID":"hzwOoWCL","properties":{"formattedCitation":"(Rankin, n.d.)","plainCitation":"(Rankin, n.d.)","noteIndex":0},"citationItems":[{"id":699,"uris":["http://zotero.org/users/local/mlRB1JqV/items/PUUBR9HY"],"uri":["http://zotero.org/users/local/mlRB1JqV/items/PUUBR9HY"],"itemData":{"id":699,"type":"article-journal","title":"Terry v. Ohio 392 U.S. 1 (1968) Case Brief","source":"www.academia.edu","abstract":"Terry v. Ohio 392 U.S. 1 (1968) Case Brief","URL":"https://www.academia.edu/31742387/Terry_v._Ohio_392_U.S._1_1968_Case_Brief","language":"en","author":[{"family":"Rankin","given":"Robert"}],"accessed":{"date-parts":[["2019",6,27]]}}}],"schema":"https://github.com/citation-style-language/schema/raw/master/csl-citation.json"} </w:instrText>
      </w:r>
      <w:r w:rsidR="00646D8D">
        <w:rPr>
          <w:rFonts w:ascii="Times New Roman" w:hAnsi="Times New Roman" w:cs="Times New Roman"/>
          <w:sz w:val="24"/>
          <w:szCs w:val="24"/>
        </w:rPr>
        <w:fldChar w:fldCharType="separate"/>
      </w:r>
      <w:r w:rsidR="00646D8D" w:rsidRPr="00646D8D">
        <w:rPr>
          <w:rFonts w:ascii="Times New Roman" w:hAnsi="Times New Roman" w:cs="Times New Roman"/>
          <w:sz w:val="24"/>
        </w:rPr>
        <w:t>(Rankin, n.d.)</w:t>
      </w:r>
      <w:r w:rsidR="00646D8D">
        <w:rPr>
          <w:rFonts w:ascii="Times New Roman" w:hAnsi="Times New Roman" w:cs="Times New Roman"/>
          <w:sz w:val="24"/>
          <w:szCs w:val="24"/>
        </w:rPr>
        <w:fldChar w:fldCharType="end"/>
      </w:r>
      <w:r w:rsidR="00541C6F">
        <w:rPr>
          <w:rFonts w:ascii="Times New Roman" w:hAnsi="Times New Roman" w:cs="Times New Roman"/>
          <w:sz w:val="24"/>
          <w:szCs w:val="24"/>
        </w:rPr>
        <w:t xml:space="preserve">. </w:t>
      </w:r>
    </w:p>
    <w:p w:rsidR="00541C6F" w:rsidRDefault="00F154F0"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McFadden took all the three men to the police station. Clinton and</w:t>
      </w:r>
      <w:r>
        <w:rPr>
          <w:rFonts w:ascii="Times New Roman" w:hAnsi="Times New Roman" w:cs="Times New Roman"/>
          <w:sz w:val="24"/>
          <w:szCs w:val="24"/>
        </w:rPr>
        <w:t xml:space="preserve"> Terry were charged for having the concealed revolvers with them. </w:t>
      </w:r>
      <w:r w:rsidR="00516842">
        <w:rPr>
          <w:rFonts w:ascii="Times New Roman" w:hAnsi="Times New Roman" w:cs="Times New Roman"/>
          <w:sz w:val="24"/>
          <w:szCs w:val="24"/>
        </w:rPr>
        <w:t xml:space="preserve">Later, Terry brought the clash between harassing, </w:t>
      </w:r>
      <w:r w:rsidR="00516842">
        <w:rPr>
          <w:rFonts w:ascii="Times New Roman" w:hAnsi="Times New Roman" w:cs="Times New Roman"/>
          <w:sz w:val="24"/>
          <w:szCs w:val="24"/>
        </w:rPr>
        <w:lastRenderedPageBreak/>
        <w:t xml:space="preserve">intrusive conduct by the police and Fourth Amendment protection. Terry filed the case against the police officer in 1967 which later known as “stop and frisk” case. </w:t>
      </w:r>
      <w:r>
        <w:rPr>
          <w:rFonts w:ascii="Times New Roman" w:hAnsi="Times New Roman" w:cs="Times New Roman"/>
          <w:sz w:val="24"/>
          <w:szCs w:val="24"/>
        </w:rPr>
        <w:t xml:space="preserve">The defense moved to hold back the revolvers. The filed case was allowed for trial; however, the judge gave the decision against the petitioner and rejected the prosecution theory. </w:t>
      </w:r>
      <w:r w:rsidR="005E449B">
        <w:rPr>
          <w:rFonts w:ascii="Times New Roman" w:hAnsi="Times New Roman" w:cs="Times New Roman"/>
          <w:sz w:val="24"/>
          <w:szCs w:val="24"/>
        </w:rPr>
        <w:t>T</w:t>
      </w:r>
      <w:r w:rsidRPr="00541C6F">
        <w:rPr>
          <w:rFonts w:ascii="Times New Roman" w:hAnsi="Times New Roman" w:cs="Times New Roman"/>
          <w:sz w:val="24"/>
          <w:szCs w:val="24"/>
        </w:rPr>
        <w:t xml:space="preserve">he court </w:t>
      </w:r>
      <w:r w:rsidR="005E449B">
        <w:rPr>
          <w:rFonts w:ascii="Times New Roman" w:hAnsi="Times New Roman" w:cs="Times New Roman"/>
          <w:sz w:val="24"/>
          <w:szCs w:val="24"/>
        </w:rPr>
        <w:t>rejected</w:t>
      </w:r>
      <w:r w:rsidRPr="00541C6F">
        <w:rPr>
          <w:rFonts w:ascii="Times New Roman" w:hAnsi="Times New Roman" w:cs="Times New Roman"/>
          <w:sz w:val="24"/>
          <w:szCs w:val="24"/>
        </w:rPr>
        <w:t xml:space="preserve"> the movement to </w:t>
      </w:r>
      <w:r w:rsidR="005E449B">
        <w:rPr>
          <w:rFonts w:ascii="Times New Roman" w:hAnsi="Times New Roman" w:cs="Times New Roman"/>
          <w:sz w:val="24"/>
          <w:szCs w:val="24"/>
        </w:rPr>
        <w:t>suppress</w:t>
      </w:r>
      <w:r w:rsidRPr="00541C6F">
        <w:rPr>
          <w:rFonts w:ascii="Times New Roman" w:hAnsi="Times New Roman" w:cs="Times New Roman"/>
          <w:sz w:val="24"/>
          <w:szCs w:val="24"/>
        </w:rPr>
        <w:t xml:space="preserve"> and conceded the </w:t>
      </w:r>
      <w:r w:rsidR="005E449B">
        <w:rPr>
          <w:rFonts w:ascii="Times New Roman" w:hAnsi="Times New Roman" w:cs="Times New Roman"/>
          <w:sz w:val="24"/>
          <w:szCs w:val="24"/>
        </w:rPr>
        <w:t>revolvers</w:t>
      </w:r>
      <w:r w:rsidRPr="00541C6F">
        <w:rPr>
          <w:rFonts w:ascii="Times New Roman" w:hAnsi="Times New Roman" w:cs="Times New Roman"/>
          <w:sz w:val="24"/>
          <w:szCs w:val="24"/>
        </w:rPr>
        <w:t xml:space="preserve"> into proof on the ground that the officer had </w:t>
      </w:r>
      <w:r w:rsidR="005E449B">
        <w:rPr>
          <w:rFonts w:ascii="Times New Roman" w:hAnsi="Times New Roman" w:cs="Times New Roman"/>
          <w:sz w:val="24"/>
          <w:szCs w:val="24"/>
        </w:rPr>
        <w:t>reason</w:t>
      </w:r>
      <w:r w:rsidRPr="00541C6F">
        <w:rPr>
          <w:rFonts w:ascii="Times New Roman" w:hAnsi="Times New Roman" w:cs="Times New Roman"/>
          <w:sz w:val="24"/>
          <w:szCs w:val="24"/>
        </w:rPr>
        <w:t xml:space="preserve"> to accept that </w:t>
      </w:r>
      <w:r w:rsidR="005E449B">
        <w:rPr>
          <w:rFonts w:ascii="Times New Roman" w:hAnsi="Times New Roman" w:cs="Times New Roman"/>
          <w:sz w:val="24"/>
          <w:szCs w:val="24"/>
        </w:rPr>
        <w:t>Terry</w:t>
      </w:r>
      <w:r w:rsidRPr="00541C6F">
        <w:rPr>
          <w:rFonts w:ascii="Times New Roman" w:hAnsi="Times New Roman" w:cs="Times New Roman"/>
          <w:sz w:val="24"/>
          <w:szCs w:val="24"/>
        </w:rPr>
        <w:t xml:space="preserve"> and Chilton were </w:t>
      </w:r>
      <w:r w:rsidR="005E449B">
        <w:rPr>
          <w:rFonts w:ascii="Times New Roman" w:hAnsi="Times New Roman" w:cs="Times New Roman"/>
          <w:sz w:val="24"/>
          <w:szCs w:val="24"/>
        </w:rPr>
        <w:t>behaving</w:t>
      </w:r>
      <w:r w:rsidRPr="00541C6F">
        <w:rPr>
          <w:rFonts w:ascii="Times New Roman" w:hAnsi="Times New Roman" w:cs="Times New Roman"/>
          <w:sz w:val="24"/>
          <w:szCs w:val="24"/>
        </w:rPr>
        <w:t xml:space="preserve"> suspiciously, that their cross-examination was justified, and that the </w:t>
      </w:r>
      <w:r w:rsidR="005E449B">
        <w:rPr>
          <w:rFonts w:ascii="Times New Roman" w:hAnsi="Times New Roman" w:cs="Times New Roman"/>
          <w:sz w:val="24"/>
          <w:szCs w:val="24"/>
        </w:rPr>
        <w:t>McFadden</w:t>
      </w:r>
      <w:r w:rsidRPr="00541C6F">
        <w:rPr>
          <w:rFonts w:ascii="Times New Roman" w:hAnsi="Times New Roman" w:cs="Times New Roman"/>
          <w:sz w:val="24"/>
          <w:szCs w:val="24"/>
        </w:rPr>
        <w:t xml:space="preserve"> for his very own assurance reserved the privileg</w:t>
      </w:r>
      <w:r w:rsidRPr="00541C6F">
        <w:rPr>
          <w:rFonts w:ascii="Times New Roman" w:hAnsi="Times New Roman" w:cs="Times New Roman"/>
          <w:sz w:val="24"/>
          <w:szCs w:val="24"/>
        </w:rPr>
        <w:t xml:space="preserve">e to search their external attire having sensible reason to accept that they may be </w:t>
      </w:r>
      <w:r w:rsidR="005E449B">
        <w:rPr>
          <w:rFonts w:ascii="Times New Roman" w:hAnsi="Times New Roman" w:cs="Times New Roman"/>
          <w:sz w:val="24"/>
          <w:szCs w:val="24"/>
        </w:rPr>
        <w:t>armed</w:t>
      </w:r>
      <w:r w:rsidRPr="00541C6F">
        <w:rPr>
          <w:rFonts w:ascii="Times New Roman" w:hAnsi="Times New Roman" w:cs="Times New Roman"/>
          <w:sz w:val="24"/>
          <w:szCs w:val="24"/>
        </w:rPr>
        <w:t>.</w:t>
      </w:r>
    </w:p>
    <w:p w:rsidR="00C54B56" w:rsidRDefault="00F154F0" w:rsidP="00516842">
      <w:pPr>
        <w:spacing w:after="0" w:line="480" w:lineRule="auto"/>
        <w:jc w:val="center"/>
        <w:rPr>
          <w:rFonts w:ascii="Times New Roman" w:hAnsi="Times New Roman" w:cs="Times New Roman"/>
          <w:b/>
          <w:sz w:val="24"/>
          <w:szCs w:val="24"/>
        </w:rPr>
      </w:pPr>
      <w:r w:rsidRPr="00516842">
        <w:rPr>
          <w:rFonts w:ascii="Times New Roman" w:hAnsi="Times New Roman" w:cs="Times New Roman"/>
          <w:b/>
          <w:sz w:val="24"/>
          <w:szCs w:val="24"/>
        </w:rPr>
        <w:t>Issue:</w:t>
      </w:r>
    </w:p>
    <w:p w:rsidR="00516842" w:rsidRDefault="00F154F0" w:rsidP="0051684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subject that brought in the case of Terry vs. Ohio was related to the weapons and the fourth amendment. Therefore, the issue was:</w:t>
      </w:r>
    </w:p>
    <w:p w:rsidR="00516842" w:rsidRPr="00516842" w:rsidRDefault="00F154F0" w:rsidP="0051684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Whether the </w:t>
      </w:r>
      <w:r w:rsidR="00D04B0E">
        <w:rPr>
          <w:rFonts w:ascii="Times New Roman" w:hAnsi="Times New Roman" w:cs="Times New Roman"/>
          <w:sz w:val="24"/>
          <w:szCs w:val="24"/>
        </w:rPr>
        <w:t>checking or searching for weapons without having any probable reason for the arrest is an unreasonable search under the Fourth Amendment to the constitution of the United State?</w:t>
      </w:r>
    </w:p>
    <w:p w:rsidR="00C54B56" w:rsidRPr="00952C55" w:rsidRDefault="00F154F0" w:rsidP="00D04B0E">
      <w:pPr>
        <w:spacing w:after="0" w:line="480" w:lineRule="auto"/>
        <w:jc w:val="center"/>
        <w:rPr>
          <w:rFonts w:ascii="Times New Roman" w:hAnsi="Times New Roman" w:cs="Times New Roman"/>
          <w:b/>
          <w:sz w:val="24"/>
          <w:szCs w:val="24"/>
        </w:rPr>
      </w:pPr>
      <w:r w:rsidRPr="00952C55">
        <w:rPr>
          <w:rFonts w:ascii="Times New Roman" w:hAnsi="Times New Roman" w:cs="Times New Roman"/>
          <w:b/>
          <w:sz w:val="24"/>
          <w:szCs w:val="24"/>
        </w:rPr>
        <w:t>Holding:</w:t>
      </w:r>
    </w:p>
    <w:p w:rsidR="00D04B0E" w:rsidRDefault="00F154F0" w:rsidP="00D04B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4568">
        <w:rPr>
          <w:rFonts w:ascii="Times New Roman" w:hAnsi="Times New Roman" w:cs="Times New Roman"/>
          <w:sz w:val="24"/>
          <w:szCs w:val="24"/>
        </w:rPr>
        <w:tab/>
      </w:r>
      <w:r>
        <w:rPr>
          <w:rFonts w:ascii="Times New Roman" w:hAnsi="Times New Roman" w:cs="Times New Roman"/>
          <w:sz w:val="24"/>
          <w:szCs w:val="24"/>
        </w:rPr>
        <w:t>The Supreme Court of the United State held that it is not an unreasonable searc</w:t>
      </w:r>
      <w:r>
        <w:rPr>
          <w:rFonts w:ascii="Times New Roman" w:hAnsi="Times New Roman" w:cs="Times New Roman"/>
          <w:sz w:val="24"/>
          <w:szCs w:val="24"/>
        </w:rPr>
        <w:t xml:space="preserve">h for the weapon when an officer believes that the person can be armed. </w:t>
      </w:r>
      <w:r w:rsidR="004F7A5A">
        <w:rPr>
          <w:rFonts w:ascii="Times New Roman" w:hAnsi="Times New Roman" w:cs="Times New Roman"/>
          <w:sz w:val="24"/>
          <w:szCs w:val="24"/>
        </w:rPr>
        <w:t xml:space="preserve">When the officer does a limited and quick search for the weapon then it is a reasonable search and seizure. </w:t>
      </w:r>
      <w:r w:rsidR="00952C55">
        <w:rPr>
          <w:rFonts w:ascii="Times New Roman" w:hAnsi="Times New Roman" w:cs="Times New Roman"/>
          <w:sz w:val="24"/>
          <w:szCs w:val="24"/>
        </w:rPr>
        <w:t>A</w:t>
      </w:r>
      <w:r w:rsidR="00952C55" w:rsidRPr="00952C55">
        <w:rPr>
          <w:rFonts w:ascii="Times New Roman" w:hAnsi="Times New Roman" w:cs="Times New Roman"/>
          <w:sz w:val="24"/>
          <w:szCs w:val="24"/>
        </w:rPr>
        <w:t xml:space="preserve"> beat official would be excessively</w:t>
      </w:r>
      <w:r w:rsidR="00952C55">
        <w:rPr>
          <w:rFonts w:ascii="Times New Roman" w:hAnsi="Times New Roman" w:cs="Times New Roman"/>
          <w:sz w:val="24"/>
          <w:szCs w:val="24"/>
        </w:rPr>
        <w:t xml:space="preserve"> burdened</w:t>
      </w:r>
      <w:r w:rsidR="00952C55" w:rsidRPr="00952C55">
        <w:rPr>
          <w:rFonts w:ascii="Times New Roman" w:hAnsi="Times New Roman" w:cs="Times New Roman"/>
          <w:sz w:val="24"/>
          <w:szCs w:val="24"/>
        </w:rPr>
        <w:t xml:space="preserve"> by being denied from </w:t>
      </w:r>
      <w:r w:rsidR="00952C55">
        <w:rPr>
          <w:rFonts w:ascii="Times New Roman" w:hAnsi="Times New Roman" w:cs="Times New Roman"/>
          <w:sz w:val="24"/>
          <w:szCs w:val="24"/>
        </w:rPr>
        <w:t xml:space="preserve">searching people </w:t>
      </w:r>
      <w:r w:rsidR="00952C55" w:rsidRPr="00952C55">
        <w:rPr>
          <w:rFonts w:ascii="Times New Roman" w:hAnsi="Times New Roman" w:cs="Times New Roman"/>
          <w:sz w:val="24"/>
          <w:szCs w:val="24"/>
        </w:rPr>
        <w:t xml:space="preserve">that the official suspects to be </w:t>
      </w:r>
      <w:r w:rsidR="00952C55">
        <w:rPr>
          <w:rFonts w:ascii="Times New Roman" w:hAnsi="Times New Roman" w:cs="Times New Roman"/>
          <w:sz w:val="24"/>
          <w:szCs w:val="24"/>
        </w:rPr>
        <w:t>dangerous or armed</w:t>
      </w:r>
      <w:r w:rsidR="00952C55" w:rsidRPr="00952C55">
        <w:rPr>
          <w:rFonts w:ascii="Times New Roman" w:hAnsi="Times New Roman" w:cs="Times New Roman"/>
          <w:sz w:val="24"/>
          <w:szCs w:val="24"/>
        </w:rPr>
        <w:t>.</w:t>
      </w:r>
      <w:r w:rsidR="00D335BA">
        <w:rPr>
          <w:rFonts w:ascii="Times New Roman" w:hAnsi="Times New Roman" w:cs="Times New Roman"/>
          <w:sz w:val="24"/>
          <w:szCs w:val="24"/>
        </w:rPr>
        <w:t xml:space="preserve"> There were three judges in which two of them agreed to the majority and one rejected the court decision. Therefore, judges' decision came ag</w:t>
      </w:r>
      <w:r w:rsidR="00D94568">
        <w:rPr>
          <w:rFonts w:ascii="Times New Roman" w:hAnsi="Times New Roman" w:cs="Times New Roman"/>
          <w:sz w:val="24"/>
          <w:szCs w:val="24"/>
        </w:rPr>
        <w:t>ainst the petitioner and they held that it wa</w:t>
      </w:r>
      <w:r w:rsidR="00D335BA">
        <w:rPr>
          <w:rFonts w:ascii="Times New Roman" w:hAnsi="Times New Roman" w:cs="Times New Roman"/>
          <w:sz w:val="24"/>
          <w:szCs w:val="24"/>
        </w:rPr>
        <w:t xml:space="preserve">s the reasonable search for the </w:t>
      </w:r>
      <w:r w:rsidR="00D94568">
        <w:rPr>
          <w:rFonts w:ascii="Times New Roman" w:hAnsi="Times New Roman" w:cs="Times New Roman"/>
          <w:sz w:val="24"/>
          <w:szCs w:val="24"/>
        </w:rPr>
        <w:t>weapon when the officer believed</w:t>
      </w:r>
      <w:r w:rsidR="00D335BA">
        <w:rPr>
          <w:rFonts w:ascii="Times New Roman" w:hAnsi="Times New Roman" w:cs="Times New Roman"/>
          <w:sz w:val="24"/>
          <w:szCs w:val="24"/>
        </w:rPr>
        <w:t xml:space="preserve"> that a person can </w:t>
      </w:r>
      <w:r w:rsidR="00D335BA">
        <w:rPr>
          <w:rFonts w:ascii="Times New Roman" w:hAnsi="Times New Roman" w:cs="Times New Roman"/>
          <w:sz w:val="24"/>
          <w:szCs w:val="24"/>
        </w:rPr>
        <w:lastRenderedPageBreak/>
        <w:t>be armed or dangerous for the people in the surrounding. In addition, search and seizure can be only for people, not place</w:t>
      </w:r>
      <w:r w:rsidR="00646D8D">
        <w:rPr>
          <w:rFonts w:ascii="Times New Roman" w:hAnsi="Times New Roman" w:cs="Times New Roman"/>
          <w:sz w:val="24"/>
          <w:szCs w:val="24"/>
        </w:rPr>
        <w:t xml:space="preserve"> </w:t>
      </w:r>
      <w:r w:rsidR="00646D8D">
        <w:rPr>
          <w:rFonts w:ascii="Times New Roman" w:hAnsi="Times New Roman" w:cs="Times New Roman"/>
          <w:sz w:val="24"/>
          <w:szCs w:val="24"/>
        </w:rPr>
        <w:fldChar w:fldCharType="begin"/>
      </w:r>
      <w:r w:rsidR="00646D8D">
        <w:rPr>
          <w:rFonts w:ascii="Times New Roman" w:hAnsi="Times New Roman" w:cs="Times New Roman"/>
          <w:sz w:val="24"/>
          <w:szCs w:val="24"/>
        </w:rPr>
        <w:instrText xml:space="preserve"> ADDIN ZOTERO_ITEM CSL_CITATION {"citationID":"3EwScOld","properties":{"formattedCitation":"(\\uc0\\u8220{}Terry v. Ohio,\\uc0\\u8221{} n.d.)","plainCitation":"(“Terry v. Ohio,” n.d.)","noteIndex":0},"citationItems":[{"id":695,"uris":["http://zotero.org/users/local/mlRB1JqV/items/BCD6JSI6"],"uri":["http://zotero.org/users/local/mlRB1JqV/items/BCD6JSI6"],"itemData":{"id":695,"type":"webpage","title":"Terry v. Ohio","container-title":"LII / Legal Information Institute","URL":"https://www.law.cornell.edu/supremecourt/text/392/1","language":"en","accessed":{"date-parts":[["2019",6,27]]}}}],"schema":"https://github.com/citation-style-language/schema/raw/master/csl-citation.json"} </w:instrText>
      </w:r>
      <w:r w:rsidR="00646D8D">
        <w:rPr>
          <w:rFonts w:ascii="Times New Roman" w:hAnsi="Times New Roman" w:cs="Times New Roman"/>
          <w:sz w:val="24"/>
          <w:szCs w:val="24"/>
        </w:rPr>
        <w:fldChar w:fldCharType="separate"/>
      </w:r>
      <w:r w:rsidR="00646D8D" w:rsidRPr="00646D8D">
        <w:rPr>
          <w:rFonts w:ascii="Times New Roman" w:hAnsi="Times New Roman" w:cs="Times New Roman"/>
          <w:sz w:val="24"/>
          <w:szCs w:val="24"/>
        </w:rPr>
        <w:t>(“Terry v. Ohio,” n.d.)</w:t>
      </w:r>
      <w:r w:rsidR="00646D8D">
        <w:rPr>
          <w:rFonts w:ascii="Times New Roman" w:hAnsi="Times New Roman" w:cs="Times New Roman"/>
          <w:sz w:val="24"/>
          <w:szCs w:val="24"/>
        </w:rPr>
        <w:fldChar w:fldCharType="end"/>
      </w:r>
      <w:r w:rsidR="00D335BA">
        <w:rPr>
          <w:rFonts w:ascii="Times New Roman" w:hAnsi="Times New Roman" w:cs="Times New Roman"/>
          <w:sz w:val="24"/>
          <w:szCs w:val="24"/>
        </w:rPr>
        <w:t>.</w:t>
      </w:r>
    </w:p>
    <w:p w:rsidR="00C54B56" w:rsidRPr="00166D10" w:rsidRDefault="00F154F0" w:rsidP="00166D10">
      <w:pPr>
        <w:spacing w:after="0" w:line="480" w:lineRule="auto"/>
        <w:jc w:val="center"/>
        <w:rPr>
          <w:rFonts w:ascii="Times New Roman" w:hAnsi="Times New Roman" w:cs="Times New Roman"/>
          <w:b/>
          <w:sz w:val="24"/>
          <w:szCs w:val="24"/>
        </w:rPr>
      </w:pPr>
      <w:r w:rsidRPr="00166D10">
        <w:rPr>
          <w:rFonts w:ascii="Times New Roman" w:hAnsi="Times New Roman" w:cs="Times New Roman"/>
          <w:b/>
          <w:sz w:val="24"/>
          <w:szCs w:val="24"/>
        </w:rPr>
        <w:t>Rationale:</w:t>
      </w:r>
    </w:p>
    <w:p w:rsidR="00D335BA" w:rsidRDefault="00F154F0" w:rsidP="00D335B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Justice William Douglas opposed the holding while Justice John Harlan and Justice Byron White disagreed with the majority. J. Douglas opposed with the reason that the holding of the majority will give powers to the officers to make search and seizure. They</w:t>
      </w:r>
      <w:r>
        <w:rPr>
          <w:rFonts w:ascii="Times New Roman" w:hAnsi="Times New Roman" w:cs="Times New Roman"/>
          <w:sz w:val="24"/>
          <w:szCs w:val="24"/>
        </w:rPr>
        <w:t xml:space="preserve"> will be able to get the authority that a magistrate would not even acquire. J. White agreed, however, he emphasized that some of the case facts were suspicion of the violent act. J. Harlan also agreed to the majority and raised the concern that police off</w:t>
      </w:r>
      <w:r>
        <w:rPr>
          <w:rFonts w:ascii="Times New Roman" w:hAnsi="Times New Roman" w:cs="Times New Roman"/>
          <w:sz w:val="24"/>
          <w:szCs w:val="24"/>
        </w:rPr>
        <w:t>icer should have reasonableness for the search and seizure without any warrant</w:t>
      </w:r>
      <w:r w:rsidR="00646D8D">
        <w:rPr>
          <w:rFonts w:ascii="Times New Roman" w:hAnsi="Times New Roman" w:cs="Times New Roman"/>
          <w:sz w:val="24"/>
          <w:szCs w:val="24"/>
        </w:rPr>
        <w:t xml:space="preserve"> </w:t>
      </w:r>
      <w:r w:rsidR="00646D8D">
        <w:rPr>
          <w:rFonts w:ascii="Times New Roman" w:hAnsi="Times New Roman" w:cs="Times New Roman"/>
          <w:sz w:val="24"/>
          <w:szCs w:val="24"/>
        </w:rPr>
        <w:fldChar w:fldCharType="begin"/>
      </w:r>
      <w:r w:rsidR="00646D8D">
        <w:rPr>
          <w:rFonts w:ascii="Times New Roman" w:hAnsi="Times New Roman" w:cs="Times New Roman"/>
          <w:sz w:val="24"/>
          <w:szCs w:val="24"/>
        </w:rPr>
        <w:instrText xml:space="preserve"> ADDIN ZOTERO_ITEM CSL_CITATION {"citationID":"mwUhWSAi","properties":{"formattedCitation":"(\\uc0\\u8220{}Terry v. Ohio 392 U.S. 1 (1968),\\uc0\\u8221{} n.d.)","plainCitation":"(“Terry v. Ohio 392 U.S. 1 (1968),” n.d.)","noteIndex":0},"citationItems":[{"id":696,"uris":["http://zotero.org/users/local/mlRB1JqV/items/8R6ZNZQV"],"uri":["http://zotero.org/users/local/mlRB1JqV/items/8R6ZNZQV"],"itemData":{"id":696,"type":"webpage","title":"Terry v. Ohio 392 U.S. 1 (1968)","container-title":"ACLU of Ohio","URL":"https://www.acluohio.org/archives/cases/terry-v-ohio","language":"en-US","accessed":{"date-parts":[["2019",6,27]]}}}],"schema":"https://github.com/citation-style-language/schema/raw/master/csl-citation.json"} </w:instrText>
      </w:r>
      <w:r w:rsidR="00646D8D">
        <w:rPr>
          <w:rFonts w:ascii="Times New Roman" w:hAnsi="Times New Roman" w:cs="Times New Roman"/>
          <w:sz w:val="24"/>
          <w:szCs w:val="24"/>
        </w:rPr>
        <w:fldChar w:fldCharType="separate"/>
      </w:r>
      <w:r w:rsidR="00646D8D" w:rsidRPr="00646D8D">
        <w:rPr>
          <w:rFonts w:ascii="Times New Roman" w:hAnsi="Times New Roman" w:cs="Times New Roman"/>
          <w:sz w:val="24"/>
          <w:szCs w:val="24"/>
        </w:rPr>
        <w:t>(“Terry v. Ohio 392 U.S. 1 (1968),” n.d.)</w:t>
      </w:r>
      <w:r w:rsidR="00646D8D">
        <w:rPr>
          <w:rFonts w:ascii="Times New Roman" w:hAnsi="Times New Roman" w:cs="Times New Roman"/>
          <w:sz w:val="24"/>
          <w:szCs w:val="24"/>
        </w:rPr>
        <w:fldChar w:fldCharType="end"/>
      </w:r>
      <w:r>
        <w:rPr>
          <w:rFonts w:ascii="Times New Roman" w:hAnsi="Times New Roman" w:cs="Times New Roman"/>
          <w:sz w:val="24"/>
          <w:szCs w:val="24"/>
        </w:rPr>
        <w:t xml:space="preserve">. The court rationale was in courtesy of the officer with the decision that action of McFadden to stop the petitioner for search and seizure does not violate </w:t>
      </w:r>
      <w:r w:rsidR="001D3F67">
        <w:rPr>
          <w:rFonts w:ascii="Times New Roman" w:hAnsi="Times New Roman" w:cs="Times New Roman"/>
          <w:sz w:val="24"/>
          <w:szCs w:val="24"/>
        </w:rPr>
        <w:t xml:space="preserve">the rule of the fourth amendment. </w:t>
      </w:r>
      <w:r>
        <w:rPr>
          <w:rFonts w:ascii="Times New Roman" w:hAnsi="Times New Roman" w:cs="Times New Roman"/>
          <w:sz w:val="24"/>
          <w:szCs w:val="24"/>
        </w:rPr>
        <w:t xml:space="preserve"> </w:t>
      </w:r>
      <w:r w:rsidR="001D3F67">
        <w:rPr>
          <w:rFonts w:ascii="Times New Roman" w:hAnsi="Times New Roman" w:cs="Times New Roman"/>
          <w:sz w:val="24"/>
          <w:szCs w:val="24"/>
        </w:rPr>
        <w:t>The rationale of the majority was not based on the previous case they disagreed to the points of the same case and without highlighting the previous cases judges raised their concerns. The decision, therefore, did not overturn a previous court decision on this issue.</w:t>
      </w:r>
    </w:p>
    <w:p w:rsidR="00166D10" w:rsidRDefault="00F154F0" w:rsidP="00166D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C54B56" w:rsidRPr="009C577F" w:rsidRDefault="00F154F0" w:rsidP="001D3F67">
      <w:pPr>
        <w:spacing w:after="0" w:line="480" w:lineRule="auto"/>
        <w:jc w:val="center"/>
        <w:rPr>
          <w:rFonts w:ascii="Times New Roman" w:hAnsi="Times New Roman" w:cs="Times New Roman"/>
          <w:b/>
          <w:sz w:val="24"/>
          <w:szCs w:val="24"/>
        </w:rPr>
      </w:pPr>
      <w:r w:rsidRPr="009C577F">
        <w:rPr>
          <w:rFonts w:ascii="Times New Roman" w:hAnsi="Times New Roman" w:cs="Times New Roman"/>
          <w:b/>
          <w:sz w:val="24"/>
          <w:szCs w:val="24"/>
        </w:rPr>
        <w:t>Significance:</w:t>
      </w:r>
    </w:p>
    <w:p w:rsidR="001D3F67" w:rsidRDefault="00F154F0" w:rsidP="00D945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case is significant to understand as it provides an important understanding </w:t>
      </w:r>
      <w:r w:rsidR="009C577F">
        <w:rPr>
          <w:rFonts w:ascii="Times New Roman" w:hAnsi="Times New Roman" w:cs="Times New Roman"/>
          <w:sz w:val="24"/>
          <w:szCs w:val="24"/>
        </w:rPr>
        <w:t xml:space="preserve">regarding the willingness of the Supreme </w:t>
      </w:r>
      <w:proofErr w:type="gramStart"/>
      <w:r w:rsidR="009C577F">
        <w:rPr>
          <w:rFonts w:ascii="Times New Roman" w:hAnsi="Times New Roman" w:cs="Times New Roman"/>
          <w:sz w:val="24"/>
          <w:szCs w:val="24"/>
        </w:rPr>
        <w:t>court</w:t>
      </w:r>
      <w:proofErr w:type="gramEnd"/>
      <w:r w:rsidR="009C577F">
        <w:rPr>
          <w:rFonts w:ascii="Times New Roman" w:hAnsi="Times New Roman" w:cs="Times New Roman"/>
          <w:sz w:val="24"/>
          <w:szCs w:val="24"/>
        </w:rPr>
        <w:t xml:space="preserve"> of the United States to allow the police officer for search and seizure. The court decision provides the fact that acts of police officers satisfy the fourth amendment. If any officer found a person suspicious with the unusual behavior which makes the officer believe that the person can be involved in the robbery or any other violent crime, he can stop the person. This is because if the police officer makes "stop and frisk" for weapon and find </w:t>
      </w:r>
      <w:r w:rsidR="009C577F">
        <w:rPr>
          <w:rFonts w:ascii="Times New Roman" w:hAnsi="Times New Roman" w:cs="Times New Roman"/>
          <w:sz w:val="24"/>
          <w:szCs w:val="24"/>
        </w:rPr>
        <w:lastRenderedPageBreak/>
        <w:t xml:space="preserve">any weapon then he would be in danger to approach the men for asking the question without making the search first. In addition, an officer might not be able to detain the suspects for a long period of time to make an arrest without reasonable fact. Therefore, search for the weapon is crucial for not only satisfies the police officer's concern but also for his safety. </w:t>
      </w:r>
    </w:p>
    <w:p w:rsidR="002E7423" w:rsidRDefault="00F154F0" w:rsidP="00D945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report indicates that the number of police officers was injured as well as killed during performing their duty. In 1966, 57 police officers were killed and during 1960-66 mo</w:t>
      </w:r>
      <w:r>
        <w:rPr>
          <w:rFonts w:ascii="Times New Roman" w:hAnsi="Times New Roman" w:cs="Times New Roman"/>
          <w:sz w:val="24"/>
          <w:szCs w:val="24"/>
        </w:rPr>
        <w:t xml:space="preserve">re than nine thousand officers were injured. Forty-one officers out of fifty-seven who got killed during their duty </w:t>
      </w:r>
      <w:r w:rsidR="00AF79CF">
        <w:rPr>
          <w:rFonts w:ascii="Times New Roman" w:hAnsi="Times New Roman" w:cs="Times New Roman"/>
          <w:sz w:val="24"/>
          <w:szCs w:val="24"/>
        </w:rPr>
        <w:t>inflicted by handguns while remaining murders were made by the knives</w:t>
      </w:r>
      <w:r w:rsidR="00D94568">
        <w:rPr>
          <w:rFonts w:ascii="Times New Roman" w:hAnsi="Times New Roman" w:cs="Times New Roman"/>
          <w:sz w:val="24"/>
          <w:szCs w:val="24"/>
        </w:rPr>
        <w:t xml:space="preserve"> </w:t>
      </w:r>
      <w:r w:rsidR="00D94568">
        <w:rPr>
          <w:rFonts w:ascii="Times New Roman" w:hAnsi="Times New Roman" w:cs="Times New Roman"/>
          <w:sz w:val="24"/>
          <w:szCs w:val="24"/>
        </w:rPr>
        <w:fldChar w:fldCharType="begin"/>
      </w:r>
      <w:r w:rsidR="00D94568">
        <w:rPr>
          <w:rFonts w:ascii="Times New Roman" w:hAnsi="Times New Roman" w:cs="Times New Roman"/>
          <w:sz w:val="24"/>
          <w:szCs w:val="24"/>
        </w:rPr>
        <w:instrText xml:space="preserve"> ADDIN ZOTERO_ITEM CSL_CITATION {"citationID":"dqYo5iGL","properties":{"formattedCitation":"(\\uc0\\u8220{}Terry v. Ohio (1968),\\uc0\\u8221{} n.d.)","plainCitation":"(“Terry v. Ohio (1968),” n.d.)","noteIndex":0},"citationItems":[{"id":700,"uris":["http://zotero.org/users/local/mlRB1JqV/items/8ZR4742P"],"uri":["http://zotero.org/users/local/mlRB1JqV/items/8ZR4742P"],"itemData":{"id":700,"type":"post-weblog","title":"Terry v. Ohio (1968)","container-title":"Crime Museum","abstract":"Terry v. Ohio was a 1968 landmark United States Supreme Court case. The case dealt with the ‘stop and frisk’ practice of police officers, and whether or not it violates the U.S. Constitution’s Fourth Amendment protection from unreasonable searches and…","URL":"https://www.crimemuseum.org/crime-library/criminal-law/terry-ohio/","language":"en-US","accessed":{"date-parts":[["2019",6,27]]}}}],"schema":"https://github.com/citation-style-language/schema/raw/master/csl-citation.json"} </w:instrText>
      </w:r>
      <w:r w:rsidR="00D94568">
        <w:rPr>
          <w:rFonts w:ascii="Times New Roman" w:hAnsi="Times New Roman" w:cs="Times New Roman"/>
          <w:sz w:val="24"/>
          <w:szCs w:val="24"/>
        </w:rPr>
        <w:fldChar w:fldCharType="separate"/>
      </w:r>
      <w:r w:rsidR="00D94568" w:rsidRPr="00646D8D">
        <w:rPr>
          <w:rFonts w:ascii="Times New Roman" w:hAnsi="Times New Roman" w:cs="Times New Roman"/>
          <w:sz w:val="24"/>
          <w:szCs w:val="24"/>
        </w:rPr>
        <w:t xml:space="preserve">(“Terry v. Ohio (1968),” </w:t>
      </w:r>
      <w:proofErr w:type="spellStart"/>
      <w:r w:rsidR="00D94568" w:rsidRPr="00646D8D">
        <w:rPr>
          <w:rFonts w:ascii="Times New Roman" w:hAnsi="Times New Roman" w:cs="Times New Roman"/>
          <w:sz w:val="24"/>
          <w:szCs w:val="24"/>
        </w:rPr>
        <w:t>n.d.</w:t>
      </w:r>
      <w:proofErr w:type="spellEnd"/>
      <w:r w:rsidR="00D94568" w:rsidRPr="00646D8D">
        <w:rPr>
          <w:rFonts w:ascii="Times New Roman" w:hAnsi="Times New Roman" w:cs="Times New Roman"/>
          <w:sz w:val="24"/>
          <w:szCs w:val="24"/>
        </w:rPr>
        <w:t>)</w:t>
      </w:r>
      <w:r w:rsidR="00D94568">
        <w:rPr>
          <w:rFonts w:ascii="Times New Roman" w:hAnsi="Times New Roman" w:cs="Times New Roman"/>
          <w:sz w:val="24"/>
          <w:szCs w:val="24"/>
        </w:rPr>
        <w:fldChar w:fldCharType="end"/>
      </w:r>
      <w:r w:rsidR="00AF79CF">
        <w:rPr>
          <w:rFonts w:ascii="Times New Roman" w:hAnsi="Times New Roman" w:cs="Times New Roman"/>
          <w:sz w:val="24"/>
          <w:szCs w:val="24"/>
        </w:rPr>
        <w:t xml:space="preserve">. The report highlights the credibility of the court decision that by not giving the power to the officer for stopping a suspicious person is reasonable if he believes that a person has a weapon to harm the other person. However, It is important to know that judges raised the explanation that police officer should have reasonable facts to defend that he had made "stop and frisk" with probable cause. Otherwise, it can violate the fourth amendment if the officer does not have probable cause and he stops a citizen anywhere for the investigation. </w:t>
      </w:r>
      <w:r w:rsidR="007D1FDF">
        <w:rPr>
          <w:rFonts w:ascii="Times New Roman" w:hAnsi="Times New Roman" w:cs="Times New Roman"/>
          <w:sz w:val="24"/>
          <w:szCs w:val="24"/>
        </w:rPr>
        <w:t xml:space="preserve">The reason behind this fact was that judges found that many times officers unfairly target the minorities which are against the law. Therefore, to ensure the rights of the citizen, stop and frisk were made reasonable under the fourth amendment but with a probable cause. </w:t>
      </w:r>
    </w:p>
    <w:p w:rsidR="00C54B56" w:rsidRDefault="00C54B56" w:rsidP="00550EFD">
      <w:pPr>
        <w:spacing w:after="0" w:line="480" w:lineRule="auto"/>
        <w:rPr>
          <w:rFonts w:ascii="Times New Roman" w:hAnsi="Times New Roman" w:cs="Times New Roman"/>
          <w:sz w:val="24"/>
          <w:szCs w:val="24"/>
        </w:rPr>
      </w:pPr>
    </w:p>
    <w:p w:rsidR="00C54B56" w:rsidRDefault="00C54B56" w:rsidP="00550EFD">
      <w:pPr>
        <w:spacing w:after="0" w:line="480" w:lineRule="auto"/>
        <w:rPr>
          <w:rFonts w:ascii="Times New Roman" w:hAnsi="Times New Roman" w:cs="Times New Roman"/>
          <w:sz w:val="24"/>
          <w:szCs w:val="24"/>
        </w:rPr>
      </w:pPr>
    </w:p>
    <w:p w:rsidR="00C54B56" w:rsidRDefault="00C54B56" w:rsidP="00550EFD">
      <w:pPr>
        <w:spacing w:after="0" w:line="480" w:lineRule="auto"/>
        <w:rPr>
          <w:rFonts w:ascii="Times New Roman" w:hAnsi="Times New Roman" w:cs="Times New Roman"/>
          <w:sz w:val="24"/>
          <w:szCs w:val="24"/>
        </w:rPr>
      </w:pPr>
    </w:p>
    <w:p w:rsidR="00C54B56" w:rsidRDefault="00C54B56" w:rsidP="00550EFD">
      <w:pPr>
        <w:spacing w:after="0" w:line="480" w:lineRule="auto"/>
        <w:rPr>
          <w:rFonts w:ascii="Times New Roman" w:hAnsi="Times New Roman" w:cs="Times New Roman"/>
          <w:sz w:val="24"/>
          <w:szCs w:val="24"/>
        </w:rPr>
      </w:pPr>
    </w:p>
    <w:p w:rsidR="00D94568" w:rsidRDefault="00D94568" w:rsidP="00550EFD">
      <w:pPr>
        <w:spacing w:after="0" w:line="480" w:lineRule="auto"/>
        <w:rPr>
          <w:rFonts w:ascii="Times New Roman" w:hAnsi="Times New Roman" w:cs="Times New Roman"/>
          <w:sz w:val="24"/>
          <w:szCs w:val="24"/>
        </w:rPr>
      </w:pPr>
      <w:bookmarkStart w:id="0" w:name="_GoBack"/>
      <w:bookmarkEnd w:id="0"/>
    </w:p>
    <w:p w:rsidR="00C54B56" w:rsidRDefault="00C54B56" w:rsidP="00550EFD">
      <w:pPr>
        <w:spacing w:after="0" w:line="480" w:lineRule="auto"/>
        <w:rPr>
          <w:rFonts w:ascii="Times New Roman" w:hAnsi="Times New Roman" w:cs="Times New Roman"/>
          <w:sz w:val="24"/>
          <w:szCs w:val="24"/>
        </w:rPr>
      </w:pPr>
    </w:p>
    <w:p w:rsidR="0008177B" w:rsidRPr="00267851" w:rsidRDefault="00F154F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46D8D" w:rsidRPr="00646D8D" w:rsidRDefault="00F154F0" w:rsidP="00646D8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46D8D">
        <w:rPr>
          <w:rFonts w:ascii="Times New Roman" w:hAnsi="Times New Roman" w:cs="Times New Roman"/>
          <w:sz w:val="24"/>
        </w:rPr>
        <w:t xml:space="preserve">Rankin, R. (n.d.). </w:t>
      </w:r>
      <w:r w:rsidRPr="00646D8D">
        <w:rPr>
          <w:rFonts w:ascii="Times New Roman" w:hAnsi="Times New Roman" w:cs="Times New Roman"/>
          <w:i/>
          <w:iCs/>
          <w:sz w:val="24"/>
        </w:rPr>
        <w:t>Terry v. Ohio 392 U.S. 1 (1968) Case Brief</w:t>
      </w:r>
      <w:r w:rsidRPr="00646D8D">
        <w:rPr>
          <w:rFonts w:ascii="Times New Roman" w:hAnsi="Times New Roman" w:cs="Times New Roman"/>
          <w:sz w:val="24"/>
        </w:rPr>
        <w:t>. Retrieved from https://www.academia.edu/31742387/Terry_v._Ohio_392_U.S._1_1968_Case_Brief</w:t>
      </w:r>
    </w:p>
    <w:p w:rsidR="00646D8D" w:rsidRPr="00646D8D" w:rsidRDefault="00F154F0" w:rsidP="00646D8D">
      <w:pPr>
        <w:pStyle w:val="Bibliography"/>
        <w:rPr>
          <w:rFonts w:ascii="Times New Roman" w:hAnsi="Times New Roman" w:cs="Times New Roman"/>
          <w:sz w:val="24"/>
        </w:rPr>
      </w:pPr>
      <w:r w:rsidRPr="00646D8D">
        <w:rPr>
          <w:rFonts w:ascii="Times New Roman" w:hAnsi="Times New Roman" w:cs="Times New Roman"/>
          <w:sz w:val="24"/>
        </w:rPr>
        <w:t xml:space="preserve">Terry v. Ohio. (n.d.). </w:t>
      </w:r>
      <w:r w:rsidRPr="00646D8D">
        <w:rPr>
          <w:rFonts w:ascii="Times New Roman" w:hAnsi="Times New Roman" w:cs="Times New Roman"/>
          <w:sz w:val="24"/>
        </w:rPr>
        <w:t>Retrieved June 27, 2019, from LII / Legal Information Institute website: https://www.law.cornell.edu/supremecourt/text/392/1</w:t>
      </w:r>
    </w:p>
    <w:p w:rsidR="00646D8D" w:rsidRPr="00646D8D" w:rsidRDefault="00F154F0" w:rsidP="00646D8D">
      <w:pPr>
        <w:pStyle w:val="Bibliography"/>
        <w:rPr>
          <w:rFonts w:ascii="Times New Roman" w:hAnsi="Times New Roman" w:cs="Times New Roman"/>
          <w:sz w:val="24"/>
        </w:rPr>
      </w:pPr>
      <w:r w:rsidRPr="00646D8D">
        <w:rPr>
          <w:rFonts w:ascii="Times New Roman" w:hAnsi="Times New Roman" w:cs="Times New Roman"/>
          <w:sz w:val="24"/>
        </w:rPr>
        <w:t>Terry v. Ohio 392 U.S. 1 (1968). (n.d.). Retrieved June 27, 2019, from ACLU of Ohio website: https://www.acluohio.org/archives/case</w:t>
      </w:r>
      <w:r w:rsidRPr="00646D8D">
        <w:rPr>
          <w:rFonts w:ascii="Times New Roman" w:hAnsi="Times New Roman" w:cs="Times New Roman"/>
          <w:sz w:val="24"/>
        </w:rPr>
        <w:t>s/terry-v-ohio</w:t>
      </w:r>
    </w:p>
    <w:p w:rsidR="00646D8D" w:rsidRPr="00646D8D" w:rsidRDefault="00F154F0" w:rsidP="00646D8D">
      <w:pPr>
        <w:pStyle w:val="Bibliography"/>
        <w:rPr>
          <w:rFonts w:ascii="Times New Roman" w:hAnsi="Times New Roman" w:cs="Times New Roman"/>
          <w:sz w:val="24"/>
        </w:rPr>
      </w:pPr>
      <w:r w:rsidRPr="00646D8D">
        <w:rPr>
          <w:rFonts w:ascii="Times New Roman" w:hAnsi="Times New Roman" w:cs="Times New Roman"/>
          <w:sz w:val="24"/>
        </w:rPr>
        <w:t>Terry v. Ohio (1968). (n.d.). Retrieved June 27, 2019, from Crime Museum website: https://www.crimemuseum.org/crime-library/criminal-law/terry-ohio/</w:t>
      </w:r>
    </w:p>
    <w:p w:rsidR="00C74D28" w:rsidRPr="0008177B" w:rsidRDefault="00F154F0"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C74D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4F0" w:rsidRDefault="00F154F0">
      <w:pPr>
        <w:spacing w:after="0" w:line="240" w:lineRule="auto"/>
      </w:pPr>
      <w:r>
        <w:separator/>
      </w:r>
    </w:p>
  </w:endnote>
  <w:endnote w:type="continuationSeparator" w:id="0">
    <w:p w:rsidR="00F154F0" w:rsidRDefault="00F1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4F0" w:rsidRDefault="00F154F0">
      <w:pPr>
        <w:spacing w:after="0" w:line="240" w:lineRule="auto"/>
      </w:pPr>
      <w:r>
        <w:separator/>
      </w:r>
    </w:p>
  </w:footnote>
  <w:footnote w:type="continuationSeparator" w:id="0">
    <w:p w:rsidR="00F154F0" w:rsidRDefault="00F15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154F0" w:rsidP="00C54B56">
    <w:pPr>
      <w:pStyle w:val="Header"/>
      <w:tabs>
        <w:tab w:val="left" w:pos="7817"/>
        <w:tab w:val="center" w:pos="9360"/>
      </w:tabs>
      <w:rPr>
        <w:rFonts w:ascii="Times New Roman" w:hAnsi="Times New Roman" w:cs="Times New Roman"/>
        <w:sz w:val="24"/>
        <w:szCs w:val="24"/>
      </w:rPr>
    </w:pPr>
    <w:r w:rsidRPr="00C54B56">
      <w:rPr>
        <w:rFonts w:ascii="Times New Roman" w:hAnsi="Times New Roman" w:cs="Times New Roman"/>
        <w:sz w:val="24"/>
        <w:szCs w:val="24"/>
      </w:rPr>
      <w:t>CASE BRIEF 2</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3351E"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3351E" w:rsidRPr="001A02CC">
      <w:rPr>
        <w:rFonts w:ascii="Times New Roman" w:hAnsi="Times New Roman" w:cs="Times New Roman"/>
        <w:sz w:val="24"/>
        <w:szCs w:val="24"/>
      </w:rPr>
      <w:fldChar w:fldCharType="separate"/>
    </w:r>
    <w:r w:rsidR="00D94568">
      <w:rPr>
        <w:rFonts w:ascii="Times New Roman" w:hAnsi="Times New Roman" w:cs="Times New Roman"/>
        <w:noProof/>
        <w:sz w:val="24"/>
        <w:szCs w:val="24"/>
      </w:rPr>
      <w:t>6</w:t>
    </w:r>
    <w:r w:rsidR="0053351E"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wMTQ1NDMzMTcysbRQ0lEKTi0uzszPAykwrAUAUyVcFywAAAA="/>
  </w:docVars>
  <w:rsids>
    <w:rsidRoot w:val="0008177B"/>
    <w:rsid w:val="00024ABE"/>
    <w:rsid w:val="0008177B"/>
    <w:rsid w:val="00130A33"/>
    <w:rsid w:val="00141074"/>
    <w:rsid w:val="00166D10"/>
    <w:rsid w:val="00187C02"/>
    <w:rsid w:val="001A02CC"/>
    <w:rsid w:val="001D3F67"/>
    <w:rsid w:val="00267851"/>
    <w:rsid w:val="002777E7"/>
    <w:rsid w:val="002A6D38"/>
    <w:rsid w:val="002B535E"/>
    <w:rsid w:val="002D4968"/>
    <w:rsid w:val="002E7423"/>
    <w:rsid w:val="00327D94"/>
    <w:rsid w:val="0034125C"/>
    <w:rsid w:val="00391DD8"/>
    <w:rsid w:val="003D6522"/>
    <w:rsid w:val="00432FF8"/>
    <w:rsid w:val="004648C5"/>
    <w:rsid w:val="00471063"/>
    <w:rsid w:val="004A07E8"/>
    <w:rsid w:val="004D6074"/>
    <w:rsid w:val="004F7A5A"/>
    <w:rsid w:val="00516842"/>
    <w:rsid w:val="0053351E"/>
    <w:rsid w:val="00541C6F"/>
    <w:rsid w:val="00550EFD"/>
    <w:rsid w:val="005C20F1"/>
    <w:rsid w:val="005E449B"/>
    <w:rsid w:val="00646D8D"/>
    <w:rsid w:val="006646A7"/>
    <w:rsid w:val="00771A54"/>
    <w:rsid w:val="007D1FDF"/>
    <w:rsid w:val="00864779"/>
    <w:rsid w:val="00877CA7"/>
    <w:rsid w:val="00895BAE"/>
    <w:rsid w:val="009048F2"/>
    <w:rsid w:val="00952C55"/>
    <w:rsid w:val="009B0F6F"/>
    <w:rsid w:val="009C577F"/>
    <w:rsid w:val="00A106AF"/>
    <w:rsid w:val="00A4374D"/>
    <w:rsid w:val="00AC6335"/>
    <w:rsid w:val="00AF79CF"/>
    <w:rsid w:val="00B405F9"/>
    <w:rsid w:val="00B73412"/>
    <w:rsid w:val="00BC72A3"/>
    <w:rsid w:val="00C5356B"/>
    <w:rsid w:val="00C54B56"/>
    <w:rsid w:val="00C74D28"/>
    <w:rsid w:val="00C75C92"/>
    <w:rsid w:val="00CA2688"/>
    <w:rsid w:val="00CF0A51"/>
    <w:rsid w:val="00D04B0E"/>
    <w:rsid w:val="00D335BA"/>
    <w:rsid w:val="00D5076D"/>
    <w:rsid w:val="00D77898"/>
    <w:rsid w:val="00D94568"/>
    <w:rsid w:val="00D95087"/>
    <w:rsid w:val="00D9543D"/>
    <w:rsid w:val="00DA579D"/>
    <w:rsid w:val="00DF292C"/>
    <w:rsid w:val="00E25BD7"/>
    <w:rsid w:val="00EF1641"/>
    <w:rsid w:val="00F154F0"/>
    <w:rsid w:val="00F36A4D"/>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28AB3-8577-4722-B2DF-042AA50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646D8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15</cp:revision>
  <dcterms:created xsi:type="dcterms:W3CDTF">2019-06-26T08:21:00Z</dcterms:created>
  <dcterms:modified xsi:type="dcterms:W3CDTF">2019-06-27T04:31:00Z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id="tsUyqu5n"/&gt;&lt;style id="http://www.zotero.org/styles/apa" locale="en-US" hasBibliography="1" bibliographyStyleHasBeenSet="1"/&gt;&lt;prefs&gt;&lt;pref name="fieldType" value="Field"/&gt;&lt;/prefs&gt;&lt;/data&gt;</vt:lpwstr>
  </property>
</Properties>
</file>