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2C63E3">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ecretary</w:t>
      </w:r>
      <w:r w:rsidRPr="00AA4592">
        <w:rPr>
          <w:rFonts w:ascii="Times New Roman" w:hAnsi="Times New Roman" w:cs="Times New Roman"/>
          <w:sz w:val="24"/>
          <w:szCs w:val="24"/>
        </w:rPr>
        <w:t xml:space="preserve"> C</w:t>
      </w:r>
      <w:r>
        <w:rPr>
          <w:rFonts w:ascii="Times New Roman" w:hAnsi="Times New Roman" w:cs="Times New Roman"/>
          <w:sz w:val="24"/>
          <w:szCs w:val="24"/>
        </w:rPr>
        <w:t>ompensation and Benefits Package</w:t>
      </w:r>
    </w:p>
    <w:p w:rsidR="002C63E3" w:rsidRDefault="002C63E3" w:rsidP="002C63E3">
      <w:pPr>
        <w:spacing w:line="360" w:lineRule="auto"/>
        <w:jc w:val="center"/>
        <w:rPr>
          <w:rFonts w:ascii="Times New Roman" w:hAnsi="Times New Roman" w:cs="Times New Roman"/>
          <w:sz w:val="24"/>
          <w:szCs w:val="24"/>
        </w:rPr>
      </w:pPr>
      <w:r>
        <w:rPr>
          <w:rFonts w:ascii="Times New Roman" w:hAnsi="Times New Roman" w:cs="Times New Roman"/>
          <w:sz w:val="24"/>
          <w:szCs w:val="24"/>
        </w:rPr>
        <w:t>Name:</w:t>
      </w:r>
    </w:p>
    <w:p w:rsidR="002C63E3" w:rsidRDefault="002C63E3" w:rsidP="002C63E3">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B065DA" w:rsidRPr="00AA4592" w:rsidRDefault="00B065DA" w:rsidP="00AA4592">
      <w:pPr>
        <w:spacing w:line="480" w:lineRule="auto"/>
        <w:rPr>
          <w:rFonts w:ascii="Times New Roman" w:hAnsi="Times New Roman" w:cs="Times New Roman"/>
          <w:sz w:val="24"/>
          <w:szCs w:val="24"/>
        </w:rPr>
      </w:pPr>
      <w:r w:rsidRPr="00AA4592">
        <w:rPr>
          <w:rFonts w:ascii="Times New Roman" w:hAnsi="Times New Roman" w:cs="Times New Roman"/>
          <w:sz w:val="24"/>
          <w:szCs w:val="24"/>
        </w:rPr>
        <w:lastRenderedPageBreak/>
        <w:t xml:space="preserve">The organization I am designing a compensation package for is a company that offers shipping services within the United States and international market. The position I am doing for recruitment is that of a company secretary. The secretary will be engaged in the office of the human resources director. She will handle all paperwork and do correspondences for all duties within the department as instructed by the human resources director. The position will come with several benefits apart from the monthly salary as stated herein. </w:t>
      </w:r>
    </w:p>
    <w:p w:rsidR="00B065DA" w:rsidRPr="00AA4592" w:rsidRDefault="00B065DA" w:rsidP="00AA4592">
      <w:pPr>
        <w:spacing w:line="480" w:lineRule="auto"/>
        <w:rPr>
          <w:rFonts w:ascii="Times New Roman" w:hAnsi="Times New Roman" w:cs="Times New Roman"/>
          <w:sz w:val="24"/>
          <w:szCs w:val="24"/>
        </w:rPr>
      </w:pPr>
      <w:r w:rsidRPr="00AA4592">
        <w:rPr>
          <w:rFonts w:ascii="Times New Roman" w:hAnsi="Times New Roman" w:cs="Times New Roman"/>
          <w:sz w:val="24"/>
          <w:szCs w:val="24"/>
        </w:rPr>
        <w:t>Based on the research on data availed on the bureau of labor statistics website, the sec</w:t>
      </w:r>
      <w:r w:rsidR="00C31CDF" w:rsidRPr="00AA4592">
        <w:rPr>
          <w:rFonts w:ascii="Times New Roman" w:hAnsi="Times New Roman" w:cs="Times New Roman"/>
          <w:sz w:val="24"/>
          <w:szCs w:val="24"/>
        </w:rPr>
        <w:t>retary will be paid a monthly salary of $30 per hour. The amount is in line with the comparative analysis on the extent to which secretaries are engaged by organizations in the same industry and the prevailing market rates. The pack is set in a bid to attract the best talent in the market and making the position competitive. The company will benefit in the long run after having getting a candidate who offer the value for money paid to them</w:t>
      </w:r>
      <w:r w:rsidR="00E21C44">
        <w:rPr>
          <w:rFonts w:ascii="Times New Roman" w:hAnsi="Times New Roman" w:cs="Times New Roman"/>
          <w:sz w:val="24"/>
          <w:szCs w:val="24"/>
        </w:rPr>
        <w:t xml:space="preserve"> </w:t>
      </w:r>
      <w:r w:rsidR="00E21C44" w:rsidRPr="00E21C44">
        <w:rPr>
          <w:rFonts w:ascii="Times New Roman" w:hAnsi="Times New Roman" w:cs="Times New Roman"/>
          <w:noProof/>
          <w:sz w:val="24"/>
          <w:szCs w:val="24"/>
        </w:rPr>
        <w:t>(Bureau of Labour Statistics, 2019)</w:t>
      </w:r>
      <w:r w:rsidR="00C31CDF" w:rsidRPr="00AA4592">
        <w:rPr>
          <w:rFonts w:ascii="Times New Roman" w:hAnsi="Times New Roman" w:cs="Times New Roman"/>
          <w:sz w:val="24"/>
          <w:szCs w:val="24"/>
        </w:rPr>
        <w:t xml:space="preserve">. </w:t>
      </w:r>
    </w:p>
    <w:p w:rsidR="00AE0226" w:rsidRDefault="00C31CDF" w:rsidP="00AA4592">
      <w:pPr>
        <w:spacing w:line="480" w:lineRule="auto"/>
        <w:rPr>
          <w:rFonts w:ascii="Times New Roman" w:hAnsi="Times New Roman" w:cs="Times New Roman"/>
          <w:sz w:val="24"/>
          <w:szCs w:val="24"/>
        </w:rPr>
      </w:pPr>
      <w:r w:rsidRPr="00AA4592">
        <w:rPr>
          <w:rFonts w:ascii="Times New Roman" w:hAnsi="Times New Roman" w:cs="Times New Roman"/>
          <w:sz w:val="24"/>
          <w:szCs w:val="24"/>
        </w:rPr>
        <w:t xml:space="preserve">The secretary’s position will be have be based on a 40 hour work-week and non-exempt. Overtime payments will not be </w:t>
      </w:r>
      <w:r w:rsidR="00AA4592" w:rsidRPr="00AA4592">
        <w:rPr>
          <w:rFonts w:ascii="Times New Roman" w:hAnsi="Times New Roman" w:cs="Times New Roman"/>
          <w:sz w:val="24"/>
          <w:szCs w:val="24"/>
        </w:rPr>
        <w:t xml:space="preserve">introduced until the management gives an approval. Overtime payment will be at $20 per hour although it may be adjusted based on the amount of work the secretary will have done during the overtime hours. </w:t>
      </w:r>
    </w:p>
    <w:p w:rsidR="00B329CB" w:rsidRDefault="00AA4592" w:rsidP="00AA4592">
      <w:pPr>
        <w:spacing w:line="480" w:lineRule="auto"/>
        <w:rPr>
          <w:rFonts w:ascii="Times New Roman" w:hAnsi="Times New Roman" w:cs="Times New Roman"/>
          <w:noProof/>
          <w:sz w:val="24"/>
          <w:szCs w:val="24"/>
        </w:rPr>
      </w:pPr>
      <w:r w:rsidRPr="00AA4592">
        <w:rPr>
          <w:rFonts w:ascii="Times New Roman" w:hAnsi="Times New Roman" w:cs="Times New Roman"/>
          <w:sz w:val="24"/>
          <w:szCs w:val="24"/>
        </w:rPr>
        <w:t xml:space="preserve">The employee will also be offered additional benefits such as medical cover for the secretary and her family and a leave allowance at rates that will be determined by the company’s management. </w:t>
      </w:r>
      <w:r w:rsidR="00AE0226">
        <w:rPr>
          <w:rFonts w:ascii="Times New Roman" w:hAnsi="Times New Roman" w:cs="Times New Roman"/>
          <w:sz w:val="24"/>
          <w:szCs w:val="24"/>
        </w:rPr>
        <w:t xml:space="preserve">The medical cover can include dental cover, vision cover, inpatient and outpatient. </w:t>
      </w:r>
      <w:r w:rsidR="00B329CB">
        <w:rPr>
          <w:rFonts w:ascii="Times New Roman" w:hAnsi="Times New Roman" w:cs="Times New Roman"/>
          <w:sz w:val="24"/>
          <w:szCs w:val="24"/>
        </w:rPr>
        <w:t xml:space="preserve">The secretary will also be given a bonus based on her performance from the annual appraisals done by the company. </w:t>
      </w:r>
      <w:r w:rsidR="00AE0226">
        <w:rPr>
          <w:rFonts w:ascii="Times New Roman" w:hAnsi="Times New Roman" w:cs="Times New Roman"/>
          <w:sz w:val="24"/>
          <w:szCs w:val="24"/>
        </w:rPr>
        <w:t>A happy employee who does not worry about how she or her family will get access to medication makes her focus fully on her job and delivers effectively.</w:t>
      </w:r>
      <w:r w:rsidR="00007561">
        <w:rPr>
          <w:rFonts w:ascii="Times New Roman" w:hAnsi="Times New Roman" w:cs="Times New Roman"/>
          <w:sz w:val="24"/>
          <w:szCs w:val="24"/>
        </w:rPr>
        <w:t xml:space="preserve"> </w:t>
      </w:r>
      <w:r w:rsidR="00B329CB">
        <w:rPr>
          <w:rFonts w:ascii="Times New Roman" w:hAnsi="Times New Roman" w:cs="Times New Roman"/>
          <w:sz w:val="24"/>
          <w:szCs w:val="24"/>
        </w:rPr>
        <w:t xml:space="preserve">The rates </w:t>
      </w:r>
      <w:r w:rsidR="00AE0226">
        <w:rPr>
          <w:rFonts w:ascii="Times New Roman" w:hAnsi="Times New Roman" w:cs="Times New Roman"/>
          <w:sz w:val="24"/>
          <w:szCs w:val="24"/>
        </w:rPr>
        <w:t xml:space="preserve">of yearly cover </w:t>
      </w:r>
      <w:r w:rsidR="00B329CB">
        <w:rPr>
          <w:rFonts w:ascii="Times New Roman" w:hAnsi="Times New Roman" w:cs="Times New Roman"/>
          <w:sz w:val="24"/>
          <w:szCs w:val="24"/>
        </w:rPr>
        <w:t>will also be determined by the management</w:t>
      </w:r>
      <w:r w:rsidR="00E21C44">
        <w:rPr>
          <w:rFonts w:ascii="Times New Roman" w:hAnsi="Times New Roman" w:cs="Times New Roman"/>
          <w:sz w:val="24"/>
          <w:szCs w:val="24"/>
        </w:rPr>
        <w:t xml:space="preserve"> </w:t>
      </w:r>
      <w:r w:rsidR="00E21C44" w:rsidRPr="00E21C44">
        <w:rPr>
          <w:rFonts w:ascii="Times New Roman" w:hAnsi="Times New Roman" w:cs="Times New Roman"/>
          <w:noProof/>
          <w:sz w:val="24"/>
          <w:szCs w:val="24"/>
        </w:rPr>
        <w:t>(Pratt, 2014)</w:t>
      </w:r>
      <w:r w:rsidR="00B329CB">
        <w:rPr>
          <w:rFonts w:ascii="Times New Roman" w:hAnsi="Times New Roman" w:cs="Times New Roman"/>
          <w:sz w:val="24"/>
          <w:szCs w:val="24"/>
        </w:rPr>
        <w:t xml:space="preserve">. </w:t>
      </w:r>
    </w:p>
    <w:p w:rsidR="00CD5E7C" w:rsidRDefault="00CD5E7C" w:rsidP="00AA4592">
      <w:pPr>
        <w:spacing w:line="480" w:lineRule="auto"/>
        <w:rPr>
          <w:rFonts w:ascii="Times New Roman" w:hAnsi="Times New Roman" w:cs="Times New Roman"/>
          <w:noProof/>
          <w:sz w:val="24"/>
          <w:szCs w:val="24"/>
        </w:rPr>
      </w:pPr>
      <w:r>
        <w:rPr>
          <w:rFonts w:ascii="Times New Roman" w:hAnsi="Times New Roman" w:cs="Times New Roman"/>
          <w:sz w:val="24"/>
          <w:szCs w:val="24"/>
        </w:rPr>
        <w:lastRenderedPageBreak/>
        <w:t>The secretary will also be liable for training as this is part of the human resources development program for e</w:t>
      </w:r>
      <w:r w:rsidR="00C775E8">
        <w:rPr>
          <w:rFonts w:ascii="Times New Roman" w:hAnsi="Times New Roman" w:cs="Times New Roman"/>
          <w:sz w:val="24"/>
          <w:szCs w:val="24"/>
        </w:rPr>
        <w:t>very employee. Harnessing</w:t>
      </w:r>
      <w:r>
        <w:rPr>
          <w:rFonts w:ascii="Times New Roman" w:hAnsi="Times New Roman" w:cs="Times New Roman"/>
          <w:sz w:val="24"/>
          <w:szCs w:val="24"/>
        </w:rPr>
        <w:t xml:space="preserve"> new skills will make the employee feel valued in the company and will be willing to even go a notch higher in her delivery within the </w:t>
      </w:r>
      <w:r w:rsidR="00FC6EF7">
        <w:rPr>
          <w:rFonts w:ascii="Times New Roman" w:hAnsi="Times New Roman" w:cs="Times New Roman"/>
          <w:sz w:val="24"/>
          <w:szCs w:val="24"/>
        </w:rPr>
        <w:t>company.</w:t>
      </w:r>
      <w:r>
        <w:rPr>
          <w:rFonts w:ascii="Times New Roman" w:hAnsi="Times New Roman" w:cs="Times New Roman"/>
          <w:sz w:val="24"/>
          <w:szCs w:val="24"/>
        </w:rPr>
        <w:t xml:space="preserve"> Just like in every company employee development opportunities help improve the delivery of the employees directly in their areas of work</w:t>
      </w:r>
      <w:r w:rsidR="00E21C44">
        <w:rPr>
          <w:rFonts w:ascii="Times New Roman" w:hAnsi="Times New Roman" w:cs="Times New Roman"/>
          <w:sz w:val="24"/>
          <w:szCs w:val="24"/>
        </w:rPr>
        <w:t xml:space="preserve"> </w:t>
      </w:r>
      <w:r w:rsidR="00E21C44" w:rsidRPr="00E21C44">
        <w:rPr>
          <w:rFonts w:ascii="Times New Roman" w:hAnsi="Times New Roman" w:cs="Times New Roman"/>
          <w:noProof/>
          <w:sz w:val="24"/>
          <w:szCs w:val="24"/>
        </w:rPr>
        <w:t>(Group, 2015)</w:t>
      </w:r>
      <w:r>
        <w:rPr>
          <w:rFonts w:ascii="Times New Roman" w:hAnsi="Times New Roman" w:cs="Times New Roman"/>
          <w:sz w:val="24"/>
          <w:szCs w:val="24"/>
        </w:rPr>
        <w:t xml:space="preserve">. </w:t>
      </w:r>
    </w:p>
    <w:p w:rsidR="00CD5E7C" w:rsidRDefault="00385D87" w:rsidP="00E21C44">
      <w:pPr>
        <w:spacing w:line="480" w:lineRule="auto"/>
        <w:rPr>
          <w:rFonts w:ascii="Times New Roman" w:hAnsi="Times New Roman" w:cs="Times New Roman"/>
          <w:noProof/>
          <w:sz w:val="24"/>
          <w:szCs w:val="24"/>
        </w:rPr>
      </w:pPr>
      <w:r>
        <w:rPr>
          <w:rFonts w:ascii="Times New Roman" w:hAnsi="Times New Roman" w:cs="Times New Roman"/>
          <w:sz w:val="24"/>
          <w:szCs w:val="24"/>
        </w:rPr>
        <w:t>Providing the</w:t>
      </w:r>
      <w:r w:rsidR="00CD5E7C">
        <w:rPr>
          <w:rFonts w:ascii="Times New Roman" w:hAnsi="Times New Roman" w:cs="Times New Roman"/>
          <w:sz w:val="24"/>
          <w:szCs w:val="24"/>
        </w:rPr>
        <w:t xml:space="preserve"> employee with lunch perks will</w:t>
      </w:r>
      <w:r>
        <w:rPr>
          <w:rFonts w:ascii="Times New Roman" w:hAnsi="Times New Roman" w:cs="Times New Roman"/>
          <w:sz w:val="24"/>
          <w:szCs w:val="24"/>
        </w:rPr>
        <w:t xml:space="preserve"> also be ideal at least once a month at a rate that will be determined by the management. In normal work scenarios, secretaries tend to work overtime and even end up working beyond the lunch hours. The secretaries’ workplan in most cases are in line with that of their bosses and if the boss is busy, they may end up spending the whole day on their desks</w:t>
      </w:r>
      <w:r w:rsidR="00E21C44">
        <w:rPr>
          <w:rFonts w:ascii="Times New Roman" w:hAnsi="Times New Roman" w:cs="Times New Roman"/>
          <w:sz w:val="24"/>
          <w:szCs w:val="24"/>
        </w:rPr>
        <w:t xml:space="preserve"> </w:t>
      </w:r>
      <w:r w:rsidR="00E21C44" w:rsidRPr="00E21C44">
        <w:rPr>
          <w:rFonts w:ascii="Times New Roman" w:hAnsi="Times New Roman" w:cs="Times New Roman"/>
          <w:noProof/>
          <w:sz w:val="24"/>
          <w:szCs w:val="24"/>
        </w:rPr>
        <w:t>(Group, 2015)</w:t>
      </w:r>
      <w:r>
        <w:rPr>
          <w:rFonts w:ascii="Times New Roman" w:hAnsi="Times New Roman" w:cs="Times New Roman"/>
          <w:sz w:val="24"/>
          <w:szCs w:val="24"/>
        </w:rPr>
        <w:t xml:space="preserve">. It would thus be in order for the management to plan meals for the secretary on busy days if not every day. Secretaries </w:t>
      </w:r>
      <w:r w:rsidR="00C775E8">
        <w:rPr>
          <w:rFonts w:ascii="Times New Roman" w:hAnsi="Times New Roman" w:cs="Times New Roman"/>
          <w:sz w:val="24"/>
          <w:szCs w:val="24"/>
        </w:rPr>
        <w:t>need energy in order to deliver</w:t>
      </w:r>
      <w:r>
        <w:rPr>
          <w:rFonts w:ascii="Times New Roman" w:hAnsi="Times New Roman" w:cs="Times New Roman"/>
          <w:sz w:val="24"/>
          <w:szCs w:val="24"/>
        </w:rPr>
        <w:t xml:space="preserve"> effectively in their line of duty.</w:t>
      </w:r>
    </w:p>
    <w:p w:rsidR="00007561" w:rsidRDefault="00007561" w:rsidP="00385D87">
      <w:pPr>
        <w:tabs>
          <w:tab w:val="left" w:pos="7650"/>
        </w:tabs>
        <w:spacing w:line="480" w:lineRule="auto"/>
        <w:rPr>
          <w:rFonts w:ascii="Times New Roman" w:hAnsi="Times New Roman" w:cs="Times New Roman"/>
          <w:sz w:val="24"/>
          <w:szCs w:val="24"/>
        </w:rPr>
      </w:pPr>
      <w:r>
        <w:rPr>
          <w:rFonts w:ascii="Times New Roman" w:hAnsi="Times New Roman" w:cs="Times New Roman"/>
          <w:sz w:val="24"/>
          <w:szCs w:val="24"/>
        </w:rPr>
        <w:t>The Secretary can also be enrolled in the company’s pension plan as it shows that the company cares for the welfare of the employee by the moment she will be out of work. Employees like knowing if indeed an employer has in place plans for them by the time they are leaving an employment or they are only valued when still working in the organization. A</w:t>
      </w:r>
      <w:r w:rsidR="001A6E37">
        <w:rPr>
          <w:rFonts w:ascii="Times New Roman" w:hAnsi="Times New Roman" w:cs="Times New Roman"/>
          <w:sz w:val="24"/>
          <w:szCs w:val="24"/>
        </w:rPr>
        <w:t>s</w:t>
      </w:r>
      <w:r>
        <w:rPr>
          <w:rFonts w:ascii="Times New Roman" w:hAnsi="Times New Roman" w:cs="Times New Roman"/>
          <w:sz w:val="24"/>
          <w:szCs w:val="24"/>
        </w:rPr>
        <w:t xml:space="preserve"> such the management can come up with a plan on the amount they can offer as their contributions to an employee</w:t>
      </w:r>
      <w:r w:rsidR="00C1517E">
        <w:rPr>
          <w:rFonts w:ascii="Times New Roman" w:hAnsi="Times New Roman" w:cs="Times New Roman"/>
          <w:sz w:val="24"/>
          <w:szCs w:val="24"/>
        </w:rPr>
        <w:t xml:space="preserve">’s pension. </w:t>
      </w:r>
    </w:p>
    <w:p w:rsidR="00AE0226" w:rsidRDefault="00AE0226" w:rsidP="00385D87">
      <w:pPr>
        <w:tabs>
          <w:tab w:val="left" w:pos="7650"/>
        </w:tabs>
        <w:spacing w:line="480" w:lineRule="auto"/>
        <w:rPr>
          <w:rFonts w:ascii="Times New Roman" w:hAnsi="Times New Roman" w:cs="Times New Roman"/>
          <w:sz w:val="24"/>
          <w:szCs w:val="24"/>
        </w:rPr>
      </w:pPr>
    </w:p>
    <w:p w:rsidR="00AA4592" w:rsidRDefault="00AA4592"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AA4592">
      <w:pPr>
        <w:spacing w:line="480" w:lineRule="auto"/>
        <w:rPr>
          <w:rFonts w:ascii="Times New Roman" w:hAnsi="Times New Roman" w:cs="Times New Roman"/>
          <w:sz w:val="24"/>
          <w:szCs w:val="24"/>
        </w:rPr>
      </w:pPr>
    </w:p>
    <w:p w:rsidR="002C63E3" w:rsidRDefault="002C63E3" w:rsidP="00E21C4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E21C44" w:rsidRPr="00E21C44" w:rsidRDefault="00E21C44" w:rsidP="00E21C44">
      <w:pPr>
        <w:pStyle w:val="Bibliography"/>
        <w:spacing w:line="240" w:lineRule="auto"/>
        <w:ind w:left="720" w:hanging="720"/>
        <w:jc w:val="center"/>
        <w:rPr>
          <w:rFonts w:ascii="Times New Roman" w:hAnsi="Times New Roman" w:cs="Times New Roman"/>
          <w:noProof/>
          <w:sz w:val="24"/>
          <w:szCs w:val="24"/>
        </w:rPr>
      </w:pPr>
      <w:bookmarkStart w:id="0" w:name="_GoBack"/>
      <w:bookmarkEnd w:id="0"/>
      <w:r w:rsidRPr="00E21C44">
        <w:rPr>
          <w:rFonts w:ascii="Times New Roman" w:hAnsi="Times New Roman" w:cs="Times New Roman"/>
          <w:noProof/>
        </w:rPr>
        <w:t xml:space="preserve">Group, B. (2015). </w:t>
      </w:r>
      <w:r w:rsidRPr="00E21C44">
        <w:rPr>
          <w:rFonts w:ascii="Times New Roman" w:hAnsi="Times New Roman" w:cs="Times New Roman"/>
          <w:i/>
          <w:iCs/>
          <w:noProof/>
        </w:rPr>
        <w:t>Mandated Benefits Compliance Guide 2015.</w:t>
      </w:r>
      <w:r w:rsidRPr="00E21C44">
        <w:rPr>
          <w:rFonts w:ascii="Times New Roman" w:hAnsi="Times New Roman" w:cs="Times New Roman"/>
          <w:noProof/>
        </w:rPr>
        <w:t xml:space="preserve"> Chicago: Aspen Publishers.</w:t>
      </w:r>
    </w:p>
    <w:p w:rsidR="00E21C44" w:rsidRPr="00E21C44" w:rsidRDefault="00E21C44" w:rsidP="00E21C44">
      <w:pPr>
        <w:pStyle w:val="Bibliography"/>
        <w:spacing w:line="240" w:lineRule="auto"/>
        <w:ind w:left="720" w:hanging="720"/>
        <w:jc w:val="center"/>
        <w:rPr>
          <w:rFonts w:ascii="Times New Roman" w:hAnsi="Times New Roman" w:cs="Times New Roman"/>
          <w:noProof/>
        </w:rPr>
      </w:pPr>
      <w:r w:rsidRPr="00E21C44">
        <w:rPr>
          <w:rFonts w:ascii="Times New Roman" w:hAnsi="Times New Roman" w:cs="Times New Roman"/>
          <w:noProof/>
        </w:rPr>
        <w:t xml:space="preserve">Pratt, D. (2014). </w:t>
      </w:r>
      <w:r w:rsidRPr="00E21C44">
        <w:rPr>
          <w:rFonts w:ascii="Times New Roman" w:hAnsi="Times New Roman" w:cs="Times New Roman"/>
          <w:i/>
          <w:iCs/>
          <w:noProof/>
        </w:rPr>
        <w:t>Pension and Employee Benefit Statutes and Regulations 2015: Selected Sections.</w:t>
      </w:r>
      <w:r w:rsidRPr="00E21C44">
        <w:rPr>
          <w:rFonts w:ascii="Times New Roman" w:hAnsi="Times New Roman" w:cs="Times New Roman"/>
          <w:noProof/>
        </w:rPr>
        <w:t xml:space="preserve"> New York: West Academic.</w:t>
      </w:r>
    </w:p>
    <w:p w:rsidR="00E21C44" w:rsidRPr="00E21C44" w:rsidRDefault="00E21C44" w:rsidP="00E21C44">
      <w:pPr>
        <w:pStyle w:val="Bibliography"/>
        <w:spacing w:line="240" w:lineRule="auto"/>
        <w:ind w:left="720" w:hanging="720"/>
        <w:jc w:val="center"/>
        <w:rPr>
          <w:rFonts w:ascii="Times New Roman" w:hAnsi="Times New Roman" w:cs="Times New Roman"/>
          <w:noProof/>
        </w:rPr>
      </w:pPr>
      <w:r w:rsidRPr="00E21C44">
        <w:rPr>
          <w:rFonts w:ascii="Times New Roman" w:hAnsi="Times New Roman" w:cs="Times New Roman"/>
          <w:noProof/>
        </w:rPr>
        <w:t xml:space="preserve">Statistics, B. o. (2019, 12 8). </w:t>
      </w:r>
      <w:r w:rsidRPr="00E21C44">
        <w:rPr>
          <w:rFonts w:ascii="Times New Roman" w:hAnsi="Times New Roman" w:cs="Times New Roman"/>
          <w:i/>
          <w:iCs/>
          <w:noProof/>
        </w:rPr>
        <w:t>Bureau of Labour Statistics Corporation</w:t>
      </w:r>
      <w:r w:rsidRPr="00E21C44">
        <w:rPr>
          <w:rFonts w:ascii="Times New Roman" w:hAnsi="Times New Roman" w:cs="Times New Roman"/>
          <w:noProof/>
        </w:rPr>
        <w:t>. Retrieved from Bureau of Labour Statistics: https://www.bls.gov/oes/current/oes436011.htm#ind</w:t>
      </w:r>
    </w:p>
    <w:p w:rsidR="00E21C44" w:rsidRDefault="00E21C44" w:rsidP="00AA4592">
      <w:pPr>
        <w:spacing w:line="480" w:lineRule="auto"/>
        <w:rPr>
          <w:rFonts w:ascii="Times New Roman" w:hAnsi="Times New Roman" w:cs="Times New Roman"/>
          <w:sz w:val="24"/>
          <w:szCs w:val="24"/>
        </w:rPr>
      </w:pPr>
    </w:p>
    <w:sectPr w:rsidR="00E21C44" w:rsidSect="002C63E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0C" w:rsidRDefault="000B280C" w:rsidP="002C63E3">
      <w:pPr>
        <w:spacing w:after="0" w:line="240" w:lineRule="auto"/>
      </w:pPr>
      <w:r>
        <w:separator/>
      </w:r>
    </w:p>
  </w:endnote>
  <w:endnote w:type="continuationSeparator" w:id="0">
    <w:p w:rsidR="000B280C" w:rsidRDefault="000B280C" w:rsidP="002C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0C" w:rsidRDefault="000B280C" w:rsidP="002C63E3">
      <w:pPr>
        <w:spacing w:after="0" w:line="240" w:lineRule="auto"/>
      </w:pPr>
      <w:r>
        <w:separator/>
      </w:r>
    </w:p>
  </w:footnote>
  <w:footnote w:type="continuationSeparator" w:id="0">
    <w:p w:rsidR="000B280C" w:rsidRDefault="000B280C" w:rsidP="002C6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E3" w:rsidRDefault="002C63E3">
    <w:pPr>
      <w:pStyle w:val="Header"/>
      <w:jc w:val="right"/>
    </w:pPr>
    <w:r>
      <w:rPr>
        <w:rFonts w:ascii="Times New Roman" w:hAnsi="Times New Roman" w:cs="Times New Roman"/>
        <w:sz w:val="24"/>
        <w:szCs w:val="24"/>
      </w:rPr>
      <w:t>SECRETARY</w:t>
    </w:r>
    <w:r w:rsidRPr="00AA4592">
      <w:rPr>
        <w:rFonts w:ascii="Times New Roman" w:hAnsi="Times New Roman" w:cs="Times New Roman"/>
        <w:sz w:val="24"/>
        <w:szCs w:val="24"/>
      </w:rPr>
      <w:t xml:space="preserve"> COMPENSATION AND BENEFITS PACKAGE</w:t>
    </w:r>
    <w:r>
      <w:rPr>
        <w:rFonts w:ascii="Times New Roman" w:hAnsi="Times New Roman" w:cs="Times New Roman"/>
        <w:sz w:val="24"/>
        <w:szCs w:val="24"/>
      </w:rPr>
      <w:t xml:space="preserve">           </w:t>
    </w:r>
    <w:r>
      <w:t xml:space="preserve"> </w:t>
    </w:r>
  </w:p>
  <w:sdt>
    <w:sdtPr>
      <w:rPr>
        <w:rFonts w:ascii="Times New Roman" w:hAnsi="Times New Roman" w:cs="Times New Roman"/>
        <w:sz w:val="24"/>
        <w:szCs w:val="24"/>
      </w:rPr>
      <w:id w:val="629441276"/>
      <w:docPartObj>
        <w:docPartGallery w:val="Page Numbers (Top of Page)"/>
        <w:docPartUnique/>
      </w:docPartObj>
    </w:sdtPr>
    <w:sdtEndPr>
      <w:rPr>
        <w:noProof/>
      </w:rPr>
    </w:sdtEndPr>
    <w:sdtContent>
      <w:p w:rsidR="002C63E3" w:rsidRDefault="002C63E3">
        <w:pPr>
          <w:pStyle w:val="Header"/>
          <w:jc w:val="right"/>
        </w:pPr>
        <w:r w:rsidRPr="002C63E3">
          <w:rPr>
            <w:rFonts w:ascii="Times New Roman" w:hAnsi="Times New Roman" w:cs="Times New Roman"/>
            <w:sz w:val="24"/>
            <w:szCs w:val="24"/>
          </w:rPr>
          <w:fldChar w:fldCharType="begin"/>
        </w:r>
        <w:r w:rsidRPr="002C63E3">
          <w:rPr>
            <w:rFonts w:ascii="Times New Roman" w:hAnsi="Times New Roman" w:cs="Times New Roman"/>
            <w:sz w:val="24"/>
            <w:szCs w:val="24"/>
          </w:rPr>
          <w:instrText xml:space="preserve"> PAGE   \* MERGEFORMAT </w:instrText>
        </w:r>
        <w:r w:rsidRPr="002C63E3">
          <w:rPr>
            <w:rFonts w:ascii="Times New Roman" w:hAnsi="Times New Roman" w:cs="Times New Roman"/>
            <w:sz w:val="24"/>
            <w:szCs w:val="24"/>
          </w:rPr>
          <w:fldChar w:fldCharType="separate"/>
        </w:r>
        <w:r w:rsidR="00DB5F22">
          <w:rPr>
            <w:rFonts w:ascii="Times New Roman" w:hAnsi="Times New Roman" w:cs="Times New Roman"/>
            <w:noProof/>
            <w:sz w:val="24"/>
            <w:szCs w:val="24"/>
          </w:rPr>
          <w:t>4</w:t>
        </w:r>
        <w:r w:rsidRPr="002C63E3">
          <w:rPr>
            <w:rFonts w:ascii="Times New Roman" w:hAnsi="Times New Roman" w:cs="Times New Roman"/>
            <w:noProof/>
            <w:sz w:val="24"/>
            <w:szCs w:val="24"/>
          </w:rPr>
          <w:fldChar w:fldCharType="end"/>
        </w:r>
      </w:p>
    </w:sdtContent>
  </w:sdt>
  <w:p w:rsidR="002C63E3" w:rsidRDefault="002C6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E3" w:rsidRPr="002C63E3" w:rsidRDefault="002C63E3" w:rsidP="002C63E3">
    <w:pPr>
      <w:jc w:val="center"/>
      <w:rPr>
        <w:rFonts w:ascii="Times New Roman" w:hAnsi="Times New Roman" w:cs="Times New Roman"/>
        <w:sz w:val="24"/>
        <w:szCs w:val="24"/>
      </w:rPr>
    </w:pPr>
    <w:r w:rsidRPr="002C63E3">
      <w:rPr>
        <w:rFonts w:ascii="Times New Roman" w:hAnsi="Times New Roman" w:cs="Times New Roman"/>
      </w:rPr>
      <w:t>Running Head:</w:t>
    </w:r>
    <w:r>
      <w:t xml:space="preserve"> </w:t>
    </w:r>
    <w:r>
      <w:rPr>
        <w:rFonts w:ascii="Times New Roman" w:hAnsi="Times New Roman" w:cs="Times New Roman"/>
        <w:sz w:val="24"/>
        <w:szCs w:val="24"/>
      </w:rPr>
      <w:t>SECRETARY</w:t>
    </w:r>
    <w:r w:rsidRPr="00AA4592">
      <w:rPr>
        <w:rFonts w:ascii="Times New Roman" w:hAnsi="Times New Roman" w:cs="Times New Roman"/>
        <w:sz w:val="24"/>
        <w:szCs w:val="24"/>
      </w:rPr>
      <w:t xml:space="preserve"> COMPENSATION AND BENEFITS PACKAGE</w:t>
    </w:r>
    <w:r>
      <w:rPr>
        <w:rFonts w:ascii="Times New Roman" w:hAnsi="Times New Roman" w:cs="Times New Roman"/>
        <w:sz w:val="24"/>
        <w:szCs w:val="24"/>
      </w:rPr>
      <w:t xml:space="preserve">           </w:t>
    </w:r>
    <w:r>
      <w:t xml:space="preserve"> </w:t>
    </w:r>
    <w:sdt>
      <w:sdtPr>
        <w:id w:val="-351570614"/>
        <w:docPartObj>
          <w:docPartGallery w:val="Page Numbers (Top of Page)"/>
          <w:docPartUnique/>
        </w:docPartObj>
      </w:sdtPr>
      <w:sdtEndPr>
        <w:rPr>
          <w:noProof/>
        </w:rPr>
      </w:sdtEndPr>
      <w:sdtContent>
        <w:r w:rsidRPr="002C63E3">
          <w:rPr>
            <w:rFonts w:ascii="Times New Roman" w:hAnsi="Times New Roman" w:cs="Times New Roman"/>
          </w:rPr>
          <w:fldChar w:fldCharType="begin"/>
        </w:r>
        <w:r w:rsidRPr="002C63E3">
          <w:rPr>
            <w:rFonts w:ascii="Times New Roman" w:hAnsi="Times New Roman" w:cs="Times New Roman"/>
          </w:rPr>
          <w:instrText xml:space="preserve"> PAGE   \* MERGEFORMAT </w:instrText>
        </w:r>
        <w:r w:rsidRPr="002C63E3">
          <w:rPr>
            <w:rFonts w:ascii="Times New Roman" w:hAnsi="Times New Roman" w:cs="Times New Roman"/>
          </w:rPr>
          <w:fldChar w:fldCharType="separate"/>
        </w:r>
        <w:r w:rsidR="00E21C44">
          <w:rPr>
            <w:rFonts w:ascii="Times New Roman" w:hAnsi="Times New Roman" w:cs="Times New Roman"/>
            <w:noProof/>
          </w:rPr>
          <w:t>1</w:t>
        </w:r>
        <w:r w:rsidRPr="002C63E3">
          <w:rPr>
            <w:rFonts w:ascii="Times New Roman" w:hAnsi="Times New Roman" w:cs="Times New Roman"/>
            <w:noProof/>
          </w:rPr>
          <w:fldChar w:fldCharType="end"/>
        </w:r>
      </w:sdtContent>
    </w:sdt>
  </w:p>
  <w:p w:rsidR="002C63E3" w:rsidRDefault="002C6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DA"/>
    <w:rsid w:val="00007561"/>
    <w:rsid w:val="000B280C"/>
    <w:rsid w:val="001A6E37"/>
    <w:rsid w:val="002C63E3"/>
    <w:rsid w:val="00385D87"/>
    <w:rsid w:val="00616AB2"/>
    <w:rsid w:val="00942E21"/>
    <w:rsid w:val="00AA4592"/>
    <w:rsid w:val="00AE0226"/>
    <w:rsid w:val="00B065DA"/>
    <w:rsid w:val="00B329CB"/>
    <w:rsid w:val="00C1517E"/>
    <w:rsid w:val="00C31CDF"/>
    <w:rsid w:val="00C775E8"/>
    <w:rsid w:val="00CD5E7C"/>
    <w:rsid w:val="00DB5F22"/>
    <w:rsid w:val="00E21C44"/>
    <w:rsid w:val="00F24484"/>
    <w:rsid w:val="00F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F6A3E-FFBC-4E7C-8439-3F5906D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E3"/>
  </w:style>
  <w:style w:type="paragraph" w:styleId="Footer">
    <w:name w:val="footer"/>
    <w:basedOn w:val="Normal"/>
    <w:link w:val="FooterChar"/>
    <w:uiPriority w:val="99"/>
    <w:unhideWhenUsed/>
    <w:rsid w:val="002C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E3"/>
  </w:style>
  <w:style w:type="character" w:customStyle="1" w:styleId="Heading1Char">
    <w:name w:val="Heading 1 Char"/>
    <w:basedOn w:val="DefaultParagraphFont"/>
    <w:link w:val="Heading1"/>
    <w:uiPriority w:val="9"/>
    <w:rsid w:val="00E21C4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8109">
      <w:bodyDiv w:val="1"/>
      <w:marLeft w:val="0"/>
      <w:marRight w:val="0"/>
      <w:marTop w:val="0"/>
      <w:marBottom w:val="0"/>
      <w:divBdr>
        <w:top w:val="none" w:sz="0" w:space="0" w:color="auto"/>
        <w:left w:val="none" w:sz="0" w:space="0" w:color="auto"/>
        <w:bottom w:val="none" w:sz="0" w:space="0" w:color="auto"/>
        <w:right w:val="none" w:sz="0" w:space="0" w:color="auto"/>
      </w:divBdr>
    </w:div>
    <w:div w:id="395054927">
      <w:bodyDiv w:val="1"/>
      <w:marLeft w:val="0"/>
      <w:marRight w:val="0"/>
      <w:marTop w:val="0"/>
      <w:marBottom w:val="0"/>
      <w:divBdr>
        <w:top w:val="none" w:sz="0" w:space="0" w:color="auto"/>
        <w:left w:val="none" w:sz="0" w:space="0" w:color="auto"/>
        <w:bottom w:val="none" w:sz="0" w:space="0" w:color="auto"/>
        <w:right w:val="none" w:sz="0" w:space="0" w:color="auto"/>
      </w:divBdr>
    </w:div>
    <w:div w:id="621231450">
      <w:bodyDiv w:val="1"/>
      <w:marLeft w:val="0"/>
      <w:marRight w:val="0"/>
      <w:marTop w:val="0"/>
      <w:marBottom w:val="0"/>
      <w:divBdr>
        <w:top w:val="none" w:sz="0" w:space="0" w:color="auto"/>
        <w:left w:val="none" w:sz="0" w:space="0" w:color="auto"/>
        <w:bottom w:val="none" w:sz="0" w:space="0" w:color="auto"/>
        <w:right w:val="none" w:sz="0" w:space="0" w:color="auto"/>
      </w:divBdr>
    </w:div>
    <w:div w:id="11445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Pra14</b:Tag>
    <b:SourceType>Book</b:SourceType>
    <b:Guid>{3EE9FDCE-FC46-43AC-A2EE-043273B7C397}</b:Guid>
    <b:Author>
      <b:Author>
        <b:NameList>
          <b:Person>
            <b:Last>Pratt</b:Last>
            <b:First>David</b:First>
          </b:Person>
        </b:NameList>
      </b:Author>
    </b:Author>
    <b:Title>Pension and Employee Benefit Statutes and Regulations 2015: Selected Sections</b:Title>
    <b:Year>2014</b:Year>
    <b:Publisher>West Academic</b:Publisher>
    <b:City>New York</b:City>
    <b:RefOrder>1</b:RefOrder>
  </b:Source>
  <b:Source>
    <b:Tag>Bal15</b:Tag>
    <b:SourceType>Book</b:SourceType>
    <b:Guid>{B60111BF-6869-4BDA-B71B-C6D8A73B4055}</b:Guid>
    <b:Author>
      <b:Author>
        <b:NameList>
          <b:Person>
            <b:Last>Group</b:Last>
            <b:First>Balser</b:First>
          </b:Person>
        </b:NameList>
      </b:Author>
    </b:Author>
    <b:Title>Mandated Benefits Compliance Guide 2015</b:Title>
    <b:Year>2015</b:Year>
    <b:City>Chicago</b:City>
    <b:Publisher>Aspen Publishers</b:Publisher>
    <b:RefOrder>2</b:RefOrder>
  </b:Source>
  <b:Source>
    <b:Tag>Bur19</b:Tag>
    <b:SourceType>InternetSite</b:SourceType>
    <b:Guid>{2653E961-4E6A-4F96-9CFF-9B331FD9FC10}</b:Guid>
    <b:Title>Bureau of Labour Statistics  Corporation</b:Title>
    <b:Year>2019</b:Year>
    <b:Author>
      <b:Author>
        <b:NameList>
          <b:Person>
            <b:Last>Statistics</b:Last>
            <b:First>Bureau</b:First>
            <b:Middle>of Labour</b:Middle>
          </b:Person>
        </b:NameList>
      </b:Author>
    </b:Author>
    <b:InternetSiteTitle>Bureau of Labour Statistics</b:InternetSiteTitle>
    <b:Month>12</b:Month>
    <b:Day>8</b:Day>
    <b:URL>https://www.bls.gov/oes/current/oes436011.htm#ind</b:URL>
    <b:RefOrder>3</b:RefOrder>
  </b:Source>
</b:Sources>
</file>

<file path=customXml/itemProps1.xml><?xml version="1.0" encoding="utf-8"?>
<ds:datastoreItem xmlns:ds="http://schemas.openxmlformats.org/officeDocument/2006/customXml" ds:itemID="{6C19F312-B0BC-4DEC-9C53-3246CE69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2019-12-09T09:12:00Z</dcterms:created>
  <dcterms:modified xsi:type="dcterms:W3CDTF">2019-12-09T09:12:00Z</dcterms:modified>
</cp:coreProperties>
</file>