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9EF13" w14:textId="5904E979" w:rsidR="006E2EA2" w:rsidRPr="00050744" w:rsidRDefault="00337B3E" w:rsidP="002675CC">
      <w:pPr>
        <w:spacing w:line="480" w:lineRule="auto"/>
        <w:rPr>
          <w:i/>
        </w:rPr>
      </w:pPr>
      <w:r w:rsidRPr="00050744">
        <w:t xml:space="preserve">RUNNING HEAD: </w:t>
      </w:r>
      <w:r w:rsidR="00737660">
        <w:t>ESSAY PLAN</w:t>
      </w:r>
    </w:p>
    <w:p w14:paraId="66557D0C" w14:textId="77777777" w:rsidR="006E2EA2" w:rsidRPr="00050744" w:rsidRDefault="006E2EA2" w:rsidP="002675CC">
      <w:pPr>
        <w:spacing w:line="480" w:lineRule="auto"/>
      </w:pPr>
    </w:p>
    <w:p w14:paraId="78AB2AB2" w14:textId="77777777" w:rsidR="006E2EA2" w:rsidRPr="00050744" w:rsidRDefault="006E2EA2" w:rsidP="002675CC">
      <w:pPr>
        <w:spacing w:line="480" w:lineRule="auto"/>
      </w:pPr>
    </w:p>
    <w:p w14:paraId="5991D9BC" w14:textId="77777777" w:rsidR="006E2EA2" w:rsidRPr="00050744" w:rsidRDefault="006E2EA2" w:rsidP="002675CC">
      <w:pPr>
        <w:spacing w:line="480" w:lineRule="auto"/>
      </w:pPr>
    </w:p>
    <w:p w14:paraId="4B5AF0DD" w14:textId="77777777" w:rsidR="006E2EA2" w:rsidRPr="00050744" w:rsidRDefault="006E2EA2" w:rsidP="002675CC">
      <w:pPr>
        <w:spacing w:line="480" w:lineRule="auto"/>
      </w:pPr>
    </w:p>
    <w:p w14:paraId="7AD739E1" w14:textId="77777777" w:rsidR="006E2EA2" w:rsidRPr="00050744" w:rsidRDefault="006E2EA2" w:rsidP="002675CC">
      <w:pPr>
        <w:spacing w:line="480" w:lineRule="auto"/>
      </w:pPr>
    </w:p>
    <w:p w14:paraId="73C32426" w14:textId="77777777" w:rsidR="006E2EA2" w:rsidRPr="00050744" w:rsidRDefault="006E2EA2" w:rsidP="002675CC">
      <w:pPr>
        <w:spacing w:line="480" w:lineRule="auto"/>
      </w:pPr>
    </w:p>
    <w:p w14:paraId="204EBD2B" w14:textId="77777777" w:rsidR="006E2EA2" w:rsidRPr="00050744" w:rsidRDefault="006E2EA2" w:rsidP="002675CC">
      <w:pPr>
        <w:spacing w:line="480" w:lineRule="auto"/>
      </w:pPr>
    </w:p>
    <w:p w14:paraId="1AF045D0" w14:textId="7972C82C" w:rsidR="00737660" w:rsidRDefault="00337B3E" w:rsidP="002675CC">
      <w:pPr>
        <w:tabs>
          <w:tab w:val="left" w:pos="4136"/>
        </w:tabs>
        <w:spacing w:line="480" w:lineRule="auto"/>
        <w:jc w:val="center"/>
      </w:pPr>
      <w:r>
        <w:t xml:space="preserve">Assignment 3A Essay Plan: </w:t>
      </w:r>
      <w:r w:rsidRPr="005826A6">
        <w:t>Pauline Hanson’s One Nation: Ideology, Core Beliefs &amp; Challenges</w:t>
      </w:r>
    </w:p>
    <w:p w14:paraId="6E2F2942" w14:textId="77777777" w:rsidR="00737660" w:rsidRDefault="00337B3E" w:rsidP="002675CC">
      <w:pPr>
        <w:tabs>
          <w:tab w:val="left" w:pos="4136"/>
        </w:tabs>
        <w:spacing w:line="480" w:lineRule="auto"/>
        <w:jc w:val="center"/>
      </w:pPr>
      <w:r w:rsidRPr="00737660">
        <w:t xml:space="preserve">Tut Nienkel </w:t>
      </w:r>
    </w:p>
    <w:p w14:paraId="37281B9B" w14:textId="224ECB6E" w:rsidR="006E2EA2" w:rsidRPr="00050744" w:rsidRDefault="00337B3E" w:rsidP="002675CC">
      <w:pPr>
        <w:tabs>
          <w:tab w:val="left" w:pos="4136"/>
        </w:tabs>
        <w:spacing w:line="480" w:lineRule="auto"/>
        <w:jc w:val="center"/>
      </w:pPr>
      <w:r w:rsidRPr="00050744">
        <w:t>[Name of the Institution]</w:t>
      </w:r>
    </w:p>
    <w:p w14:paraId="2B5D85AF" w14:textId="75B126DC" w:rsidR="00354129" w:rsidRDefault="00337B3E" w:rsidP="002675CC">
      <w:pPr>
        <w:tabs>
          <w:tab w:val="left" w:pos="4136"/>
        </w:tabs>
        <w:spacing w:line="480" w:lineRule="auto"/>
        <w:jc w:val="center"/>
      </w:pPr>
      <w:r w:rsidRPr="00050744">
        <w:br w:type="page"/>
      </w:r>
      <w:r w:rsidR="005826A6">
        <w:lastRenderedPageBreak/>
        <w:t>Assignment 3A</w:t>
      </w:r>
      <w:r w:rsidR="00737660" w:rsidRPr="00737660">
        <w:t xml:space="preserve"> Essay Plan</w:t>
      </w:r>
      <w:r w:rsidR="005826A6">
        <w:t xml:space="preserve">: </w:t>
      </w:r>
      <w:r w:rsidR="005826A6" w:rsidRPr="005826A6">
        <w:t>Pauline Hanson’s One Nation</w:t>
      </w:r>
      <w:r w:rsidR="005826A6">
        <w:t xml:space="preserve">: Ideology, Core Beliefs &amp; </w:t>
      </w:r>
      <w:r w:rsidR="0023598A">
        <w:t>Challenges</w:t>
      </w:r>
    </w:p>
    <w:p w14:paraId="282CCDB2" w14:textId="77777777" w:rsidR="0023598A" w:rsidRDefault="0023598A" w:rsidP="002675CC">
      <w:pPr>
        <w:spacing w:line="480" w:lineRule="auto"/>
      </w:pPr>
    </w:p>
    <w:p w14:paraId="59DBDE3C" w14:textId="62E982F4" w:rsidR="0023598A" w:rsidRPr="0023598A" w:rsidRDefault="00337B3E" w:rsidP="002675CC">
      <w:pPr>
        <w:pStyle w:val="Heading1"/>
      </w:pPr>
      <w:r w:rsidRPr="0023598A">
        <w:t>Annotated Bibliography</w:t>
      </w:r>
    </w:p>
    <w:sdt>
      <w:sdtPr>
        <w:rPr>
          <w:b w:val="0"/>
          <w:bCs w:val="0"/>
          <w:i w:val="0"/>
          <w:iCs w:val="0"/>
        </w:rPr>
        <w:id w:val="1453136113"/>
        <w:docPartObj>
          <w:docPartGallery w:val="Bibliographies"/>
          <w:docPartUnique/>
        </w:docPartObj>
      </w:sdtPr>
      <w:sdtEndPr/>
      <w:sdtContent>
        <w:p w14:paraId="7F8738E7" w14:textId="7FF935CA" w:rsidR="00E3536C" w:rsidRDefault="00E3536C" w:rsidP="002675CC">
          <w:pPr>
            <w:pStyle w:val="Heading1"/>
          </w:pPr>
        </w:p>
        <w:p w14:paraId="655EFB6C" w14:textId="776675BC" w:rsidR="00E3536C" w:rsidRDefault="00337B3E" w:rsidP="002675CC">
          <w:pPr>
            <w:pStyle w:val="Bibliography"/>
            <w:spacing w:line="480" w:lineRule="auto"/>
            <w:ind w:left="720" w:hanging="720"/>
            <w:rPr>
              <w:noProof/>
            </w:rPr>
          </w:pPr>
          <w:r>
            <w:rPr>
              <w:noProof/>
            </w:rPr>
            <w:t xml:space="preserve">Ahluwalia, P. &amp; McCarthy, G., 2008. Political Correctness’: Pauline Hanson and the Construction of Australian Identity. </w:t>
          </w:r>
          <w:r>
            <w:rPr>
              <w:i/>
              <w:iCs/>
              <w:noProof/>
            </w:rPr>
            <w:t xml:space="preserve">Australian Journal of Public Administration, </w:t>
          </w:r>
          <w:r>
            <w:rPr>
              <w:noProof/>
            </w:rPr>
            <w:t>57(3), pp. 79-85.</w:t>
          </w:r>
        </w:p>
        <w:p w14:paraId="3EAB7F9A" w14:textId="584E8AA9" w:rsidR="0068388F" w:rsidRPr="004C681F" w:rsidRDefault="00337B3E" w:rsidP="004C681F">
          <w:pPr>
            <w:spacing w:line="480" w:lineRule="auto"/>
          </w:pPr>
          <w:r>
            <w:t>In this article, the authors discuss the notion o</w:t>
          </w:r>
          <w:r>
            <w:t>f political correctness in Australia and the cultural and political norms that arise as a result, especially with regards to sensitivity over sexism and racism. In this context, the authors discuss the rise of Pauline Hanson and her brand of politics</w:t>
          </w:r>
          <w:r w:rsidR="001C5B6D">
            <w:t xml:space="preserve"> after Australia had adopted multiculturalism</w:t>
          </w:r>
          <w:r w:rsidR="004C681F">
            <w:t xml:space="preserve">. The author explores the backlash in Australian society against political correctness and how it led to the emergence of Hanson's politics. It traces One Nation party's arguments and rhetoric to be aimed at creating the ‘other' whom Australians need to defend against.  </w:t>
          </w:r>
          <w:r>
            <w:rPr>
              <w:color w:val="000000" w:themeColor="text1"/>
            </w:rPr>
            <w:t>It will be important to incorporate it by explaining the motive</w:t>
          </w:r>
          <w:r w:rsidR="004C681F">
            <w:rPr>
              <w:color w:val="000000" w:themeColor="text1"/>
            </w:rPr>
            <w:t>s</w:t>
          </w:r>
          <w:r>
            <w:rPr>
              <w:color w:val="000000" w:themeColor="text1"/>
            </w:rPr>
            <w:t xml:space="preserve"> of her party</w:t>
          </w:r>
          <w:r w:rsidR="004C681F">
            <w:rPr>
              <w:color w:val="000000" w:themeColor="text1"/>
            </w:rPr>
            <w:t xml:space="preserve"> and how it rose.</w:t>
          </w:r>
        </w:p>
        <w:p w14:paraId="28B01354" w14:textId="77777777" w:rsidR="00E3536C" w:rsidRPr="00E3536C" w:rsidRDefault="00E3536C" w:rsidP="002675CC">
          <w:pPr>
            <w:spacing w:line="480" w:lineRule="auto"/>
          </w:pPr>
        </w:p>
        <w:p w14:paraId="07E04903" w14:textId="77777777" w:rsidR="00E3536C" w:rsidRDefault="00337B3E" w:rsidP="002675CC">
          <w:pPr>
            <w:pStyle w:val="Bibliography"/>
            <w:spacing w:line="480" w:lineRule="auto"/>
            <w:ind w:left="720" w:hanging="720"/>
            <w:rPr>
              <w:noProof/>
            </w:rPr>
          </w:pPr>
          <w:r>
            <w:rPr>
              <w:noProof/>
            </w:rPr>
            <w:t xml:space="preserve">Hage, G., 2014. Continuity and Change in Australian Racism. </w:t>
          </w:r>
          <w:r>
            <w:rPr>
              <w:i/>
              <w:iCs/>
              <w:noProof/>
            </w:rPr>
            <w:t xml:space="preserve">Journal of Intercultural Studies, </w:t>
          </w:r>
          <w:r>
            <w:rPr>
              <w:noProof/>
            </w:rPr>
            <w:t>35(3), pp. 2</w:t>
          </w:r>
          <w:r>
            <w:rPr>
              <w:noProof/>
            </w:rPr>
            <w:t>32-237.</w:t>
          </w:r>
        </w:p>
        <w:p w14:paraId="59311814" w14:textId="708A82F7" w:rsidR="00A921E1" w:rsidRDefault="00337B3E" w:rsidP="006E0084">
          <w:pPr>
            <w:spacing w:line="480" w:lineRule="auto"/>
            <w:rPr>
              <w:color w:val="FF0000"/>
            </w:rPr>
          </w:pPr>
          <w:r>
            <w:t>The author compares racism trends in Australian society</w:t>
          </w:r>
          <w:r w:rsidR="00F83542">
            <w:t xml:space="preserve"> and distinguishes the racism espoused by Pauline Hanson's One-Nation party, which he classifies being numerical racism with that of existential racism. </w:t>
          </w:r>
          <w:r w:rsidR="00A340A3">
            <w:t xml:space="preserve">The form of racism found in Hanson's One Nation party seems to be based off numbers, comparing the native white population to other ethnic minorities, however, the author argues that the party's racism borrows a lot from </w:t>
          </w:r>
          <w:r w:rsidR="00A27693">
            <w:t xml:space="preserve">existential racism, </w:t>
          </w:r>
          <w:r w:rsidR="006E0084">
            <w:t xml:space="preserve">that is based off disgust and </w:t>
          </w:r>
          <w:r w:rsidR="006E0084">
            <w:lastRenderedPageBreak/>
            <w:t xml:space="preserve">hostility towards ethnic minorities, which consequently is also on the rise. Hanson's racism has inherited a lot of these features and is un-Australian in nature given the less overt nature of racism found here. The article will be useful to incorporate in my discussion on racism and racial trends within the party.  </w:t>
          </w:r>
        </w:p>
        <w:p w14:paraId="0CCF33AC" w14:textId="77777777" w:rsidR="006E0084" w:rsidRPr="00E3536C" w:rsidRDefault="006E0084" w:rsidP="006E0084">
          <w:pPr>
            <w:spacing w:line="480" w:lineRule="auto"/>
          </w:pPr>
        </w:p>
        <w:p w14:paraId="425DA559" w14:textId="77777777" w:rsidR="00E3536C" w:rsidRDefault="00337B3E" w:rsidP="002675CC">
          <w:pPr>
            <w:pStyle w:val="Bibliography"/>
            <w:spacing w:line="480" w:lineRule="auto"/>
            <w:ind w:left="720" w:hanging="720"/>
            <w:rPr>
              <w:noProof/>
            </w:rPr>
          </w:pPr>
          <w:r>
            <w:rPr>
              <w:noProof/>
            </w:rPr>
            <w:t xml:space="preserve">Jackman, S., 1998. Pauline Hanson, the Mainstream, and Political Elites: The Place of Race in Australian Political Ideology. </w:t>
          </w:r>
          <w:r>
            <w:rPr>
              <w:i/>
              <w:iCs/>
              <w:noProof/>
            </w:rPr>
            <w:t xml:space="preserve">Australian Journal of Political Science, </w:t>
          </w:r>
          <w:r>
            <w:rPr>
              <w:noProof/>
            </w:rPr>
            <w:t>33(2), pp. 167-186.</w:t>
          </w:r>
        </w:p>
        <w:p w14:paraId="15368A8A" w14:textId="4010DA33" w:rsidR="008B6589" w:rsidRDefault="00337B3E" w:rsidP="00385984">
          <w:pPr>
            <w:spacing w:line="480" w:lineRule="auto"/>
          </w:pPr>
          <w:r>
            <w:t xml:space="preserve">The authors </w:t>
          </w:r>
          <w:r w:rsidRPr="00385984">
            <w:t xml:space="preserve">discuss the racial component of Australian political ideology </w:t>
          </w:r>
          <w:r>
            <w:t>which often resurfaces in debates over immigration and Aboriginal rights. In this context, Pauline Hanson and her party’s appeal to mainstream Australians to support her claims and views are dis</w:t>
          </w:r>
          <w:r>
            <w:t>cussed in light of the perceived divide between political elites and mainstream Australia, especially on matters of race. The author uses survey results to demonstrate that on many issues Australian voters and elite remain largely in agreement, and playing</w:t>
          </w:r>
          <w:r>
            <w:t xml:space="preserve"> the race card in electoral politics may not be wise. </w:t>
          </w:r>
        </w:p>
        <w:p w14:paraId="5C2A85C6" w14:textId="02D68B5C" w:rsidR="00385984" w:rsidRPr="00385984" w:rsidRDefault="00337B3E" w:rsidP="00385984">
          <w:pPr>
            <w:spacing w:line="480" w:lineRule="auto"/>
            <w:rPr>
              <w:color w:val="FF0000"/>
            </w:rPr>
          </w:pPr>
          <w:r w:rsidRPr="00385984">
            <w:rPr>
              <w:color w:val="000000" w:themeColor="text1"/>
            </w:rPr>
            <w:t xml:space="preserve">It will be helpful to </w:t>
          </w:r>
          <w:r w:rsidR="008B6589">
            <w:rPr>
              <w:color w:val="000000" w:themeColor="text1"/>
            </w:rPr>
            <w:t>incorporate this study into discussing the perceived support base of One Nation, in the essay.</w:t>
          </w:r>
        </w:p>
        <w:p w14:paraId="5F323151" w14:textId="77777777" w:rsidR="00E3536C" w:rsidRPr="00E3536C" w:rsidRDefault="00E3536C" w:rsidP="00F05B48">
          <w:pPr>
            <w:spacing w:line="480" w:lineRule="auto"/>
          </w:pPr>
        </w:p>
        <w:p w14:paraId="1D9D1616" w14:textId="77777777" w:rsidR="00E3536C" w:rsidRDefault="00337B3E" w:rsidP="00F05B48">
          <w:pPr>
            <w:pStyle w:val="Bibliography"/>
            <w:spacing w:line="480" w:lineRule="auto"/>
            <w:ind w:left="720" w:hanging="720"/>
            <w:rPr>
              <w:noProof/>
            </w:rPr>
          </w:pPr>
          <w:r>
            <w:rPr>
              <w:noProof/>
            </w:rPr>
            <w:t xml:space="preserve">Leach, M., Stokes, G. &amp; Ward, I., 2000. </w:t>
          </w:r>
          <w:r>
            <w:rPr>
              <w:i/>
              <w:iCs/>
              <w:noProof/>
            </w:rPr>
            <w:t xml:space="preserve">The rise and fall of One Nation. </w:t>
          </w:r>
          <w:r>
            <w:rPr>
              <w:noProof/>
            </w:rPr>
            <w:t>1st ed. St</w:t>
          </w:r>
          <w:r>
            <w:rPr>
              <w:noProof/>
            </w:rPr>
            <w:t>. Lucia, QLD: University of Queensland Press.</w:t>
          </w:r>
        </w:p>
        <w:p w14:paraId="42B89E30" w14:textId="792FC962" w:rsidR="0023598A" w:rsidRPr="001C6130" w:rsidRDefault="00337B3E" w:rsidP="00A54056">
          <w:pPr>
            <w:spacing w:line="480" w:lineRule="auto"/>
          </w:pPr>
          <w:r>
            <w:t>In this book, the author explores the sudden rise and gradual decline of Pauline Hanson’s One Nation political party</w:t>
          </w:r>
          <w:r w:rsidR="001C6130">
            <w:t>, by examining its history, origins and character</w:t>
          </w:r>
          <w:r>
            <w:t xml:space="preserve"> </w:t>
          </w:r>
          <w:r w:rsidR="001C6130">
            <w:t xml:space="preserve">as well as its performance in elections, role in the parliament and the </w:t>
          </w:r>
          <w:r w:rsidR="00A54056">
            <w:t>effect</w:t>
          </w:r>
          <w:r w:rsidR="001C6130">
            <w:t xml:space="preserve"> its policies have had on the social and political psyche of Australia. Moreover, the party attracting disenchanted and angry voters along with views of Pauline Hanson on immigration, race and national identity are discussed. The right-</w:t>
          </w:r>
          <w:r w:rsidR="001C6130">
            <w:lastRenderedPageBreak/>
            <w:t xml:space="preserve">wing organisational links of the party and the overall impact its rhetoric has had on Australian politics are also discussed. </w:t>
          </w:r>
          <w:r w:rsidR="00B833A3" w:rsidRPr="00B833A3">
            <w:rPr>
              <w:color w:val="000000" w:themeColor="text1"/>
            </w:rPr>
            <w:t>It will be useful to</w:t>
          </w:r>
          <w:r w:rsidR="004768BF">
            <w:rPr>
              <w:color w:val="000000" w:themeColor="text1"/>
            </w:rPr>
            <w:t xml:space="preserve"> </w:t>
          </w:r>
          <w:r w:rsidR="001C6130">
            <w:rPr>
              <w:color w:val="000000" w:themeColor="text1"/>
            </w:rPr>
            <w:t xml:space="preserve">incorporate many of the ideas of the book in y discussion of the party’s origins and background. </w:t>
          </w:r>
        </w:p>
      </w:sdtContent>
    </w:sdt>
    <w:p w14:paraId="3F997579" w14:textId="77777777" w:rsidR="0023598A" w:rsidRDefault="0023598A" w:rsidP="002675CC">
      <w:pPr>
        <w:spacing w:line="480" w:lineRule="auto"/>
        <w:rPr>
          <w:bCs/>
          <w:iCs/>
        </w:rPr>
      </w:pPr>
    </w:p>
    <w:p w14:paraId="7D3C7B38" w14:textId="14501280" w:rsidR="0023598A" w:rsidRPr="0023598A" w:rsidRDefault="00337B3E" w:rsidP="002675CC">
      <w:pPr>
        <w:pStyle w:val="Heading1"/>
      </w:pPr>
      <w:r>
        <w:t>Essay Plan</w:t>
      </w:r>
    </w:p>
    <w:p w14:paraId="1EA0A4C5" w14:textId="77777777" w:rsidR="0000048E" w:rsidRDefault="00337B3E" w:rsidP="002675CC">
      <w:pPr>
        <w:spacing w:line="480" w:lineRule="auto"/>
        <w:rPr>
          <w:i/>
          <w:iCs/>
        </w:rPr>
      </w:pPr>
      <w:r>
        <w:t xml:space="preserve"> </w:t>
      </w:r>
      <w:bookmarkStart w:id="0" w:name="_GoBack"/>
      <w:r w:rsidRPr="0000048E">
        <w:rPr>
          <w:i/>
          <w:iCs/>
        </w:rPr>
        <w:t>Introduction</w:t>
      </w:r>
    </w:p>
    <w:p w14:paraId="3524F9C5" w14:textId="53537DE5" w:rsidR="0000048E" w:rsidRPr="00A54056" w:rsidRDefault="00337B3E" w:rsidP="00AD279F">
      <w:pPr>
        <w:spacing w:line="480" w:lineRule="auto"/>
        <w:ind w:firstLine="720"/>
        <w:rPr>
          <w:color w:val="000000" w:themeColor="text1"/>
        </w:rPr>
      </w:pPr>
      <w:r>
        <w:rPr>
          <w:color w:val="000000" w:themeColor="text1"/>
        </w:rPr>
        <w:t>Pauline Hanson’s One Nation Party like other far rights groups in the Western World, has experienced a sharp rise which is linked to the deep resentment and hostility among the masses and working-class</w:t>
      </w:r>
      <w:r>
        <w:rPr>
          <w:color w:val="000000" w:themeColor="text1"/>
        </w:rPr>
        <w:t xml:space="preserve"> populations, with the Australian political institutions. The party was founded in 1997 and played a key role in shifting the political spectrum </w:t>
      </w:r>
      <w:r w:rsidRPr="00A54056">
        <w:rPr>
          <w:color w:val="000000" w:themeColor="text1"/>
        </w:rPr>
        <w:t xml:space="preserve">towards the right, and owing to this ability, manages to stay </w:t>
      </w:r>
      <w:r w:rsidR="00AD279F">
        <w:rPr>
          <w:color w:val="000000" w:themeColor="text1"/>
        </w:rPr>
        <w:t xml:space="preserve">important in Australian political </w:t>
      </w:r>
      <w:r w:rsidRPr="00A54056">
        <w:rPr>
          <w:color w:val="000000" w:themeColor="text1"/>
        </w:rPr>
        <w:t>despite dwindli</w:t>
      </w:r>
      <w:r w:rsidRPr="00A54056">
        <w:rPr>
          <w:color w:val="000000" w:themeColor="text1"/>
        </w:rPr>
        <w:t xml:space="preserve">ng support. </w:t>
      </w:r>
      <w:r w:rsidR="005B043C" w:rsidRPr="00A54056">
        <w:rPr>
          <w:color w:val="000000" w:themeColor="text1"/>
        </w:rPr>
        <w:t xml:space="preserve">The paper will </w:t>
      </w:r>
      <w:r w:rsidRPr="00A54056">
        <w:rPr>
          <w:color w:val="000000" w:themeColor="text1"/>
        </w:rPr>
        <w:t>examine</w:t>
      </w:r>
      <w:r w:rsidR="005B043C" w:rsidRPr="00A54056">
        <w:rPr>
          <w:color w:val="000000" w:themeColor="text1"/>
          <w:lang w:val="en-AU"/>
        </w:rPr>
        <w:t xml:space="preserve"> the ideology, core beliefs and support base of Pauline Hanson’s One Nation, </w:t>
      </w:r>
      <w:r w:rsidRPr="00A54056">
        <w:rPr>
          <w:color w:val="000000" w:themeColor="text1"/>
          <w:lang w:val="en-AU"/>
        </w:rPr>
        <w:t xml:space="preserve">and outline the </w:t>
      </w:r>
      <w:r w:rsidR="005B043C" w:rsidRPr="00A54056">
        <w:rPr>
          <w:color w:val="000000" w:themeColor="text1"/>
          <w:lang w:val="en-AU"/>
        </w:rPr>
        <w:t xml:space="preserve">challenges </w:t>
      </w:r>
      <w:r w:rsidRPr="00A54056">
        <w:rPr>
          <w:color w:val="000000" w:themeColor="text1"/>
          <w:lang w:val="en-AU"/>
        </w:rPr>
        <w:t xml:space="preserve">it faces in becoming </w:t>
      </w:r>
      <w:r w:rsidR="005B043C" w:rsidRPr="00A54056">
        <w:rPr>
          <w:color w:val="000000" w:themeColor="text1"/>
          <w:lang w:val="en-AU"/>
        </w:rPr>
        <w:t xml:space="preserve">a viable player in </w:t>
      </w:r>
      <w:r w:rsidRPr="00A54056">
        <w:rPr>
          <w:color w:val="000000" w:themeColor="text1"/>
          <w:lang w:val="en-AU"/>
        </w:rPr>
        <w:t xml:space="preserve">future </w:t>
      </w:r>
      <w:r w:rsidR="005B043C" w:rsidRPr="00A54056">
        <w:rPr>
          <w:color w:val="000000" w:themeColor="text1"/>
          <w:lang w:val="en-AU"/>
        </w:rPr>
        <w:t>Australian politics</w:t>
      </w:r>
      <w:r w:rsidRPr="00A54056">
        <w:rPr>
          <w:color w:val="000000" w:themeColor="text1"/>
          <w:lang w:val="en-AU"/>
        </w:rPr>
        <w:t>.</w:t>
      </w:r>
    </w:p>
    <w:p w14:paraId="24D379B5" w14:textId="4CE366FC" w:rsidR="00FF3F67" w:rsidRDefault="00337B3E" w:rsidP="005B043C">
      <w:pPr>
        <w:spacing w:line="480" w:lineRule="auto"/>
        <w:ind w:firstLine="720"/>
        <w:rPr>
          <w:i/>
          <w:iCs/>
        </w:rPr>
      </w:pPr>
      <w:r>
        <w:rPr>
          <w:i/>
          <w:iCs/>
        </w:rPr>
        <w:br/>
        <w:t xml:space="preserve">Paragraph 1: </w:t>
      </w:r>
      <w:r w:rsidR="005B043C">
        <w:rPr>
          <w:i/>
          <w:iCs/>
        </w:rPr>
        <w:t>The basis for the party</w:t>
      </w:r>
    </w:p>
    <w:p w14:paraId="62E6D76D" w14:textId="7C70DF29" w:rsidR="005B043C" w:rsidRDefault="00337B3E" w:rsidP="005B043C">
      <w:pPr>
        <w:pStyle w:val="ListParagraph"/>
        <w:numPr>
          <w:ilvl w:val="0"/>
          <w:numId w:val="1"/>
        </w:numPr>
        <w:spacing w:line="480" w:lineRule="auto"/>
        <w:ind w:left="1080"/>
      </w:pPr>
      <w:r>
        <w:t>Resentment f</w:t>
      </w:r>
      <w:r>
        <w:t>or political establishment</w:t>
      </w:r>
    </w:p>
    <w:p w14:paraId="679C90EE" w14:textId="337D108E" w:rsidR="005B043C" w:rsidRDefault="00337B3E" w:rsidP="005B043C">
      <w:pPr>
        <w:pStyle w:val="ListParagraph"/>
        <w:numPr>
          <w:ilvl w:val="0"/>
          <w:numId w:val="1"/>
        </w:numPr>
        <w:spacing w:line="480" w:lineRule="auto"/>
        <w:ind w:left="1080"/>
      </w:pPr>
      <w:r>
        <w:t>Perceived difference between mainstream and elite</w:t>
      </w:r>
    </w:p>
    <w:p w14:paraId="112E2CE5" w14:textId="64B90187" w:rsidR="005B043C" w:rsidRDefault="00337B3E" w:rsidP="005B043C">
      <w:pPr>
        <w:pStyle w:val="ListParagraph"/>
        <w:numPr>
          <w:ilvl w:val="0"/>
          <w:numId w:val="1"/>
        </w:numPr>
        <w:spacing w:line="480" w:lineRule="auto"/>
        <w:ind w:left="1080"/>
      </w:pPr>
      <w:r>
        <w:t>Disagreement over multiculturalism policies</w:t>
      </w:r>
    </w:p>
    <w:p w14:paraId="4C4741ED" w14:textId="077A1393" w:rsidR="005B043C" w:rsidRPr="005B043C" w:rsidRDefault="00337B3E" w:rsidP="005B043C">
      <w:pPr>
        <w:pStyle w:val="ListParagraph"/>
        <w:numPr>
          <w:ilvl w:val="0"/>
          <w:numId w:val="1"/>
        </w:numPr>
        <w:spacing w:line="480" w:lineRule="auto"/>
        <w:ind w:left="1080"/>
      </w:pPr>
      <w:r>
        <w:t>Racial bias and divide with minorities and aboriginals</w:t>
      </w:r>
    </w:p>
    <w:p w14:paraId="33EBC7A9" w14:textId="77777777" w:rsidR="0000048E" w:rsidRDefault="0000048E" w:rsidP="005B043C">
      <w:pPr>
        <w:spacing w:line="480" w:lineRule="auto"/>
        <w:ind w:left="-360"/>
      </w:pPr>
    </w:p>
    <w:p w14:paraId="2F003990" w14:textId="77777777" w:rsidR="005B043C" w:rsidRDefault="00337B3E" w:rsidP="005B043C">
      <w:pPr>
        <w:spacing w:line="480" w:lineRule="auto"/>
        <w:rPr>
          <w:i/>
          <w:iCs/>
        </w:rPr>
      </w:pPr>
      <w:r w:rsidRPr="0000048E">
        <w:rPr>
          <w:i/>
          <w:iCs/>
        </w:rPr>
        <w:t>Paragraph 2</w:t>
      </w:r>
      <w:r>
        <w:rPr>
          <w:i/>
          <w:iCs/>
        </w:rPr>
        <w:t>: Core Beliefs and ideology</w:t>
      </w:r>
    </w:p>
    <w:p w14:paraId="569AA3CC" w14:textId="4C4EA59E" w:rsidR="0000048E" w:rsidRPr="005B043C" w:rsidRDefault="00337B3E" w:rsidP="005B043C">
      <w:pPr>
        <w:pStyle w:val="ListParagraph"/>
        <w:numPr>
          <w:ilvl w:val="0"/>
          <w:numId w:val="2"/>
        </w:numPr>
        <w:spacing w:line="480" w:lineRule="auto"/>
        <w:ind w:left="1139"/>
        <w:rPr>
          <w:i/>
          <w:iCs/>
        </w:rPr>
      </w:pPr>
      <w:r>
        <w:t>Right-wing nationalism and conservatism</w:t>
      </w:r>
    </w:p>
    <w:p w14:paraId="0025FC59" w14:textId="789C54B7" w:rsidR="005B043C" w:rsidRPr="005B043C" w:rsidRDefault="00337B3E" w:rsidP="005B043C">
      <w:pPr>
        <w:pStyle w:val="ListParagraph"/>
        <w:numPr>
          <w:ilvl w:val="0"/>
          <w:numId w:val="2"/>
        </w:numPr>
        <w:spacing w:line="480" w:lineRule="auto"/>
        <w:ind w:left="1139"/>
        <w:rPr>
          <w:i/>
          <w:iCs/>
        </w:rPr>
      </w:pPr>
      <w:r>
        <w:t>Economic conservatism and capitalism</w:t>
      </w:r>
    </w:p>
    <w:p w14:paraId="00347C97" w14:textId="3F83E205" w:rsidR="005B043C" w:rsidRPr="005B043C" w:rsidRDefault="00337B3E" w:rsidP="005B043C">
      <w:pPr>
        <w:pStyle w:val="ListParagraph"/>
        <w:numPr>
          <w:ilvl w:val="0"/>
          <w:numId w:val="2"/>
        </w:numPr>
        <w:spacing w:line="480" w:lineRule="auto"/>
        <w:ind w:left="1139"/>
        <w:rPr>
          <w:i/>
          <w:iCs/>
        </w:rPr>
      </w:pPr>
      <w:r>
        <w:lastRenderedPageBreak/>
        <w:t>Inclination towards White-European view of Australian history</w:t>
      </w:r>
    </w:p>
    <w:p w14:paraId="206AE29A" w14:textId="6A990D3D" w:rsidR="005B043C" w:rsidRPr="005B043C" w:rsidRDefault="00337B3E" w:rsidP="005B043C">
      <w:pPr>
        <w:pStyle w:val="ListParagraph"/>
        <w:numPr>
          <w:ilvl w:val="0"/>
          <w:numId w:val="2"/>
        </w:numPr>
        <w:spacing w:line="480" w:lineRule="auto"/>
        <w:ind w:left="1139"/>
        <w:rPr>
          <w:i/>
          <w:iCs/>
        </w:rPr>
      </w:pPr>
      <w:r>
        <w:t>Promoting pro-working class and populist policies</w:t>
      </w:r>
    </w:p>
    <w:p w14:paraId="1CCF66A7" w14:textId="77777777" w:rsidR="005B043C" w:rsidRDefault="005B043C" w:rsidP="005B043C">
      <w:pPr>
        <w:spacing w:line="480" w:lineRule="auto"/>
        <w:rPr>
          <w:i/>
          <w:iCs/>
        </w:rPr>
      </w:pPr>
    </w:p>
    <w:p w14:paraId="11714A4E" w14:textId="10D59BC5" w:rsidR="0000048E" w:rsidRDefault="00337B3E" w:rsidP="005B043C">
      <w:pPr>
        <w:spacing w:line="480" w:lineRule="auto"/>
        <w:rPr>
          <w:i/>
          <w:iCs/>
        </w:rPr>
      </w:pPr>
      <w:r>
        <w:rPr>
          <w:i/>
          <w:iCs/>
        </w:rPr>
        <w:t>Paragraph 3: Support Base</w:t>
      </w:r>
    </w:p>
    <w:p w14:paraId="6DC59321" w14:textId="21C4A1B7" w:rsidR="005B043C" w:rsidRPr="001F4977" w:rsidRDefault="00337B3E" w:rsidP="001F4977">
      <w:pPr>
        <w:pStyle w:val="ListParagraph"/>
        <w:numPr>
          <w:ilvl w:val="0"/>
          <w:numId w:val="4"/>
        </w:numPr>
        <w:spacing w:line="480" w:lineRule="auto"/>
        <w:rPr>
          <w:i/>
          <w:iCs/>
        </w:rPr>
      </w:pPr>
      <w:r>
        <w:t>Native-born Australians</w:t>
      </w:r>
      <w:r w:rsidR="001F4977">
        <w:t xml:space="preserve"> predominant national background</w:t>
      </w:r>
      <w:r>
        <w:t xml:space="preserve"> </w:t>
      </w:r>
    </w:p>
    <w:p w14:paraId="0F7CBB61" w14:textId="7C6C9587" w:rsidR="001F4977" w:rsidRPr="001F4977" w:rsidRDefault="00337B3E" w:rsidP="001F4977">
      <w:pPr>
        <w:pStyle w:val="ListParagraph"/>
        <w:numPr>
          <w:ilvl w:val="0"/>
          <w:numId w:val="4"/>
        </w:numPr>
        <w:spacing w:line="480" w:lineRule="auto"/>
        <w:rPr>
          <w:i/>
          <w:iCs/>
        </w:rPr>
      </w:pPr>
      <w:r>
        <w:t xml:space="preserve">A majority of </w:t>
      </w:r>
      <w:r>
        <w:t>working-class support compared to other parties</w:t>
      </w:r>
    </w:p>
    <w:p w14:paraId="1331E6B6" w14:textId="3894FBA5" w:rsidR="001F4977" w:rsidRPr="001F4977" w:rsidRDefault="00337B3E" w:rsidP="001F4977">
      <w:pPr>
        <w:pStyle w:val="ListParagraph"/>
        <w:numPr>
          <w:ilvl w:val="0"/>
          <w:numId w:val="4"/>
        </w:numPr>
        <w:spacing w:line="480" w:lineRule="auto"/>
        <w:rPr>
          <w:i/>
          <w:iCs/>
        </w:rPr>
      </w:pPr>
      <w:r>
        <w:t>More than half of the support base non-church going Christians</w:t>
      </w:r>
    </w:p>
    <w:p w14:paraId="683AAB90" w14:textId="4CBDB058" w:rsidR="001F4977" w:rsidRPr="000A36AF" w:rsidRDefault="00337B3E" w:rsidP="001F4977">
      <w:pPr>
        <w:pStyle w:val="ListParagraph"/>
        <w:numPr>
          <w:ilvl w:val="0"/>
          <w:numId w:val="4"/>
        </w:numPr>
        <w:spacing w:line="480" w:lineRule="auto"/>
        <w:rPr>
          <w:i/>
          <w:iCs/>
        </w:rPr>
      </w:pPr>
      <w:r>
        <w:t>Larger support base in cities</w:t>
      </w:r>
      <w:r w:rsidR="00351ECF">
        <w:t xml:space="preserve"> </w:t>
      </w:r>
    </w:p>
    <w:p w14:paraId="07AD2161" w14:textId="17E63FC9" w:rsidR="000A36AF" w:rsidRPr="007D40C0" w:rsidRDefault="00337B3E" w:rsidP="001F4977">
      <w:pPr>
        <w:pStyle w:val="ListParagraph"/>
        <w:numPr>
          <w:ilvl w:val="0"/>
          <w:numId w:val="4"/>
        </w:numPr>
        <w:spacing w:line="480" w:lineRule="auto"/>
        <w:rPr>
          <w:i/>
          <w:iCs/>
        </w:rPr>
      </w:pPr>
      <w:r>
        <w:t>Generally worried about economy and financial situation</w:t>
      </w:r>
    </w:p>
    <w:p w14:paraId="3CEF812D" w14:textId="77777777" w:rsidR="007D40C0" w:rsidRDefault="007D40C0" w:rsidP="007D40C0">
      <w:pPr>
        <w:spacing w:line="480" w:lineRule="auto"/>
        <w:rPr>
          <w:i/>
          <w:iCs/>
        </w:rPr>
      </w:pPr>
    </w:p>
    <w:p w14:paraId="1C034959" w14:textId="338D2B94" w:rsidR="007D40C0" w:rsidRDefault="00337B3E" w:rsidP="007D40C0">
      <w:pPr>
        <w:spacing w:line="480" w:lineRule="auto"/>
        <w:rPr>
          <w:i/>
          <w:iCs/>
        </w:rPr>
      </w:pPr>
      <w:r>
        <w:rPr>
          <w:i/>
          <w:iCs/>
        </w:rPr>
        <w:t>Paragraph 4: Racism and One Nation</w:t>
      </w:r>
    </w:p>
    <w:p w14:paraId="45218F8F" w14:textId="7A862196" w:rsidR="007D40C0" w:rsidRDefault="00337B3E" w:rsidP="007D40C0">
      <w:pPr>
        <w:pStyle w:val="ListParagraph"/>
        <w:numPr>
          <w:ilvl w:val="0"/>
          <w:numId w:val="5"/>
        </w:numPr>
        <w:spacing w:line="480" w:lineRule="auto"/>
      </w:pPr>
      <w:r>
        <w:t>Idea of numerical raci</w:t>
      </w:r>
      <w:r>
        <w:t>sm</w:t>
      </w:r>
      <w:r w:rsidR="00351ECF">
        <w:t xml:space="preserve"> </w:t>
      </w:r>
    </w:p>
    <w:p w14:paraId="155A11AC" w14:textId="2E82DFFC" w:rsidR="007D40C0" w:rsidRDefault="00337B3E" w:rsidP="007D40C0">
      <w:pPr>
        <w:pStyle w:val="ListParagraph"/>
        <w:numPr>
          <w:ilvl w:val="0"/>
          <w:numId w:val="5"/>
        </w:numPr>
        <w:spacing w:line="480" w:lineRule="auto"/>
      </w:pPr>
      <w:r>
        <w:t>Egalitarianism and tirade against aboriginal rights</w:t>
      </w:r>
    </w:p>
    <w:p w14:paraId="739605A7" w14:textId="66F70F5A" w:rsidR="00351ECF" w:rsidRDefault="00337B3E" w:rsidP="00351ECF">
      <w:pPr>
        <w:pStyle w:val="ListParagraph"/>
        <w:numPr>
          <w:ilvl w:val="0"/>
          <w:numId w:val="5"/>
        </w:numPr>
        <w:spacing w:line="480" w:lineRule="auto"/>
      </w:pPr>
      <w:r>
        <w:t>Backlash against Political correctness</w:t>
      </w:r>
    </w:p>
    <w:p w14:paraId="2F14D1B4" w14:textId="6A6872A1" w:rsidR="00351ECF" w:rsidRDefault="00337B3E" w:rsidP="00351ECF">
      <w:pPr>
        <w:pStyle w:val="ListParagraph"/>
        <w:numPr>
          <w:ilvl w:val="0"/>
          <w:numId w:val="5"/>
        </w:numPr>
        <w:spacing w:line="480" w:lineRule="auto"/>
      </w:pPr>
      <w:r>
        <w:t>Perceived support of Australian mainstream</w:t>
      </w:r>
    </w:p>
    <w:p w14:paraId="394DAD3D" w14:textId="77777777" w:rsidR="00A54056" w:rsidRDefault="00A54056" w:rsidP="00A54056">
      <w:pPr>
        <w:pStyle w:val="ListParagraph"/>
        <w:spacing w:line="480" w:lineRule="auto"/>
        <w:ind w:left="1080"/>
      </w:pPr>
    </w:p>
    <w:p w14:paraId="20A28779" w14:textId="2948C24A" w:rsidR="00351ECF" w:rsidRPr="00351ECF" w:rsidRDefault="00337B3E" w:rsidP="00351ECF">
      <w:pPr>
        <w:spacing w:line="480" w:lineRule="auto"/>
        <w:rPr>
          <w:i/>
          <w:iCs/>
        </w:rPr>
      </w:pPr>
      <w:r>
        <w:rPr>
          <w:i/>
          <w:iCs/>
        </w:rPr>
        <w:t>Paragraph 5 – Challenges &amp; Future</w:t>
      </w:r>
    </w:p>
    <w:p w14:paraId="77576A38" w14:textId="010D22BC" w:rsidR="0000048E" w:rsidRDefault="00337B3E" w:rsidP="00DB187B">
      <w:pPr>
        <w:pStyle w:val="ListParagraph"/>
        <w:numPr>
          <w:ilvl w:val="0"/>
          <w:numId w:val="6"/>
        </w:numPr>
        <w:spacing w:line="480" w:lineRule="auto"/>
      </w:pPr>
      <w:r>
        <w:t>Planning future expansion at every territory and state level</w:t>
      </w:r>
    </w:p>
    <w:p w14:paraId="7E1B86BE" w14:textId="24CF8AE5" w:rsidR="00002AC0" w:rsidRDefault="00337B3E" w:rsidP="00B4543C">
      <w:pPr>
        <w:pStyle w:val="ListParagraph"/>
        <w:numPr>
          <w:ilvl w:val="0"/>
          <w:numId w:val="6"/>
        </w:numPr>
        <w:spacing w:line="480" w:lineRule="auto"/>
      </w:pPr>
      <w:r>
        <w:t xml:space="preserve">Dwindling electoral support but social </w:t>
      </w:r>
      <w:r w:rsidR="00B4543C">
        <w:t>support</w:t>
      </w:r>
      <w:r>
        <w:t xml:space="preserve"> still exist</w:t>
      </w:r>
      <w:r w:rsidR="00B4543C">
        <w:t>s</w:t>
      </w:r>
    </w:p>
    <w:p w14:paraId="5745F8FF" w14:textId="573500C7" w:rsidR="00002AC0" w:rsidRDefault="00337B3E" w:rsidP="00DB187B">
      <w:pPr>
        <w:pStyle w:val="ListParagraph"/>
        <w:numPr>
          <w:ilvl w:val="0"/>
          <w:numId w:val="6"/>
        </w:numPr>
        <w:spacing w:line="480" w:lineRule="auto"/>
      </w:pPr>
      <w:r>
        <w:t>Internal war in the party since the start</w:t>
      </w:r>
    </w:p>
    <w:p w14:paraId="4EBD821A" w14:textId="68DBE62C" w:rsidR="003A4A72" w:rsidRDefault="00337B3E" w:rsidP="00DB187B">
      <w:pPr>
        <w:pStyle w:val="ListParagraph"/>
        <w:numPr>
          <w:ilvl w:val="0"/>
          <w:numId w:val="6"/>
        </w:numPr>
        <w:spacing w:line="480" w:lineRule="auto"/>
      </w:pPr>
      <w:r>
        <w:t xml:space="preserve">Racial politics may not </w:t>
      </w:r>
      <w:r w:rsidR="00BA2101">
        <w:t>become mainstream</w:t>
      </w:r>
    </w:p>
    <w:p w14:paraId="03A48423" w14:textId="4934670E" w:rsidR="006F7017" w:rsidRDefault="00337B3E" w:rsidP="00DB187B">
      <w:pPr>
        <w:pStyle w:val="ListParagraph"/>
        <w:numPr>
          <w:ilvl w:val="0"/>
          <w:numId w:val="6"/>
        </w:numPr>
        <w:spacing w:line="480" w:lineRule="auto"/>
      </w:pPr>
      <w:r>
        <w:t>Challenges with regards to Muslim immigration and Chinese investment</w:t>
      </w:r>
    </w:p>
    <w:p w14:paraId="0C9DCD08" w14:textId="77777777" w:rsidR="005B043C" w:rsidRPr="0000048E" w:rsidRDefault="005B043C" w:rsidP="002675CC">
      <w:pPr>
        <w:spacing w:line="480" w:lineRule="auto"/>
      </w:pPr>
    </w:p>
    <w:p w14:paraId="32C68D82" w14:textId="062F7B7D" w:rsidR="0000048E" w:rsidRDefault="00337B3E" w:rsidP="002675CC">
      <w:pPr>
        <w:spacing w:line="480" w:lineRule="auto"/>
        <w:rPr>
          <w:i/>
          <w:iCs/>
        </w:rPr>
      </w:pPr>
      <w:r>
        <w:rPr>
          <w:i/>
          <w:iCs/>
        </w:rPr>
        <w:lastRenderedPageBreak/>
        <w:t>Conclusion</w:t>
      </w:r>
    </w:p>
    <w:p w14:paraId="2C572A81" w14:textId="155E83F6" w:rsidR="00AD279F" w:rsidRDefault="00337B3E" w:rsidP="00D75605">
      <w:pPr>
        <w:spacing w:line="480" w:lineRule="auto"/>
        <w:rPr>
          <w:i/>
          <w:iCs/>
        </w:rPr>
      </w:pPr>
      <w:r>
        <w:rPr>
          <w:i/>
          <w:iCs/>
        </w:rPr>
        <w:tab/>
      </w:r>
      <w:r>
        <w:t>To conclude, Hanson’s One Nati</w:t>
      </w:r>
      <w:r>
        <w:t xml:space="preserve">on party </w:t>
      </w:r>
      <w:r w:rsidR="00F97936">
        <w:t>is in a critical situation as it continues to lose relevance in mainstream Australian politics, dominated by the Labour and the National Party. Its support base, according to recent polls, has dropped to a meagre 2 percent; however, many of the social processes, which contributed to the formation of the party are still existent and continue to play a significant role in Australian politics which is hard to ignore. The mainstream Australian voter does not commonly share racist views with regards to immigrants and ethnic minorities contrary to what Pauline Hanson may claim. A quick look at the existing support base of One Nation, however, reveals that most are native born Australians that belong to the working class. Despite little chance for electoral success, it indicates that her views still resonate with a sizeable segment of the population.</w:t>
      </w:r>
    </w:p>
    <w:p w14:paraId="04EE6324" w14:textId="410119C9" w:rsidR="009672BB" w:rsidRPr="009672BB" w:rsidRDefault="00337B3E" w:rsidP="009672BB">
      <w:pPr>
        <w:spacing w:line="480" w:lineRule="auto"/>
        <w:rPr>
          <w:color w:val="FF0000"/>
        </w:rPr>
      </w:pPr>
      <w:r w:rsidRPr="009672BB">
        <w:rPr>
          <w:color w:val="FF0000"/>
        </w:rPr>
        <w:t> </w:t>
      </w:r>
    </w:p>
    <w:bookmarkEnd w:id="0"/>
    <w:p w14:paraId="06DD2A82" w14:textId="3B9D3A38" w:rsidR="002549EF" w:rsidRPr="002549EF" w:rsidRDefault="002549EF" w:rsidP="002549EF">
      <w:pPr>
        <w:spacing w:line="480" w:lineRule="auto"/>
      </w:pPr>
    </w:p>
    <w:p w14:paraId="2B525DC3" w14:textId="11E3C38E" w:rsidR="002549EF" w:rsidRPr="002549EF" w:rsidRDefault="002549EF" w:rsidP="002675CC">
      <w:pPr>
        <w:spacing w:line="480" w:lineRule="auto"/>
        <w:rPr>
          <w:b/>
          <w:bCs/>
        </w:rPr>
      </w:pPr>
    </w:p>
    <w:sectPr w:rsidR="002549EF" w:rsidRPr="002549EF" w:rsidSect="006D5E78">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D600B" w14:textId="77777777" w:rsidR="00337B3E" w:rsidRDefault="00337B3E">
      <w:r>
        <w:separator/>
      </w:r>
    </w:p>
  </w:endnote>
  <w:endnote w:type="continuationSeparator" w:id="0">
    <w:p w14:paraId="1445C609" w14:textId="77777777" w:rsidR="00337B3E" w:rsidRDefault="0033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65C80" w14:textId="77777777" w:rsidR="00337B3E" w:rsidRDefault="00337B3E">
      <w:r>
        <w:separator/>
      </w:r>
    </w:p>
  </w:footnote>
  <w:footnote w:type="continuationSeparator" w:id="0">
    <w:p w14:paraId="700EE672" w14:textId="77777777" w:rsidR="00337B3E" w:rsidRDefault="00337B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D03C0" w14:textId="63147500" w:rsidR="002B3682" w:rsidRPr="00050744" w:rsidRDefault="00337B3E" w:rsidP="00737660">
    <w:pPr>
      <w:pStyle w:val="Header"/>
      <w:jc w:val="right"/>
    </w:pPr>
    <w:r>
      <w:t xml:space="preserve">Essay Plan     </w:t>
    </w:r>
    <w:r w:rsidRPr="00050744">
      <w:rPr>
        <w:rStyle w:val="PageNumber"/>
      </w:rPr>
      <w:fldChar w:fldCharType="begin"/>
    </w:r>
    <w:r w:rsidRPr="00050744">
      <w:rPr>
        <w:rStyle w:val="PageNumber"/>
      </w:rPr>
      <w:instrText xml:space="preserve"> PAGE </w:instrText>
    </w:r>
    <w:r w:rsidRPr="00050744">
      <w:rPr>
        <w:rStyle w:val="PageNumber"/>
      </w:rPr>
      <w:fldChar w:fldCharType="separate"/>
    </w:r>
    <w:r w:rsidR="00A05371">
      <w:rPr>
        <w:rStyle w:val="PageNumber"/>
        <w:noProof/>
      </w:rPr>
      <w:t>2</w:t>
    </w:r>
    <w:r w:rsidRPr="00050744">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12FFC"/>
    <w:multiLevelType w:val="hybridMultilevel"/>
    <w:tmpl w:val="267E3486"/>
    <w:lvl w:ilvl="0" w:tplc="84288A9E">
      <w:start w:val="1"/>
      <w:numFmt w:val="bullet"/>
      <w:lvlText w:val=""/>
      <w:lvlJc w:val="left"/>
      <w:pPr>
        <w:ind w:left="1080" w:hanging="360"/>
      </w:pPr>
      <w:rPr>
        <w:rFonts w:ascii="Symbol" w:hAnsi="Symbol" w:hint="default"/>
      </w:rPr>
    </w:lvl>
    <w:lvl w:ilvl="1" w:tplc="5EF2C00A" w:tentative="1">
      <w:start w:val="1"/>
      <w:numFmt w:val="bullet"/>
      <w:lvlText w:val="o"/>
      <w:lvlJc w:val="left"/>
      <w:pPr>
        <w:ind w:left="1800" w:hanging="360"/>
      </w:pPr>
      <w:rPr>
        <w:rFonts w:ascii="Courier New" w:hAnsi="Courier New" w:cs="Courier New" w:hint="default"/>
      </w:rPr>
    </w:lvl>
    <w:lvl w:ilvl="2" w:tplc="B6B6FDA8" w:tentative="1">
      <w:start w:val="1"/>
      <w:numFmt w:val="bullet"/>
      <w:lvlText w:val=""/>
      <w:lvlJc w:val="left"/>
      <w:pPr>
        <w:ind w:left="2520" w:hanging="360"/>
      </w:pPr>
      <w:rPr>
        <w:rFonts w:ascii="Wingdings" w:hAnsi="Wingdings" w:hint="default"/>
      </w:rPr>
    </w:lvl>
    <w:lvl w:ilvl="3" w:tplc="DDB88E2C" w:tentative="1">
      <w:start w:val="1"/>
      <w:numFmt w:val="bullet"/>
      <w:lvlText w:val=""/>
      <w:lvlJc w:val="left"/>
      <w:pPr>
        <w:ind w:left="3240" w:hanging="360"/>
      </w:pPr>
      <w:rPr>
        <w:rFonts w:ascii="Symbol" w:hAnsi="Symbol" w:hint="default"/>
      </w:rPr>
    </w:lvl>
    <w:lvl w:ilvl="4" w:tplc="C58E515A" w:tentative="1">
      <w:start w:val="1"/>
      <w:numFmt w:val="bullet"/>
      <w:lvlText w:val="o"/>
      <w:lvlJc w:val="left"/>
      <w:pPr>
        <w:ind w:left="3960" w:hanging="360"/>
      </w:pPr>
      <w:rPr>
        <w:rFonts w:ascii="Courier New" w:hAnsi="Courier New" w:cs="Courier New" w:hint="default"/>
      </w:rPr>
    </w:lvl>
    <w:lvl w:ilvl="5" w:tplc="4D7C2744" w:tentative="1">
      <w:start w:val="1"/>
      <w:numFmt w:val="bullet"/>
      <w:lvlText w:val=""/>
      <w:lvlJc w:val="left"/>
      <w:pPr>
        <w:ind w:left="4680" w:hanging="360"/>
      </w:pPr>
      <w:rPr>
        <w:rFonts w:ascii="Wingdings" w:hAnsi="Wingdings" w:hint="default"/>
      </w:rPr>
    </w:lvl>
    <w:lvl w:ilvl="6" w:tplc="B91E5578" w:tentative="1">
      <w:start w:val="1"/>
      <w:numFmt w:val="bullet"/>
      <w:lvlText w:val=""/>
      <w:lvlJc w:val="left"/>
      <w:pPr>
        <w:ind w:left="5400" w:hanging="360"/>
      </w:pPr>
      <w:rPr>
        <w:rFonts w:ascii="Symbol" w:hAnsi="Symbol" w:hint="default"/>
      </w:rPr>
    </w:lvl>
    <w:lvl w:ilvl="7" w:tplc="380A6298" w:tentative="1">
      <w:start w:val="1"/>
      <w:numFmt w:val="bullet"/>
      <w:lvlText w:val="o"/>
      <w:lvlJc w:val="left"/>
      <w:pPr>
        <w:ind w:left="6120" w:hanging="360"/>
      </w:pPr>
      <w:rPr>
        <w:rFonts w:ascii="Courier New" w:hAnsi="Courier New" w:cs="Courier New" w:hint="default"/>
      </w:rPr>
    </w:lvl>
    <w:lvl w:ilvl="8" w:tplc="CCBAA6AE" w:tentative="1">
      <w:start w:val="1"/>
      <w:numFmt w:val="bullet"/>
      <w:lvlText w:val=""/>
      <w:lvlJc w:val="left"/>
      <w:pPr>
        <w:ind w:left="6840" w:hanging="360"/>
      </w:pPr>
      <w:rPr>
        <w:rFonts w:ascii="Wingdings" w:hAnsi="Wingdings" w:hint="default"/>
      </w:rPr>
    </w:lvl>
  </w:abstractNum>
  <w:abstractNum w:abstractNumId="1">
    <w:nsid w:val="4AF25A99"/>
    <w:multiLevelType w:val="hybridMultilevel"/>
    <w:tmpl w:val="D74E786E"/>
    <w:lvl w:ilvl="0" w:tplc="5F7446D0">
      <w:start w:val="1"/>
      <w:numFmt w:val="bullet"/>
      <w:lvlText w:val=""/>
      <w:lvlJc w:val="left"/>
      <w:pPr>
        <w:ind w:left="1440" w:hanging="360"/>
      </w:pPr>
      <w:rPr>
        <w:rFonts w:ascii="Symbol" w:hAnsi="Symbol" w:hint="default"/>
      </w:rPr>
    </w:lvl>
    <w:lvl w:ilvl="1" w:tplc="EE8610C6" w:tentative="1">
      <w:start w:val="1"/>
      <w:numFmt w:val="bullet"/>
      <w:lvlText w:val="o"/>
      <w:lvlJc w:val="left"/>
      <w:pPr>
        <w:ind w:left="2160" w:hanging="360"/>
      </w:pPr>
      <w:rPr>
        <w:rFonts w:ascii="Courier New" w:hAnsi="Courier New" w:cs="Courier New" w:hint="default"/>
      </w:rPr>
    </w:lvl>
    <w:lvl w:ilvl="2" w:tplc="EC16B826" w:tentative="1">
      <w:start w:val="1"/>
      <w:numFmt w:val="bullet"/>
      <w:lvlText w:val=""/>
      <w:lvlJc w:val="left"/>
      <w:pPr>
        <w:ind w:left="2880" w:hanging="360"/>
      </w:pPr>
      <w:rPr>
        <w:rFonts w:ascii="Wingdings" w:hAnsi="Wingdings" w:hint="default"/>
      </w:rPr>
    </w:lvl>
    <w:lvl w:ilvl="3" w:tplc="1F7C6386" w:tentative="1">
      <w:start w:val="1"/>
      <w:numFmt w:val="bullet"/>
      <w:lvlText w:val=""/>
      <w:lvlJc w:val="left"/>
      <w:pPr>
        <w:ind w:left="3600" w:hanging="360"/>
      </w:pPr>
      <w:rPr>
        <w:rFonts w:ascii="Symbol" w:hAnsi="Symbol" w:hint="default"/>
      </w:rPr>
    </w:lvl>
    <w:lvl w:ilvl="4" w:tplc="842E60B0" w:tentative="1">
      <w:start w:val="1"/>
      <w:numFmt w:val="bullet"/>
      <w:lvlText w:val="o"/>
      <w:lvlJc w:val="left"/>
      <w:pPr>
        <w:ind w:left="4320" w:hanging="360"/>
      </w:pPr>
      <w:rPr>
        <w:rFonts w:ascii="Courier New" w:hAnsi="Courier New" w:cs="Courier New" w:hint="default"/>
      </w:rPr>
    </w:lvl>
    <w:lvl w:ilvl="5" w:tplc="D8C0DA5E" w:tentative="1">
      <w:start w:val="1"/>
      <w:numFmt w:val="bullet"/>
      <w:lvlText w:val=""/>
      <w:lvlJc w:val="left"/>
      <w:pPr>
        <w:ind w:left="5040" w:hanging="360"/>
      </w:pPr>
      <w:rPr>
        <w:rFonts w:ascii="Wingdings" w:hAnsi="Wingdings" w:hint="default"/>
      </w:rPr>
    </w:lvl>
    <w:lvl w:ilvl="6" w:tplc="BFE896FC" w:tentative="1">
      <w:start w:val="1"/>
      <w:numFmt w:val="bullet"/>
      <w:lvlText w:val=""/>
      <w:lvlJc w:val="left"/>
      <w:pPr>
        <w:ind w:left="5760" w:hanging="360"/>
      </w:pPr>
      <w:rPr>
        <w:rFonts w:ascii="Symbol" w:hAnsi="Symbol" w:hint="default"/>
      </w:rPr>
    </w:lvl>
    <w:lvl w:ilvl="7" w:tplc="C8669CBE" w:tentative="1">
      <w:start w:val="1"/>
      <w:numFmt w:val="bullet"/>
      <w:lvlText w:val="o"/>
      <w:lvlJc w:val="left"/>
      <w:pPr>
        <w:ind w:left="6480" w:hanging="360"/>
      </w:pPr>
      <w:rPr>
        <w:rFonts w:ascii="Courier New" w:hAnsi="Courier New" w:cs="Courier New" w:hint="default"/>
      </w:rPr>
    </w:lvl>
    <w:lvl w:ilvl="8" w:tplc="B792D1A2" w:tentative="1">
      <w:start w:val="1"/>
      <w:numFmt w:val="bullet"/>
      <w:lvlText w:val=""/>
      <w:lvlJc w:val="left"/>
      <w:pPr>
        <w:ind w:left="7200" w:hanging="360"/>
      </w:pPr>
      <w:rPr>
        <w:rFonts w:ascii="Wingdings" w:hAnsi="Wingdings" w:hint="default"/>
      </w:rPr>
    </w:lvl>
  </w:abstractNum>
  <w:abstractNum w:abstractNumId="2">
    <w:nsid w:val="4FA95346"/>
    <w:multiLevelType w:val="hybridMultilevel"/>
    <w:tmpl w:val="B50AF17A"/>
    <w:lvl w:ilvl="0" w:tplc="5590117C">
      <w:start w:val="1"/>
      <w:numFmt w:val="bullet"/>
      <w:lvlText w:val=""/>
      <w:lvlJc w:val="left"/>
      <w:pPr>
        <w:ind w:left="1080" w:hanging="360"/>
      </w:pPr>
      <w:rPr>
        <w:rFonts w:ascii="Symbol" w:hAnsi="Symbol" w:hint="default"/>
      </w:rPr>
    </w:lvl>
    <w:lvl w:ilvl="1" w:tplc="16F041A4" w:tentative="1">
      <w:start w:val="1"/>
      <w:numFmt w:val="bullet"/>
      <w:lvlText w:val="o"/>
      <w:lvlJc w:val="left"/>
      <w:pPr>
        <w:ind w:left="1800" w:hanging="360"/>
      </w:pPr>
      <w:rPr>
        <w:rFonts w:ascii="Courier New" w:hAnsi="Courier New" w:cs="Courier New" w:hint="default"/>
      </w:rPr>
    </w:lvl>
    <w:lvl w:ilvl="2" w:tplc="BA1AF3A0" w:tentative="1">
      <w:start w:val="1"/>
      <w:numFmt w:val="bullet"/>
      <w:lvlText w:val=""/>
      <w:lvlJc w:val="left"/>
      <w:pPr>
        <w:ind w:left="2520" w:hanging="360"/>
      </w:pPr>
      <w:rPr>
        <w:rFonts w:ascii="Wingdings" w:hAnsi="Wingdings" w:hint="default"/>
      </w:rPr>
    </w:lvl>
    <w:lvl w:ilvl="3" w:tplc="FC32AF02" w:tentative="1">
      <w:start w:val="1"/>
      <w:numFmt w:val="bullet"/>
      <w:lvlText w:val=""/>
      <w:lvlJc w:val="left"/>
      <w:pPr>
        <w:ind w:left="3240" w:hanging="360"/>
      </w:pPr>
      <w:rPr>
        <w:rFonts w:ascii="Symbol" w:hAnsi="Symbol" w:hint="default"/>
      </w:rPr>
    </w:lvl>
    <w:lvl w:ilvl="4" w:tplc="7A161728" w:tentative="1">
      <w:start w:val="1"/>
      <w:numFmt w:val="bullet"/>
      <w:lvlText w:val="o"/>
      <w:lvlJc w:val="left"/>
      <w:pPr>
        <w:ind w:left="3960" w:hanging="360"/>
      </w:pPr>
      <w:rPr>
        <w:rFonts w:ascii="Courier New" w:hAnsi="Courier New" w:cs="Courier New" w:hint="default"/>
      </w:rPr>
    </w:lvl>
    <w:lvl w:ilvl="5" w:tplc="AECC786A" w:tentative="1">
      <w:start w:val="1"/>
      <w:numFmt w:val="bullet"/>
      <w:lvlText w:val=""/>
      <w:lvlJc w:val="left"/>
      <w:pPr>
        <w:ind w:left="4680" w:hanging="360"/>
      </w:pPr>
      <w:rPr>
        <w:rFonts w:ascii="Wingdings" w:hAnsi="Wingdings" w:hint="default"/>
      </w:rPr>
    </w:lvl>
    <w:lvl w:ilvl="6" w:tplc="E00EF45C" w:tentative="1">
      <w:start w:val="1"/>
      <w:numFmt w:val="bullet"/>
      <w:lvlText w:val=""/>
      <w:lvlJc w:val="left"/>
      <w:pPr>
        <w:ind w:left="5400" w:hanging="360"/>
      </w:pPr>
      <w:rPr>
        <w:rFonts w:ascii="Symbol" w:hAnsi="Symbol" w:hint="default"/>
      </w:rPr>
    </w:lvl>
    <w:lvl w:ilvl="7" w:tplc="1D48D8CC" w:tentative="1">
      <w:start w:val="1"/>
      <w:numFmt w:val="bullet"/>
      <w:lvlText w:val="o"/>
      <w:lvlJc w:val="left"/>
      <w:pPr>
        <w:ind w:left="6120" w:hanging="360"/>
      </w:pPr>
      <w:rPr>
        <w:rFonts w:ascii="Courier New" w:hAnsi="Courier New" w:cs="Courier New" w:hint="default"/>
      </w:rPr>
    </w:lvl>
    <w:lvl w:ilvl="8" w:tplc="9B429F44" w:tentative="1">
      <w:start w:val="1"/>
      <w:numFmt w:val="bullet"/>
      <w:lvlText w:val=""/>
      <w:lvlJc w:val="left"/>
      <w:pPr>
        <w:ind w:left="6840" w:hanging="360"/>
      </w:pPr>
      <w:rPr>
        <w:rFonts w:ascii="Wingdings" w:hAnsi="Wingdings" w:hint="default"/>
      </w:rPr>
    </w:lvl>
  </w:abstractNum>
  <w:abstractNum w:abstractNumId="3">
    <w:nsid w:val="653278C0"/>
    <w:multiLevelType w:val="hybridMultilevel"/>
    <w:tmpl w:val="613E193C"/>
    <w:lvl w:ilvl="0" w:tplc="7EEA6B74">
      <w:start w:val="1"/>
      <w:numFmt w:val="bullet"/>
      <w:lvlText w:val=""/>
      <w:lvlJc w:val="left"/>
      <w:pPr>
        <w:ind w:left="2160" w:hanging="360"/>
      </w:pPr>
      <w:rPr>
        <w:rFonts w:ascii="Symbol" w:hAnsi="Symbol" w:hint="default"/>
      </w:rPr>
    </w:lvl>
    <w:lvl w:ilvl="1" w:tplc="A0207418" w:tentative="1">
      <w:start w:val="1"/>
      <w:numFmt w:val="bullet"/>
      <w:lvlText w:val="o"/>
      <w:lvlJc w:val="left"/>
      <w:pPr>
        <w:ind w:left="2880" w:hanging="360"/>
      </w:pPr>
      <w:rPr>
        <w:rFonts w:ascii="Courier New" w:hAnsi="Courier New" w:cs="Courier New" w:hint="default"/>
      </w:rPr>
    </w:lvl>
    <w:lvl w:ilvl="2" w:tplc="2C784C2E" w:tentative="1">
      <w:start w:val="1"/>
      <w:numFmt w:val="bullet"/>
      <w:lvlText w:val=""/>
      <w:lvlJc w:val="left"/>
      <w:pPr>
        <w:ind w:left="3600" w:hanging="360"/>
      </w:pPr>
      <w:rPr>
        <w:rFonts w:ascii="Wingdings" w:hAnsi="Wingdings" w:hint="default"/>
      </w:rPr>
    </w:lvl>
    <w:lvl w:ilvl="3" w:tplc="EB2CA7EC" w:tentative="1">
      <w:start w:val="1"/>
      <w:numFmt w:val="bullet"/>
      <w:lvlText w:val=""/>
      <w:lvlJc w:val="left"/>
      <w:pPr>
        <w:ind w:left="4320" w:hanging="360"/>
      </w:pPr>
      <w:rPr>
        <w:rFonts w:ascii="Symbol" w:hAnsi="Symbol" w:hint="default"/>
      </w:rPr>
    </w:lvl>
    <w:lvl w:ilvl="4" w:tplc="805837C8" w:tentative="1">
      <w:start w:val="1"/>
      <w:numFmt w:val="bullet"/>
      <w:lvlText w:val="o"/>
      <w:lvlJc w:val="left"/>
      <w:pPr>
        <w:ind w:left="5040" w:hanging="360"/>
      </w:pPr>
      <w:rPr>
        <w:rFonts w:ascii="Courier New" w:hAnsi="Courier New" w:cs="Courier New" w:hint="default"/>
      </w:rPr>
    </w:lvl>
    <w:lvl w:ilvl="5" w:tplc="5442B8AC" w:tentative="1">
      <w:start w:val="1"/>
      <w:numFmt w:val="bullet"/>
      <w:lvlText w:val=""/>
      <w:lvlJc w:val="left"/>
      <w:pPr>
        <w:ind w:left="5760" w:hanging="360"/>
      </w:pPr>
      <w:rPr>
        <w:rFonts w:ascii="Wingdings" w:hAnsi="Wingdings" w:hint="default"/>
      </w:rPr>
    </w:lvl>
    <w:lvl w:ilvl="6" w:tplc="4F54DACC" w:tentative="1">
      <w:start w:val="1"/>
      <w:numFmt w:val="bullet"/>
      <w:lvlText w:val=""/>
      <w:lvlJc w:val="left"/>
      <w:pPr>
        <w:ind w:left="6480" w:hanging="360"/>
      </w:pPr>
      <w:rPr>
        <w:rFonts w:ascii="Symbol" w:hAnsi="Symbol" w:hint="default"/>
      </w:rPr>
    </w:lvl>
    <w:lvl w:ilvl="7" w:tplc="5636CB26" w:tentative="1">
      <w:start w:val="1"/>
      <w:numFmt w:val="bullet"/>
      <w:lvlText w:val="o"/>
      <w:lvlJc w:val="left"/>
      <w:pPr>
        <w:ind w:left="7200" w:hanging="360"/>
      </w:pPr>
      <w:rPr>
        <w:rFonts w:ascii="Courier New" w:hAnsi="Courier New" w:cs="Courier New" w:hint="default"/>
      </w:rPr>
    </w:lvl>
    <w:lvl w:ilvl="8" w:tplc="0FA6CE7E" w:tentative="1">
      <w:start w:val="1"/>
      <w:numFmt w:val="bullet"/>
      <w:lvlText w:val=""/>
      <w:lvlJc w:val="left"/>
      <w:pPr>
        <w:ind w:left="7920" w:hanging="360"/>
      </w:pPr>
      <w:rPr>
        <w:rFonts w:ascii="Wingdings" w:hAnsi="Wingdings" w:hint="default"/>
      </w:rPr>
    </w:lvl>
  </w:abstractNum>
  <w:abstractNum w:abstractNumId="4">
    <w:nsid w:val="68845095"/>
    <w:multiLevelType w:val="hybridMultilevel"/>
    <w:tmpl w:val="7B501058"/>
    <w:lvl w:ilvl="0" w:tplc="1F5426BC">
      <w:start w:val="1"/>
      <w:numFmt w:val="bullet"/>
      <w:lvlText w:val=""/>
      <w:lvlJc w:val="left"/>
      <w:pPr>
        <w:ind w:left="1499" w:hanging="360"/>
      </w:pPr>
      <w:rPr>
        <w:rFonts w:ascii="Symbol" w:hAnsi="Symbol" w:hint="default"/>
      </w:rPr>
    </w:lvl>
    <w:lvl w:ilvl="1" w:tplc="5F78E17A" w:tentative="1">
      <w:start w:val="1"/>
      <w:numFmt w:val="bullet"/>
      <w:lvlText w:val="o"/>
      <w:lvlJc w:val="left"/>
      <w:pPr>
        <w:ind w:left="2219" w:hanging="360"/>
      </w:pPr>
      <w:rPr>
        <w:rFonts w:ascii="Courier New" w:hAnsi="Courier New" w:cs="Courier New" w:hint="default"/>
      </w:rPr>
    </w:lvl>
    <w:lvl w:ilvl="2" w:tplc="A3A68F9C" w:tentative="1">
      <w:start w:val="1"/>
      <w:numFmt w:val="bullet"/>
      <w:lvlText w:val=""/>
      <w:lvlJc w:val="left"/>
      <w:pPr>
        <w:ind w:left="2939" w:hanging="360"/>
      </w:pPr>
      <w:rPr>
        <w:rFonts w:ascii="Wingdings" w:hAnsi="Wingdings" w:hint="default"/>
      </w:rPr>
    </w:lvl>
    <w:lvl w:ilvl="3" w:tplc="E952B50A" w:tentative="1">
      <w:start w:val="1"/>
      <w:numFmt w:val="bullet"/>
      <w:lvlText w:val=""/>
      <w:lvlJc w:val="left"/>
      <w:pPr>
        <w:ind w:left="3659" w:hanging="360"/>
      </w:pPr>
      <w:rPr>
        <w:rFonts w:ascii="Symbol" w:hAnsi="Symbol" w:hint="default"/>
      </w:rPr>
    </w:lvl>
    <w:lvl w:ilvl="4" w:tplc="EF5A10AA" w:tentative="1">
      <w:start w:val="1"/>
      <w:numFmt w:val="bullet"/>
      <w:lvlText w:val="o"/>
      <w:lvlJc w:val="left"/>
      <w:pPr>
        <w:ind w:left="4379" w:hanging="360"/>
      </w:pPr>
      <w:rPr>
        <w:rFonts w:ascii="Courier New" w:hAnsi="Courier New" w:cs="Courier New" w:hint="default"/>
      </w:rPr>
    </w:lvl>
    <w:lvl w:ilvl="5" w:tplc="ADAC4042" w:tentative="1">
      <w:start w:val="1"/>
      <w:numFmt w:val="bullet"/>
      <w:lvlText w:val=""/>
      <w:lvlJc w:val="left"/>
      <w:pPr>
        <w:ind w:left="5099" w:hanging="360"/>
      </w:pPr>
      <w:rPr>
        <w:rFonts w:ascii="Wingdings" w:hAnsi="Wingdings" w:hint="default"/>
      </w:rPr>
    </w:lvl>
    <w:lvl w:ilvl="6" w:tplc="7EA4E9D6" w:tentative="1">
      <w:start w:val="1"/>
      <w:numFmt w:val="bullet"/>
      <w:lvlText w:val=""/>
      <w:lvlJc w:val="left"/>
      <w:pPr>
        <w:ind w:left="5819" w:hanging="360"/>
      </w:pPr>
      <w:rPr>
        <w:rFonts w:ascii="Symbol" w:hAnsi="Symbol" w:hint="default"/>
      </w:rPr>
    </w:lvl>
    <w:lvl w:ilvl="7" w:tplc="471C576E" w:tentative="1">
      <w:start w:val="1"/>
      <w:numFmt w:val="bullet"/>
      <w:lvlText w:val="o"/>
      <w:lvlJc w:val="left"/>
      <w:pPr>
        <w:ind w:left="6539" w:hanging="360"/>
      </w:pPr>
      <w:rPr>
        <w:rFonts w:ascii="Courier New" w:hAnsi="Courier New" w:cs="Courier New" w:hint="default"/>
      </w:rPr>
    </w:lvl>
    <w:lvl w:ilvl="8" w:tplc="7EEA6058" w:tentative="1">
      <w:start w:val="1"/>
      <w:numFmt w:val="bullet"/>
      <w:lvlText w:val=""/>
      <w:lvlJc w:val="left"/>
      <w:pPr>
        <w:ind w:left="7259" w:hanging="360"/>
      </w:pPr>
      <w:rPr>
        <w:rFonts w:ascii="Wingdings" w:hAnsi="Wingdings" w:hint="default"/>
      </w:rPr>
    </w:lvl>
  </w:abstractNum>
  <w:abstractNum w:abstractNumId="5">
    <w:nsid w:val="70FD7CD6"/>
    <w:multiLevelType w:val="hybridMultilevel"/>
    <w:tmpl w:val="EBF848FE"/>
    <w:lvl w:ilvl="0" w:tplc="2312E796">
      <w:start w:val="1"/>
      <w:numFmt w:val="bullet"/>
      <w:lvlText w:val=""/>
      <w:lvlJc w:val="left"/>
      <w:pPr>
        <w:ind w:left="1080" w:hanging="360"/>
      </w:pPr>
      <w:rPr>
        <w:rFonts w:ascii="Symbol" w:hAnsi="Symbol" w:hint="default"/>
      </w:rPr>
    </w:lvl>
    <w:lvl w:ilvl="1" w:tplc="2558EFDC" w:tentative="1">
      <w:start w:val="1"/>
      <w:numFmt w:val="bullet"/>
      <w:lvlText w:val="o"/>
      <w:lvlJc w:val="left"/>
      <w:pPr>
        <w:ind w:left="1800" w:hanging="360"/>
      </w:pPr>
      <w:rPr>
        <w:rFonts w:ascii="Courier New" w:hAnsi="Courier New" w:cs="Courier New" w:hint="default"/>
      </w:rPr>
    </w:lvl>
    <w:lvl w:ilvl="2" w:tplc="6ED41C0C" w:tentative="1">
      <w:start w:val="1"/>
      <w:numFmt w:val="bullet"/>
      <w:lvlText w:val=""/>
      <w:lvlJc w:val="left"/>
      <w:pPr>
        <w:ind w:left="2520" w:hanging="360"/>
      </w:pPr>
      <w:rPr>
        <w:rFonts w:ascii="Wingdings" w:hAnsi="Wingdings" w:hint="default"/>
      </w:rPr>
    </w:lvl>
    <w:lvl w:ilvl="3" w:tplc="4DCC12CE" w:tentative="1">
      <w:start w:val="1"/>
      <w:numFmt w:val="bullet"/>
      <w:lvlText w:val=""/>
      <w:lvlJc w:val="left"/>
      <w:pPr>
        <w:ind w:left="3240" w:hanging="360"/>
      </w:pPr>
      <w:rPr>
        <w:rFonts w:ascii="Symbol" w:hAnsi="Symbol" w:hint="default"/>
      </w:rPr>
    </w:lvl>
    <w:lvl w:ilvl="4" w:tplc="E6ACD3C4" w:tentative="1">
      <w:start w:val="1"/>
      <w:numFmt w:val="bullet"/>
      <w:lvlText w:val="o"/>
      <w:lvlJc w:val="left"/>
      <w:pPr>
        <w:ind w:left="3960" w:hanging="360"/>
      </w:pPr>
      <w:rPr>
        <w:rFonts w:ascii="Courier New" w:hAnsi="Courier New" w:cs="Courier New" w:hint="default"/>
      </w:rPr>
    </w:lvl>
    <w:lvl w:ilvl="5" w:tplc="C2C0D12E" w:tentative="1">
      <w:start w:val="1"/>
      <w:numFmt w:val="bullet"/>
      <w:lvlText w:val=""/>
      <w:lvlJc w:val="left"/>
      <w:pPr>
        <w:ind w:left="4680" w:hanging="360"/>
      </w:pPr>
      <w:rPr>
        <w:rFonts w:ascii="Wingdings" w:hAnsi="Wingdings" w:hint="default"/>
      </w:rPr>
    </w:lvl>
    <w:lvl w:ilvl="6" w:tplc="7396E526" w:tentative="1">
      <w:start w:val="1"/>
      <w:numFmt w:val="bullet"/>
      <w:lvlText w:val=""/>
      <w:lvlJc w:val="left"/>
      <w:pPr>
        <w:ind w:left="5400" w:hanging="360"/>
      </w:pPr>
      <w:rPr>
        <w:rFonts w:ascii="Symbol" w:hAnsi="Symbol" w:hint="default"/>
      </w:rPr>
    </w:lvl>
    <w:lvl w:ilvl="7" w:tplc="7C180AB6" w:tentative="1">
      <w:start w:val="1"/>
      <w:numFmt w:val="bullet"/>
      <w:lvlText w:val="o"/>
      <w:lvlJc w:val="left"/>
      <w:pPr>
        <w:ind w:left="6120" w:hanging="360"/>
      </w:pPr>
      <w:rPr>
        <w:rFonts w:ascii="Courier New" w:hAnsi="Courier New" w:cs="Courier New" w:hint="default"/>
      </w:rPr>
    </w:lvl>
    <w:lvl w:ilvl="8" w:tplc="352E6E9C"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AFF"/>
    <w:rsid w:val="0000048E"/>
    <w:rsid w:val="00002AC0"/>
    <w:rsid w:val="000138A1"/>
    <w:rsid w:val="000318BC"/>
    <w:rsid w:val="000379A8"/>
    <w:rsid w:val="0004181A"/>
    <w:rsid w:val="00050744"/>
    <w:rsid w:val="000578D5"/>
    <w:rsid w:val="00065E43"/>
    <w:rsid w:val="000A1527"/>
    <w:rsid w:val="000A36AF"/>
    <w:rsid w:val="000C43D6"/>
    <w:rsid w:val="0012153F"/>
    <w:rsid w:val="00161607"/>
    <w:rsid w:val="00162070"/>
    <w:rsid w:val="0017127F"/>
    <w:rsid w:val="00175E1C"/>
    <w:rsid w:val="00182180"/>
    <w:rsid w:val="0018567A"/>
    <w:rsid w:val="0019738B"/>
    <w:rsid w:val="001B02FE"/>
    <w:rsid w:val="001C5B6D"/>
    <w:rsid w:val="001C6130"/>
    <w:rsid w:val="001E6759"/>
    <w:rsid w:val="001F4977"/>
    <w:rsid w:val="00211241"/>
    <w:rsid w:val="002357A9"/>
    <w:rsid w:val="0023598A"/>
    <w:rsid w:val="00240978"/>
    <w:rsid w:val="002549EF"/>
    <w:rsid w:val="002556DC"/>
    <w:rsid w:val="0026343D"/>
    <w:rsid w:val="00264B1B"/>
    <w:rsid w:val="002675CC"/>
    <w:rsid w:val="00287AFC"/>
    <w:rsid w:val="002B22BC"/>
    <w:rsid w:val="002B3682"/>
    <w:rsid w:val="002E41AF"/>
    <w:rsid w:val="002F6FDD"/>
    <w:rsid w:val="00306E3C"/>
    <w:rsid w:val="00317335"/>
    <w:rsid w:val="00330694"/>
    <w:rsid w:val="00333F31"/>
    <w:rsid w:val="00337B3E"/>
    <w:rsid w:val="00351ECF"/>
    <w:rsid w:val="00354129"/>
    <w:rsid w:val="00364E0B"/>
    <w:rsid w:val="00372A79"/>
    <w:rsid w:val="0038312E"/>
    <w:rsid w:val="00385984"/>
    <w:rsid w:val="00394FF5"/>
    <w:rsid w:val="003960FC"/>
    <w:rsid w:val="003A12F5"/>
    <w:rsid w:val="003A4A72"/>
    <w:rsid w:val="003A5DA6"/>
    <w:rsid w:val="003D0B26"/>
    <w:rsid w:val="003E1EB6"/>
    <w:rsid w:val="003F5A63"/>
    <w:rsid w:val="00414E60"/>
    <w:rsid w:val="00424E97"/>
    <w:rsid w:val="00424EC0"/>
    <w:rsid w:val="00441AC9"/>
    <w:rsid w:val="00466998"/>
    <w:rsid w:val="004768BF"/>
    <w:rsid w:val="00486512"/>
    <w:rsid w:val="00486911"/>
    <w:rsid w:val="004C681F"/>
    <w:rsid w:val="004D20CF"/>
    <w:rsid w:val="004F6347"/>
    <w:rsid w:val="004F72A1"/>
    <w:rsid w:val="005047FF"/>
    <w:rsid w:val="00515555"/>
    <w:rsid w:val="00517FA6"/>
    <w:rsid w:val="00521898"/>
    <w:rsid w:val="005304BC"/>
    <w:rsid w:val="00532588"/>
    <w:rsid w:val="0053357C"/>
    <w:rsid w:val="0053797E"/>
    <w:rsid w:val="005826A6"/>
    <w:rsid w:val="005831CB"/>
    <w:rsid w:val="00591DE5"/>
    <w:rsid w:val="005A19CD"/>
    <w:rsid w:val="005A4B28"/>
    <w:rsid w:val="005A6CCE"/>
    <w:rsid w:val="005B043C"/>
    <w:rsid w:val="005C0525"/>
    <w:rsid w:val="00620078"/>
    <w:rsid w:val="0063739A"/>
    <w:rsid w:val="0065170A"/>
    <w:rsid w:val="006556FC"/>
    <w:rsid w:val="0068388F"/>
    <w:rsid w:val="00684A78"/>
    <w:rsid w:val="00691D8D"/>
    <w:rsid w:val="006A56BB"/>
    <w:rsid w:val="006B15B9"/>
    <w:rsid w:val="006B6DA4"/>
    <w:rsid w:val="006C17E7"/>
    <w:rsid w:val="006D5E78"/>
    <w:rsid w:val="006D7841"/>
    <w:rsid w:val="006E0084"/>
    <w:rsid w:val="006E2EA2"/>
    <w:rsid w:val="006E30DF"/>
    <w:rsid w:val="006F7017"/>
    <w:rsid w:val="00711F62"/>
    <w:rsid w:val="00722E90"/>
    <w:rsid w:val="00723C2D"/>
    <w:rsid w:val="007251D0"/>
    <w:rsid w:val="007374DF"/>
    <w:rsid w:val="00737660"/>
    <w:rsid w:val="00741AA6"/>
    <w:rsid w:val="0076488C"/>
    <w:rsid w:val="007716D3"/>
    <w:rsid w:val="00777124"/>
    <w:rsid w:val="007838B8"/>
    <w:rsid w:val="007A712F"/>
    <w:rsid w:val="007B0D63"/>
    <w:rsid w:val="007B605D"/>
    <w:rsid w:val="007D40C0"/>
    <w:rsid w:val="007D7ED2"/>
    <w:rsid w:val="007F7BD0"/>
    <w:rsid w:val="00834F61"/>
    <w:rsid w:val="0086666D"/>
    <w:rsid w:val="00883A70"/>
    <w:rsid w:val="00894AD8"/>
    <w:rsid w:val="008A3762"/>
    <w:rsid w:val="008A4FF9"/>
    <w:rsid w:val="008A5A02"/>
    <w:rsid w:val="008A6AFF"/>
    <w:rsid w:val="008B0791"/>
    <w:rsid w:val="008B6589"/>
    <w:rsid w:val="008C6813"/>
    <w:rsid w:val="008F174C"/>
    <w:rsid w:val="00912BEC"/>
    <w:rsid w:val="00916637"/>
    <w:rsid w:val="00921A3B"/>
    <w:rsid w:val="00921B4B"/>
    <w:rsid w:val="00924210"/>
    <w:rsid w:val="0092700D"/>
    <w:rsid w:val="00943011"/>
    <w:rsid w:val="00945FFE"/>
    <w:rsid w:val="00966824"/>
    <w:rsid w:val="009672BB"/>
    <w:rsid w:val="00972AF8"/>
    <w:rsid w:val="009873B1"/>
    <w:rsid w:val="009B318A"/>
    <w:rsid w:val="009C3BED"/>
    <w:rsid w:val="009E0061"/>
    <w:rsid w:val="00A04BB6"/>
    <w:rsid w:val="00A05371"/>
    <w:rsid w:val="00A27693"/>
    <w:rsid w:val="00A340A3"/>
    <w:rsid w:val="00A54056"/>
    <w:rsid w:val="00A70AC8"/>
    <w:rsid w:val="00A74DD8"/>
    <w:rsid w:val="00A81878"/>
    <w:rsid w:val="00A921E1"/>
    <w:rsid w:val="00AB450E"/>
    <w:rsid w:val="00AC3C24"/>
    <w:rsid w:val="00AD279F"/>
    <w:rsid w:val="00AD336C"/>
    <w:rsid w:val="00AF0472"/>
    <w:rsid w:val="00AF0C31"/>
    <w:rsid w:val="00B047E8"/>
    <w:rsid w:val="00B056E7"/>
    <w:rsid w:val="00B05D09"/>
    <w:rsid w:val="00B1659B"/>
    <w:rsid w:val="00B23F5E"/>
    <w:rsid w:val="00B4543C"/>
    <w:rsid w:val="00B52224"/>
    <w:rsid w:val="00B67897"/>
    <w:rsid w:val="00B833A3"/>
    <w:rsid w:val="00BA0612"/>
    <w:rsid w:val="00BA2101"/>
    <w:rsid w:val="00BA6B64"/>
    <w:rsid w:val="00BC283E"/>
    <w:rsid w:val="00BC437B"/>
    <w:rsid w:val="00C04F3F"/>
    <w:rsid w:val="00C341E1"/>
    <w:rsid w:val="00C362B6"/>
    <w:rsid w:val="00C36BFB"/>
    <w:rsid w:val="00C83775"/>
    <w:rsid w:val="00CA379B"/>
    <w:rsid w:val="00CD478D"/>
    <w:rsid w:val="00CD5336"/>
    <w:rsid w:val="00CE0050"/>
    <w:rsid w:val="00CE6C99"/>
    <w:rsid w:val="00CE7D71"/>
    <w:rsid w:val="00CF1CED"/>
    <w:rsid w:val="00CF517F"/>
    <w:rsid w:val="00CF5FF4"/>
    <w:rsid w:val="00CF6C12"/>
    <w:rsid w:val="00D01CC2"/>
    <w:rsid w:val="00D224D5"/>
    <w:rsid w:val="00D41461"/>
    <w:rsid w:val="00D50C02"/>
    <w:rsid w:val="00D72DBA"/>
    <w:rsid w:val="00D75605"/>
    <w:rsid w:val="00D81B6E"/>
    <w:rsid w:val="00DB187B"/>
    <w:rsid w:val="00DD137E"/>
    <w:rsid w:val="00E0171A"/>
    <w:rsid w:val="00E0435D"/>
    <w:rsid w:val="00E3536C"/>
    <w:rsid w:val="00E51C85"/>
    <w:rsid w:val="00E74422"/>
    <w:rsid w:val="00E7692E"/>
    <w:rsid w:val="00EA2406"/>
    <w:rsid w:val="00EC7D80"/>
    <w:rsid w:val="00EE4F1B"/>
    <w:rsid w:val="00F01FA1"/>
    <w:rsid w:val="00F05B48"/>
    <w:rsid w:val="00F11E02"/>
    <w:rsid w:val="00F261C8"/>
    <w:rsid w:val="00F30458"/>
    <w:rsid w:val="00F3524E"/>
    <w:rsid w:val="00F3600E"/>
    <w:rsid w:val="00F3716C"/>
    <w:rsid w:val="00F671FD"/>
    <w:rsid w:val="00F67F93"/>
    <w:rsid w:val="00F83542"/>
    <w:rsid w:val="00F97936"/>
    <w:rsid w:val="00FA4942"/>
    <w:rsid w:val="00FD7DD7"/>
    <w:rsid w:val="00FE2475"/>
    <w:rsid w:val="00FE2D4B"/>
    <w:rsid w:val="00FF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3598A"/>
    <w:pPr>
      <w:spacing w:line="480" w:lineRule="auto"/>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character" w:styleId="Hyperlink">
    <w:name w:val="Hyperlink"/>
    <w:basedOn w:val="DefaultParagraphFont"/>
    <w:uiPriority w:val="99"/>
    <w:unhideWhenUsed/>
    <w:rsid w:val="00C341E1"/>
    <w:rPr>
      <w:color w:val="0000FF"/>
      <w:u w:val="single"/>
    </w:rPr>
  </w:style>
  <w:style w:type="character" w:customStyle="1" w:styleId="Heading1Char">
    <w:name w:val="Heading 1 Char"/>
    <w:basedOn w:val="DefaultParagraphFont"/>
    <w:link w:val="Heading1"/>
    <w:uiPriority w:val="9"/>
    <w:rsid w:val="0023598A"/>
    <w:rPr>
      <w:b/>
      <w:bCs/>
      <w:i/>
      <w:iCs/>
      <w:sz w:val="24"/>
      <w:szCs w:val="24"/>
    </w:rPr>
  </w:style>
  <w:style w:type="paragraph" w:styleId="Bibliography">
    <w:name w:val="Bibliography"/>
    <w:basedOn w:val="Normal"/>
    <w:next w:val="Normal"/>
    <w:uiPriority w:val="37"/>
    <w:unhideWhenUsed/>
    <w:rsid w:val="00834F61"/>
  </w:style>
  <w:style w:type="paragraph" w:styleId="ListParagraph">
    <w:name w:val="List Paragraph"/>
    <w:basedOn w:val="Normal"/>
    <w:uiPriority w:val="34"/>
    <w:qFormat/>
    <w:rsid w:val="005B0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b:Source>
    <b:Tag>Jac98</b:Tag>
    <b:SourceType>JournalArticle</b:SourceType>
    <b:Guid>{E8FF18B9-1666-0042-9C64-19F4AE926607}</b:Guid>
    <b:Author>
      <b:Author>
        <b:NameList>
          <b:Person>
            <b:Last>Jackman</b:Last>
            <b:First>Simon</b:First>
          </b:Person>
        </b:NameList>
      </b:Author>
    </b:Author>
    <b:Title>Pauline Hanson, the Mainstream, and Political Elites: The Place of Race in Australian Political Ideology</b:Title>
    <b:Year>1998</b:Year>
    <b:Volume>33</b:Volume>
    <b:Pages>167-186</b:Pages>
    <b:Comments>https://doi.org/10.1080/10361149850598</b:Comments>
    <b:JournalName>Australian Journal of Political Science</b:JournalName>
    <b:Issue>2</b:Issue>
    <b:RefOrder>1</b:RefOrder>
  </b:Source>
  <b:Source>
    <b:Tag>Gha14</b:Tag>
    <b:SourceType>JournalArticle</b:SourceType>
    <b:Guid>{331E9759-A2B8-C345-8DE8-07245806247D}</b:Guid>
    <b:Author>
      <b:Author>
        <b:NameList>
          <b:Person>
            <b:Last>Hage</b:Last>
            <b:First>Ghassan</b:First>
          </b:Person>
        </b:NameList>
      </b:Author>
    </b:Author>
    <b:Title>Continuity and Change in Australian Racism</b:Title>
    <b:JournalName>Journal of Intercultural Studies</b:JournalName>
    <b:Year>2014</b:Year>
    <b:Volume>35</b:Volume>
    <b:Issue>3</b:Issue>
    <b:Pages>232-237</b:Pages>
    <b:Comments>10.1080/07256868.2014.899948</b:Comments>
    <b:RefOrder>2</b:RefOrder>
  </b:Source>
  <b:Source>
    <b:Tag>Lea00</b:Tag>
    <b:SourceType>Book</b:SourceType>
    <b:Guid>{68AB46DC-61DE-264F-8508-E2A508204FA5}</b:Guid>
    <b:Author>
      <b:Author>
        <b:NameList>
          <b:Person>
            <b:Last>Leach</b:Last>
            <b:First>Michael</b:First>
          </b:Person>
          <b:Person>
            <b:Last>Stokes</b:Last>
            <b:First>Geoff</b:First>
          </b:Person>
          <b:Person>
            <b:Last>Ward</b:Last>
            <b:First>Ian</b:First>
          </b:Person>
        </b:NameList>
      </b:Author>
    </b:Author>
    <b:Title>The rise and fall of One Nation</b:Title>
    <b:Publisher>University of Queensland Press</b:Publisher>
    <b:City>St. Lucia, QLD</b:City>
    <b:Year>2000</b:Year>
    <b:StandardNumber>9780702231360</b:StandardNumber>
    <b:Edition>1st</b:Edition>
    <b:RefOrder>3</b:RefOrder>
  </b:Source>
  <b:Source>
    <b:Tag>Ahl08</b:Tag>
    <b:SourceType>JournalArticle</b:SourceType>
    <b:Guid>{0C47A1D8-B56B-C147-A087-F9EFD4590744}</b:Guid>
    <b:Author>
      <b:Author>
        <b:NameList>
          <b:Person>
            <b:Last>Ahluwalia</b:Last>
            <b:First>Pal</b:First>
          </b:Person>
          <b:Person>
            <b:Last>McCarthy</b:Last>
            <b:First>Greg</b:First>
          </b:Person>
        </b:NameList>
      </b:Author>
    </b:Author>
    <b:Title>Political Correctness’: Pauline Hanson and the Construction of Australian Identity</b:Title>
    <b:Year>2008</b:Year>
    <b:Volume>57</b:Volume>
    <b:Pages>79-85</b:Pages>
    <b:Comments>https://doi.org/10.1111/j.1467-8500.1998.tb01283.x</b:Comments>
    <b:JournalName>Australian Journal of Public Administration</b:JournalName>
    <b:Issue>3</b:Issue>
    <b:RefOrder>4</b:RefOrder>
  </b:Source>
</b:Sources>
</file>

<file path=customXml/itemProps1.xml><?xml version="1.0" encoding="utf-8"?>
<ds:datastoreItem xmlns:ds="http://schemas.openxmlformats.org/officeDocument/2006/customXml" ds:itemID="{BAFFEE13-6608-3442-988F-902E98847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6</Pages>
  <Words>997</Words>
  <Characters>5685</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muhammadtehreem</dc:creator>
  <cp:lastModifiedBy>Microsoft Office User</cp:lastModifiedBy>
  <cp:revision>26</cp:revision>
  <cp:lastPrinted>1899-12-31T19:31:48Z</cp:lastPrinted>
  <dcterms:created xsi:type="dcterms:W3CDTF">2019-01-04T02:59:00Z</dcterms:created>
  <dcterms:modified xsi:type="dcterms:W3CDTF">2019-01-04T07:11:00Z</dcterms:modified>
</cp:coreProperties>
</file>