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E9" w:rsidRDefault="000953E9" w:rsidP="000953E9">
      <w:pPr>
        <w:spacing w:line="480" w:lineRule="auto"/>
        <w:jc w:val="center"/>
      </w:pPr>
    </w:p>
    <w:p w:rsidR="000953E9" w:rsidRDefault="000953E9" w:rsidP="000953E9">
      <w:pPr>
        <w:spacing w:line="480" w:lineRule="auto"/>
        <w:jc w:val="center"/>
      </w:pPr>
    </w:p>
    <w:p w:rsidR="000953E9" w:rsidRDefault="000953E9" w:rsidP="000953E9">
      <w:pPr>
        <w:spacing w:line="480" w:lineRule="auto"/>
        <w:jc w:val="center"/>
      </w:pPr>
    </w:p>
    <w:p w:rsidR="000953E9" w:rsidRDefault="000953E9" w:rsidP="000953E9">
      <w:pPr>
        <w:spacing w:line="480" w:lineRule="auto"/>
        <w:jc w:val="center"/>
      </w:pPr>
    </w:p>
    <w:p w:rsidR="000953E9" w:rsidRDefault="000953E9" w:rsidP="000953E9">
      <w:pPr>
        <w:spacing w:line="480" w:lineRule="auto"/>
        <w:jc w:val="center"/>
      </w:pPr>
    </w:p>
    <w:p w:rsidR="000953E9" w:rsidRDefault="000953E9" w:rsidP="000953E9">
      <w:pPr>
        <w:spacing w:line="480" w:lineRule="auto"/>
        <w:jc w:val="center"/>
      </w:pPr>
    </w:p>
    <w:p w:rsidR="000953E9" w:rsidRDefault="00555BE4" w:rsidP="000953E9">
      <w:pPr>
        <w:spacing w:line="480" w:lineRule="auto"/>
        <w:jc w:val="center"/>
      </w:pPr>
      <w:r>
        <w:t>Title page</w:t>
      </w:r>
    </w:p>
    <w:p w:rsidR="00232A10" w:rsidRDefault="00555BE4" w:rsidP="000953E9">
      <w:pPr>
        <w:spacing w:line="480" w:lineRule="auto"/>
        <w:jc w:val="center"/>
      </w:pPr>
      <w:r>
        <w:t>Marketing and brand launch</w:t>
      </w:r>
    </w:p>
    <w:p w:rsidR="00232A10" w:rsidRDefault="00555BE4">
      <w:r>
        <w:br w:type="page"/>
      </w:r>
    </w:p>
    <w:p w:rsidR="004F3E88" w:rsidRDefault="00555BE4" w:rsidP="00232A10">
      <w:pPr>
        <w:tabs>
          <w:tab w:val="left" w:pos="242"/>
        </w:tabs>
        <w:spacing w:line="480" w:lineRule="auto"/>
        <w:jc w:val="both"/>
        <w:rPr>
          <w:rFonts w:ascii="Times New Roman" w:hAnsi="Times New Roman" w:cs="Times New Roman"/>
        </w:rPr>
      </w:pPr>
      <w:r w:rsidRPr="0081675C">
        <w:rPr>
          <w:rFonts w:ascii="Times New Roman" w:hAnsi="Times New Roman" w:cs="Times New Roman"/>
        </w:rPr>
        <w:lastRenderedPageBreak/>
        <w:t>Executive summary</w:t>
      </w:r>
    </w:p>
    <w:p w:rsidR="00FE1528" w:rsidRPr="0081675C" w:rsidRDefault="00555BE4" w:rsidP="00FE1528">
      <w:pPr>
        <w:tabs>
          <w:tab w:val="left" w:pos="242"/>
        </w:tabs>
        <w:spacing w:line="480" w:lineRule="auto"/>
        <w:ind w:firstLine="245"/>
        <w:jc w:val="both"/>
        <w:rPr>
          <w:rFonts w:ascii="Times New Roman" w:hAnsi="Times New Roman" w:cs="Times New Roman"/>
        </w:rPr>
      </w:pPr>
      <w:r>
        <w:rPr>
          <w:rFonts w:ascii="Times New Roman" w:hAnsi="Times New Roman" w:cs="Times New Roman"/>
        </w:rPr>
        <w:t>The aim of the report is to determine the impacts of brand awareness and brand loyalty on the sales of Red Bull Ice Cream. It provides insights into the basic components of brand awareness that increase the possibilities of the company's success. The accep</w:t>
      </w:r>
      <w:r>
        <w:rPr>
          <w:rFonts w:ascii="Times New Roman" w:hAnsi="Times New Roman" w:cs="Times New Roman"/>
        </w:rPr>
        <w:t xml:space="preserve">tance of the product is also dependent on brand awareness and brand image. It is assumed that brand awareness and image have a positive correlation with the purchase intention of the customers. </w:t>
      </w:r>
      <w:r w:rsidR="002C08BE">
        <w:rPr>
          <w:rFonts w:ascii="Times New Roman" w:hAnsi="Times New Roman" w:cs="Times New Roman"/>
        </w:rPr>
        <w:t xml:space="preserve">The report highlights methods by which exited brand can be expanded. By creating strong brand awareness and brand image the company aims at extending business in a single geographic location within the period of twelve months. </w:t>
      </w:r>
      <w:r w:rsidR="00D828AA">
        <w:rPr>
          <w:rFonts w:ascii="Times New Roman" w:hAnsi="Times New Roman" w:cs="Times New Roman"/>
        </w:rPr>
        <w:t xml:space="preserve">Significant information and marketing strategies are required for assuring </w:t>
      </w:r>
      <w:r w:rsidR="0052658A">
        <w:rPr>
          <w:rFonts w:ascii="Times New Roman" w:hAnsi="Times New Roman" w:cs="Times New Roman"/>
        </w:rPr>
        <w:t xml:space="preserve">safe extension. By improving the company's ranking, Red Bull </w:t>
      </w:r>
      <w:proofErr w:type="gramStart"/>
      <w:r w:rsidR="0052658A">
        <w:rPr>
          <w:rFonts w:ascii="Times New Roman" w:hAnsi="Times New Roman" w:cs="Times New Roman"/>
        </w:rPr>
        <w:t>manage</w:t>
      </w:r>
      <w:proofErr w:type="gramEnd"/>
      <w:r w:rsidR="0052658A">
        <w:rPr>
          <w:rFonts w:ascii="Times New Roman" w:hAnsi="Times New Roman" w:cs="Times New Roman"/>
        </w:rPr>
        <w:t xml:space="preserve"> to capture many customers. Social media marketing is another commonly adopted technique used by competitors.</w:t>
      </w:r>
    </w:p>
    <w:p w:rsidR="00232A10" w:rsidRDefault="00555BE4" w:rsidP="00232A10">
      <w:pPr>
        <w:tabs>
          <w:tab w:val="left" w:pos="242"/>
        </w:tabs>
        <w:spacing w:line="480" w:lineRule="auto"/>
        <w:jc w:val="both"/>
        <w:rPr>
          <w:rFonts w:ascii="Times New Roman" w:hAnsi="Times New Roman" w:cs="Times New Roman"/>
        </w:rPr>
      </w:pPr>
      <w:r w:rsidRPr="0081675C">
        <w:rPr>
          <w:rFonts w:ascii="Times New Roman" w:hAnsi="Times New Roman" w:cs="Times New Roman"/>
        </w:rPr>
        <w:t>Introduction</w:t>
      </w:r>
    </w:p>
    <w:p w:rsidR="0069230F" w:rsidRPr="0081675C" w:rsidRDefault="00555BE4" w:rsidP="00A84A5B">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Red Bull Ice Cream aims at </w:t>
      </w:r>
      <w:r w:rsidRPr="00837217">
        <w:rPr>
          <w:rFonts w:ascii="Times New Roman" w:hAnsi="Times New Roman" w:cs="Times New Roman"/>
        </w:rPr>
        <w:t>targeting a wider customer base that requires conductin</w:t>
      </w:r>
      <w:r w:rsidRPr="00837217">
        <w:rPr>
          <w:rFonts w:ascii="Times New Roman" w:hAnsi="Times New Roman" w:cs="Times New Roman"/>
        </w:rPr>
        <w:t xml:space="preserve">g research on brand awareness. </w:t>
      </w:r>
      <w:r w:rsidR="00FE1528" w:rsidRPr="00837217">
        <w:rPr>
          <w:rFonts w:ascii="Times New Roman" w:hAnsi="Times New Roman" w:cs="Times New Roman"/>
        </w:rPr>
        <w:t xml:space="preserve">The sales and the success of the company are directly linked to its ability to create brand awareness. Brand awareness and brand image are two main components without which the survival of a firm is not possible. The acceptance of the product among customers is also linked to these concepts. </w:t>
      </w:r>
      <w:r w:rsidRPr="00837217">
        <w:rPr>
          <w:rFonts w:ascii="Times New Roman" w:hAnsi="Times New Roman" w:cs="Times New Roman"/>
        </w:rPr>
        <w:t>“</w:t>
      </w:r>
      <w:r w:rsidRPr="0069230F">
        <w:rPr>
          <w:rFonts w:ascii="Times New Roman" w:eastAsia="Times New Roman" w:hAnsi="Times New Roman" w:cs="Times New Roman"/>
        </w:rPr>
        <w:t>Brand awareness is the probability that, consumers are familiar about the availability and accessibility of a company’s product and service</w:t>
      </w:r>
      <w:r w:rsidRPr="00837217">
        <w:rPr>
          <w:rFonts w:ascii="Times New Roman" w:eastAsia="Times New Roman" w:hAnsi="Times New Roman" w:cs="Times New Roman"/>
        </w:rPr>
        <w:t xml:space="preserve">” </w:t>
      </w:r>
      <w:sdt>
        <w:sdtPr>
          <w:rPr>
            <w:rFonts w:ascii="Times New Roman" w:eastAsia="Times New Roman" w:hAnsi="Times New Roman" w:cs="Times New Roman"/>
          </w:rPr>
          <w:id w:val="556672360"/>
          <w:citation/>
        </w:sdtPr>
        <w:sdtEndPr/>
        <w:sdtContent>
          <w:r w:rsidR="00837217" w:rsidRPr="00837217">
            <w:rPr>
              <w:rFonts w:ascii="Times New Roman" w:eastAsia="Times New Roman" w:hAnsi="Times New Roman" w:cs="Times New Roman"/>
            </w:rPr>
            <w:fldChar w:fldCharType="begin"/>
          </w:r>
          <w:r w:rsidR="00837217" w:rsidRPr="00837217">
            <w:rPr>
              <w:rFonts w:ascii="Times New Roman" w:eastAsia="Times New Roman" w:hAnsi="Times New Roman" w:cs="Times New Roman"/>
            </w:rPr>
            <w:instrText xml:space="preserve"> CITATION Muh13 \l 1033 </w:instrText>
          </w:r>
          <w:r w:rsidR="00837217" w:rsidRPr="00837217">
            <w:rPr>
              <w:rFonts w:ascii="Times New Roman" w:eastAsia="Times New Roman" w:hAnsi="Times New Roman" w:cs="Times New Roman"/>
            </w:rPr>
            <w:fldChar w:fldCharType="separate"/>
          </w:r>
          <w:r w:rsidR="00837217" w:rsidRPr="00837217">
            <w:rPr>
              <w:rFonts w:ascii="Times New Roman" w:eastAsia="Times New Roman" w:hAnsi="Times New Roman" w:cs="Times New Roman"/>
              <w:noProof/>
            </w:rPr>
            <w:t>(Malik, Ghafoor, &amp; Iqbal, 2013)</w:t>
          </w:r>
          <w:r w:rsidR="00837217" w:rsidRPr="00837217">
            <w:rPr>
              <w:rFonts w:ascii="Times New Roman" w:eastAsia="Times New Roman" w:hAnsi="Times New Roman" w:cs="Times New Roman"/>
            </w:rPr>
            <w:fldChar w:fldCharType="end"/>
          </w:r>
        </w:sdtContent>
      </w:sdt>
      <w:r w:rsidR="00837217" w:rsidRPr="00837217">
        <w:rPr>
          <w:rFonts w:ascii="Times New Roman" w:eastAsia="Times New Roman" w:hAnsi="Times New Roman" w:cs="Times New Roman"/>
        </w:rPr>
        <w:t xml:space="preserve">. The definition states that customers have </w:t>
      </w:r>
      <w:proofErr w:type="gramStart"/>
      <w:r w:rsidR="00837217" w:rsidRPr="00837217">
        <w:rPr>
          <w:rFonts w:ascii="Times New Roman" w:eastAsia="Times New Roman" w:hAnsi="Times New Roman" w:cs="Times New Roman"/>
        </w:rPr>
        <w:t>an awareness</w:t>
      </w:r>
      <w:proofErr w:type="gramEnd"/>
      <w:r w:rsidR="00837217" w:rsidRPr="00837217">
        <w:rPr>
          <w:rFonts w:ascii="Times New Roman" w:eastAsia="Times New Roman" w:hAnsi="Times New Roman" w:cs="Times New Roman"/>
        </w:rPr>
        <w:t xml:space="preserve"> </w:t>
      </w:r>
      <w:r w:rsidR="00837217">
        <w:rPr>
          <w:rFonts w:ascii="Times New Roman" w:eastAsia="Times New Roman" w:hAnsi="Times New Roman" w:cs="Times New Roman"/>
        </w:rPr>
        <w:t xml:space="preserve">when they are familiar with the features of the product. </w:t>
      </w:r>
      <w:r w:rsidR="00C252FA">
        <w:rPr>
          <w:rFonts w:ascii="Times New Roman" w:eastAsia="Times New Roman" w:hAnsi="Times New Roman" w:cs="Times New Roman"/>
        </w:rPr>
        <w:t xml:space="preserve">The brand name is equally important because it influences the decision of consumers. </w:t>
      </w:r>
      <w:r w:rsidR="00BD49B7">
        <w:rPr>
          <w:rFonts w:ascii="Times New Roman" w:eastAsia="Times New Roman" w:hAnsi="Times New Roman" w:cs="Times New Roman"/>
        </w:rPr>
        <w:t>When</w:t>
      </w:r>
      <w:r w:rsidR="00C252FA">
        <w:rPr>
          <w:rFonts w:ascii="Times New Roman" w:eastAsia="Times New Roman" w:hAnsi="Times New Roman" w:cs="Times New Roman"/>
        </w:rPr>
        <w:t xml:space="preserve"> a customer is familiar with the name of the company or product he exhibits </w:t>
      </w:r>
      <w:r w:rsidR="00C252FA">
        <w:rPr>
          <w:rFonts w:ascii="Times New Roman" w:eastAsia="Times New Roman" w:hAnsi="Times New Roman" w:cs="Times New Roman"/>
        </w:rPr>
        <w:lastRenderedPageBreak/>
        <w:t xml:space="preserve">willingness to buy. </w:t>
      </w:r>
      <w:r w:rsidR="002C08BE">
        <w:rPr>
          <w:rFonts w:ascii="Times New Roman" w:eastAsia="Times New Roman" w:hAnsi="Times New Roman" w:cs="Times New Roman"/>
        </w:rPr>
        <w:t xml:space="preserve">Without brand awareness or image, it is not possible to reach potential customers. </w:t>
      </w:r>
      <w:r w:rsidR="002F4A0F">
        <w:rPr>
          <w:rFonts w:ascii="Times New Roman" w:eastAsia="Times New Roman" w:hAnsi="Times New Roman" w:cs="Times New Roman"/>
        </w:rPr>
        <w:t xml:space="preserve">In the current report, the key aspects of brand awareness and image are identified. Effective marketing techniques are also determined that improves the </w:t>
      </w:r>
      <w:r w:rsidR="00A84A5B">
        <w:rPr>
          <w:rFonts w:ascii="Times New Roman" w:eastAsia="Times New Roman" w:hAnsi="Times New Roman" w:cs="Times New Roman"/>
        </w:rPr>
        <w:t>li</w:t>
      </w:r>
      <w:r w:rsidR="00C85FB5">
        <w:rPr>
          <w:rFonts w:ascii="Times New Roman" w:eastAsia="Times New Roman" w:hAnsi="Times New Roman" w:cs="Times New Roman"/>
        </w:rPr>
        <w:t xml:space="preserve">kelihood of high customer base </w:t>
      </w:r>
      <w:sdt>
        <w:sdtPr>
          <w:rPr>
            <w:rFonts w:ascii="Times New Roman" w:eastAsia="Times New Roman" w:hAnsi="Times New Roman" w:cs="Times New Roman"/>
          </w:rPr>
          <w:id w:val="247314776"/>
          <w:citation/>
        </w:sdtPr>
        <w:sdtEndPr/>
        <w:sdtContent>
          <w:r w:rsidR="00502AC1">
            <w:rPr>
              <w:rFonts w:ascii="Times New Roman" w:eastAsia="Times New Roman" w:hAnsi="Times New Roman" w:cs="Times New Roman"/>
            </w:rPr>
            <w:fldChar w:fldCharType="begin"/>
          </w:r>
          <w:r w:rsidR="00502AC1">
            <w:rPr>
              <w:rFonts w:ascii="Times New Roman" w:eastAsia="Times New Roman" w:hAnsi="Times New Roman" w:cs="Times New Roman"/>
            </w:rPr>
            <w:instrText xml:space="preserve"> CITATION Asa15 \l 1033 </w:instrText>
          </w:r>
          <w:r w:rsidR="00502AC1">
            <w:rPr>
              <w:rFonts w:ascii="Times New Roman" w:eastAsia="Times New Roman" w:hAnsi="Times New Roman" w:cs="Times New Roman"/>
            </w:rPr>
            <w:fldChar w:fldCharType="separate"/>
          </w:r>
          <w:r w:rsidR="00502AC1" w:rsidRPr="00502AC1">
            <w:rPr>
              <w:rFonts w:ascii="Times New Roman" w:eastAsia="Times New Roman" w:hAnsi="Times New Roman" w:cs="Times New Roman"/>
              <w:noProof/>
            </w:rPr>
            <w:t>(Karam &amp; Saydam, 2015)</w:t>
          </w:r>
          <w:r w:rsidR="00502AC1">
            <w:rPr>
              <w:rFonts w:ascii="Times New Roman" w:eastAsia="Times New Roman" w:hAnsi="Times New Roman" w:cs="Times New Roman"/>
            </w:rPr>
            <w:fldChar w:fldCharType="end"/>
          </w:r>
        </w:sdtContent>
      </w:sdt>
      <w:r w:rsidR="00502AC1">
        <w:rPr>
          <w:rFonts w:ascii="Times New Roman" w:eastAsia="Times New Roman" w:hAnsi="Times New Roman" w:cs="Times New Roman"/>
        </w:rPr>
        <w:t>.</w:t>
      </w:r>
    </w:p>
    <w:p w:rsidR="00232A10" w:rsidRDefault="00555BE4" w:rsidP="00232A10">
      <w:pPr>
        <w:tabs>
          <w:tab w:val="left" w:pos="242"/>
        </w:tabs>
        <w:spacing w:line="480" w:lineRule="auto"/>
        <w:jc w:val="both"/>
        <w:rPr>
          <w:rFonts w:ascii="Times New Roman" w:hAnsi="Times New Roman" w:cs="Times New Roman"/>
        </w:rPr>
      </w:pPr>
      <w:r w:rsidRPr="0081675C">
        <w:rPr>
          <w:rFonts w:ascii="Times New Roman" w:hAnsi="Times New Roman" w:cs="Times New Roman"/>
        </w:rPr>
        <w:t>Target market</w:t>
      </w:r>
    </w:p>
    <w:p w:rsidR="00591159" w:rsidRPr="0081675C" w:rsidRDefault="00555BE4" w:rsidP="00591159">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Red Bull Ice-Cream aims at targeting a single location of </w:t>
      </w:r>
      <w:r w:rsidR="00F715DB">
        <w:rPr>
          <w:rFonts w:ascii="Times New Roman" w:hAnsi="Times New Roman" w:cs="Times New Roman"/>
        </w:rPr>
        <w:t xml:space="preserve">Victoria. The company will target customers of two age groups including children and adults. The purpose of including millennial is to focus on people who are spending more on food. </w:t>
      </w:r>
      <w:proofErr w:type="gramStart"/>
      <w:r w:rsidR="00F11627">
        <w:rPr>
          <w:rFonts w:ascii="Times New Roman" w:hAnsi="Times New Roman" w:cs="Times New Roman"/>
        </w:rPr>
        <w:t>millennial</w:t>
      </w:r>
      <w:proofErr w:type="gramEnd"/>
      <w:r w:rsidR="00F11627">
        <w:rPr>
          <w:rFonts w:ascii="Times New Roman" w:hAnsi="Times New Roman" w:cs="Times New Roman"/>
        </w:rPr>
        <w:t xml:space="preserve"> are spending more money on food and try new places and restaurants. By targeting youth and children the company would be able to create a brand image </w:t>
      </w:r>
      <w:sdt>
        <w:sdtPr>
          <w:rPr>
            <w:rFonts w:ascii="Times New Roman" w:hAnsi="Times New Roman" w:cs="Times New Roman"/>
          </w:rPr>
          <w:id w:val="1921055697"/>
          <w:citation/>
        </w:sdtPr>
        <w:sdtEndPr/>
        <w:sdtContent>
          <w:r w:rsidR="00F11627">
            <w:rPr>
              <w:rFonts w:ascii="Times New Roman" w:hAnsi="Times New Roman" w:cs="Times New Roman"/>
            </w:rPr>
            <w:fldChar w:fldCharType="begin"/>
          </w:r>
          <w:r w:rsidR="00F11627">
            <w:rPr>
              <w:rFonts w:ascii="Times New Roman" w:hAnsi="Times New Roman" w:cs="Times New Roman"/>
            </w:rPr>
            <w:instrText xml:space="preserve"> CITATION JRR14 \l 1033 </w:instrText>
          </w:r>
          <w:r w:rsidR="00F11627">
            <w:rPr>
              <w:rFonts w:ascii="Times New Roman" w:hAnsi="Times New Roman" w:cs="Times New Roman"/>
            </w:rPr>
            <w:fldChar w:fldCharType="separate"/>
          </w:r>
          <w:r w:rsidR="00F11627" w:rsidRPr="00F11627">
            <w:rPr>
              <w:rFonts w:ascii="Times New Roman" w:hAnsi="Times New Roman" w:cs="Times New Roman"/>
              <w:noProof/>
            </w:rPr>
            <w:t>(Rossiter, 2014)</w:t>
          </w:r>
          <w:r w:rsidR="00F11627">
            <w:rPr>
              <w:rFonts w:ascii="Times New Roman" w:hAnsi="Times New Roman" w:cs="Times New Roman"/>
            </w:rPr>
            <w:fldChar w:fldCharType="end"/>
          </w:r>
        </w:sdtContent>
      </w:sdt>
      <w:r w:rsidR="00F11627">
        <w:rPr>
          <w:rFonts w:ascii="Times New Roman" w:hAnsi="Times New Roman" w:cs="Times New Roman"/>
        </w:rPr>
        <w:t xml:space="preserve">. </w:t>
      </w:r>
    </w:p>
    <w:p w:rsidR="00232A10" w:rsidRDefault="00555BE4" w:rsidP="00232A10">
      <w:pPr>
        <w:tabs>
          <w:tab w:val="left" w:pos="242"/>
        </w:tabs>
        <w:spacing w:line="480" w:lineRule="auto"/>
        <w:jc w:val="both"/>
        <w:rPr>
          <w:rFonts w:ascii="Times New Roman" w:hAnsi="Times New Roman" w:cs="Times New Roman"/>
        </w:rPr>
      </w:pPr>
      <w:r w:rsidRPr="0081675C">
        <w:rPr>
          <w:rFonts w:ascii="Times New Roman" w:hAnsi="Times New Roman" w:cs="Times New Roman"/>
        </w:rPr>
        <w:t>Competitor analysis</w:t>
      </w:r>
    </w:p>
    <w:p w:rsidR="00EB1FF3" w:rsidRDefault="00555BE4" w:rsidP="00EB1FF3">
      <w:pPr>
        <w:tabs>
          <w:tab w:val="left" w:pos="242"/>
        </w:tabs>
        <w:spacing w:line="480" w:lineRule="auto"/>
        <w:ind w:firstLine="245"/>
        <w:jc w:val="both"/>
        <w:rPr>
          <w:rFonts w:ascii="Times New Roman" w:hAnsi="Times New Roman" w:cs="Times New Roman"/>
        </w:rPr>
      </w:pPr>
      <w:r>
        <w:rPr>
          <w:rFonts w:ascii="Times New Roman" w:hAnsi="Times New Roman" w:cs="Times New Roman"/>
        </w:rPr>
        <w:t>Competitor analysis is crucial for analyzing the market position of Red Bull in response to its compe</w:t>
      </w:r>
      <w:r>
        <w:rPr>
          <w:rFonts w:ascii="Times New Roman" w:hAnsi="Times New Roman" w:cs="Times New Roman"/>
        </w:rPr>
        <w:t xml:space="preserve">titors. </w:t>
      </w:r>
      <w:r w:rsidR="00487370">
        <w:rPr>
          <w:rFonts w:ascii="Times New Roman" w:hAnsi="Times New Roman" w:cs="Times New Roman"/>
        </w:rPr>
        <w:t xml:space="preserve">It is important for determining what makes a company unique and acceptable among customers compared to its competitors. </w:t>
      </w:r>
      <w:r w:rsidR="007F5007">
        <w:rPr>
          <w:rFonts w:ascii="Times New Roman" w:hAnsi="Times New Roman" w:cs="Times New Roman"/>
        </w:rPr>
        <w:t>Red Bull will conduct analysis by identifying its competitors such as the major ice-cream companies of Australia including</w:t>
      </w:r>
      <w:r w:rsidR="001D336C">
        <w:rPr>
          <w:rFonts w:ascii="Times New Roman" w:hAnsi="Times New Roman" w:cs="Times New Roman"/>
        </w:rPr>
        <w:t xml:space="preserve"> Miller’s </w:t>
      </w:r>
      <w:proofErr w:type="gramStart"/>
      <w:r w:rsidR="001D336C">
        <w:rPr>
          <w:rFonts w:ascii="Times New Roman" w:hAnsi="Times New Roman" w:cs="Times New Roman"/>
        </w:rPr>
        <w:t>Ice-cream</w:t>
      </w:r>
      <w:proofErr w:type="gramEnd"/>
      <w:r w:rsidR="001D336C">
        <w:rPr>
          <w:rFonts w:ascii="Times New Roman" w:hAnsi="Times New Roman" w:cs="Times New Roman"/>
        </w:rPr>
        <w:t xml:space="preserve"> and Gelato. </w:t>
      </w:r>
      <w:r>
        <w:rPr>
          <w:rFonts w:ascii="Times New Roman" w:hAnsi="Times New Roman" w:cs="Times New Roman"/>
        </w:rPr>
        <w:t xml:space="preserve">Both Miller and Gelato have a positive brand image in Australia and are in the business for the last decade. The analysis of the situation depicts that Red Bull will need to create a value proposition by offering a differentiated </w:t>
      </w:r>
      <w:r>
        <w:rPr>
          <w:rFonts w:ascii="Times New Roman" w:hAnsi="Times New Roman" w:cs="Times New Roman"/>
        </w:rPr>
        <w:t>product or service.</w:t>
      </w:r>
    </w:p>
    <w:p w:rsidR="00E423E6" w:rsidRDefault="00555BE4" w:rsidP="00EB1FF3">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Point of Parity </w:t>
      </w:r>
      <w:r w:rsidR="00AF6C3B">
        <w:rPr>
          <w:rFonts w:ascii="Times New Roman" w:hAnsi="Times New Roman" w:cs="Times New Roman"/>
        </w:rPr>
        <w:t xml:space="preserve"> (POP) </w:t>
      </w:r>
      <w:r>
        <w:rPr>
          <w:rFonts w:ascii="Times New Roman" w:hAnsi="Times New Roman" w:cs="Times New Roman"/>
        </w:rPr>
        <w:t xml:space="preserve">and Points-of Difference </w:t>
      </w:r>
      <w:r>
        <w:rPr>
          <w:rFonts w:ascii="Times New Roman" w:hAnsi="Times New Roman" w:cs="Times New Roman"/>
        </w:rPr>
        <w:t xml:space="preserve">are considered for creating a value proposition. POP identifies the features that Red Bull will offer and represent important prospects of the company. POD's are also included that define the features that are different compared to the competitors. </w:t>
      </w:r>
      <w:r w:rsidR="00C467EA">
        <w:rPr>
          <w:rFonts w:ascii="Times New Roman" w:hAnsi="Times New Roman" w:cs="Times New Roman"/>
        </w:rPr>
        <w:t>The point of parity include</w:t>
      </w:r>
      <w:proofErr w:type="gramStart"/>
      <w:r w:rsidR="00C467EA">
        <w:rPr>
          <w:rFonts w:ascii="Times New Roman" w:hAnsi="Times New Roman" w:cs="Times New Roman"/>
        </w:rPr>
        <w:t>;</w:t>
      </w:r>
      <w:proofErr w:type="gramEnd"/>
      <w:r w:rsidR="00C467EA">
        <w:rPr>
          <w:rFonts w:ascii="Times New Roman" w:hAnsi="Times New Roman" w:cs="Times New Roman"/>
        </w:rPr>
        <w:t xml:space="preserve"> different </w:t>
      </w:r>
      <w:proofErr w:type="spellStart"/>
      <w:r w:rsidR="00C467EA">
        <w:rPr>
          <w:rFonts w:ascii="Times New Roman" w:hAnsi="Times New Roman" w:cs="Times New Roman"/>
        </w:rPr>
        <w:t>flavours</w:t>
      </w:r>
      <w:proofErr w:type="spellEnd"/>
      <w:r w:rsidR="00C467EA">
        <w:rPr>
          <w:rFonts w:ascii="Times New Roman" w:hAnsi="Times New Roman" w:cs="Times New Roman"/>
        </w:rPr>
        <w:t xml:space="preserve">, </w:t>
      </w:r>
      <w:r w:rsidR="00C467EA">
        <w:rPr>
          <w:rFonts w:ascii="Times New Roman" w:hAnsi="Times New Roman" w:cs="Times New Roman"/>
        </w:rPr>
        <w:lastRenderedPageBreak/>
        <w:t xml:space="preserve">slightly different pricing and different serving. POP is aimed at giving a reason to the customers for switching from the old brands. By identifying the point of differences the customers will be convinced to choose Red Bull Ice-cream due to low pricing and different </w:t>
      </w:r>
      <w:proofErr w:type="spellStart"/>
      <w:r w:rsidR="00C467EA">
        <w:rPr>
          <w:rFonts w:ascii="Times New Roman" w:hAnsi="Times New Roman" w:cs="Times New Roman"/>
        </w:rPr>
        <w:t>flavours</w:t>
      </w:r>
      <w:proofErr w:type="spellEnd"/>
      <w:r w:rsidR="00C467EA">
        <w:rPr>
          <w:rFonts w:ascii="Times New Roman" w:hAnsi="Times New Roman" w:cs="Times New Roman"/>
        </w:rPr>
        <w:t xml:space="preserve">. </w:t>
      </w:r>
      <w:proofErr w:type="gramStart"/>
      <w:r w:rsidR="00591159">
        <w:rPr>
          <w:rFonts w:ascii="Times New Roman" w:hAnsi="Times New Roman" w:cs="Times New Roman"/>
        </w:rPr>
        <w:t>POD also include</w:t>
      </w:r>
      <w:proofErr w:type="gramEnd"/>
      <w:r w:rsidR="00591159">
        <w:rPr>
          <w:rFonts w:ascii="Times New Roman" w:hAnsi="Times New Roman" w:cs="Times New Roman"/>
        </w:rPr>
        <w:t xml:space="preserve"> a feature that will allow customers to choose their own ingredients like fruits, toppings and </w:t>
      </w:r>
      <w:proofErr w:type="spellStart"/>
      <w:r w:rsidR="00591159">
        <w:rPr>
          <w:rFonts w:ascii="Times New Roman" w:hAnsi="Times New Roman" w:cs="Times New Roman"/>
        </w:rPr>
        <w:t>flavours</w:t>
      </w:r>
      <w:proofErr w:type="spellEnd"/>
      <w:r w:rsidR="00591159">
        <w:rPr>
          <w:rFonts w:ascii="Times New Roman" w:hAnsi="Times New Roman" w:cs="Times New Roman"/>
        </w:rPr>
        <w:t xml:space="preserve"> for creating a fusion. </w:t>
      </w:r>
      <w:r w:rsidR="00FD5BC1">
        <w:rPr>
          <w:rFonts w:ascii="Times New Roman" w:hAnsi="Times New Roman" w:cs="Times New Roman"/>
        </w:rPr>
        <w:t xml:space="preserve">Point of difference gives a </w:t>
      </w:r>
      <w:r w:rsidR="00AF2EA3">
        <w:rPr>
          <w:rFonts w:ascii="Times New Roman" w:hAnsi="Times New Roman" w:cs="Times New Roman"/>
        </w:rPr>
        <w:t xml:space="preserve">clear reason for the customers for switching to Red Bull. </w:t>
      </w:r>
      <w:r w:rsidR="00FE30C6">
        <w:rPr>
          <w:rFonts w:ascii="Times New Roman" w:hAnsi="Times New Roman" w:cs="Times New Roman"/>
        </w:rPr>
        <w:t xml:space="preserve">POP and POD thus act as effective tools for creating purchase intention. This will also work for changing the perceptions of customers by offering low priced </w:t>
      </w:r>
      <w:proofErr w:type="gramStart"/>
      <w:r w:rsidR="00FE30C6">
        <w:rPr>
          <w:rFonts w:ascii="Times New Roman" w:hAnsi="Times New Roman" w:cs="Times New Roman"/>
        </w:rPr>
        <w:t>ice</w:t>
      </w:r>
      <w:r w:rsidR="00C85FB5">
        <w:rPr>
          <w:rFonts w:ascii="Times New Roman" w:hAnsi="Times New Roman" w:cs="Times New Roman"/>
        </w:rPr>
        <w:t>-cream</w:t>
      </w:r>
      <w:proofErr w:type="gramEnd"/>
      <w:r w:rsidR="00C85FB5">
        <w:rPr>
          <w:rFonts w:ascii="Times New Roman" w:hAnsi="Times New Roman" w:cs="Times New Roman"/>
        </w:rPr>
        <w:t xml:space="preserve"> compared to competitors. </w:t>
      </w:r>
    </w:p>
    <w:p w:rsidR="00837B67" w:rsidRDefault="00837B67" w:rsidP="00EB1FF3">
      <w:pPr>
        <w:tabs>
          <w:tab w:val="left" w:pos="242"/>
        </w:tabs>
        <w:spacing w:line="480" w:lineRule="auto"/>
        <w:ind w:firstLine="245"/>
        <w:jc w:val="both"/>
        <w:rPr>
          <w:rFonts w:ascii="Times New Roman" w:hAnsi="Times New Roman" w:cs="Times New Roman"/>
        </w:rPr>
      </w:pPr>
    </w:p>
    <w:p w:rsidR="00837B67" w:rsidRDefault="00837B67" w:rsidP="00EB1FF3">
      <w:pPr>
        <w:tabs>
          <w:tab w:val="left" w:pos="242"/>
        </w:tabs>
        <w:spacing w:line="480" w:lineRule="auto"/>
        <w:ind w:firstLine="245"/>
        <w:jc w:val="both"/>
        <w:rPr>
          <w:rFonts w:ascii="Times New Roman" w:hAnsi="Times New Roman" w:cs="Times New Roman"/>
        </w:rPr>
      </w:pPr>
    </w:p>
    <w:p w:rsidR="00837B67" w:rsidRDefault="00555BE4" w:rsidP="00EB1FF3">
      <w:pPr>
        <w:tabs>
          <w:tab w:val="left" w:pos="242"/>
        </w:tabs>
        <w:spacing w:line="480" w:lineRule="auto"/>
        <w:ind w:firstLine="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312420</wp:posOffset>
                </wp:positionV>
                <wp:extent cx="1257300" cy="1485900"/>
                <wp:effectExtent l="50800" t="25400" r="88900" b="114300"/>
                <wp:wrapThrough wrapText="bothSides">
                  <wp:wrapPolygon edited="0">
                    <wp:start x="7418" y="-369"/>
                    <wp:lineTo x="0" y="0"/>
                    <wp:lineTo x="-873" y="5908"/>
                    <wp:lineTo x="-873" y="15508"/>
                    <wp:lineTo x="436" y="17723"/>
                    <wp:lineTo x="6109" y="22523"/>
                    <wp:lineTo x="7855" y="22892"/>
                    <wp:lineTo x="13964" y="22892"/>
                    <wp:lineTo x="14400" y="22523"/>
                    <wp:lineTo x="21382" y="18092"/>
                    <wp:lineTo x="21382" y="17723"/>
                    <wp:lineTo x="22691" y="12185"/>
                    <wp:lineTo x="22691" y="11815"/>
                    <wp:lineTo x="21818" y="6277"/>
                    <wp:lineTo x="21818" y="5538"/>
                    <wp:lineTo x="15709" y="369"/>
                    <wp:lineTo x="14400" y="-369"/>
                    <wp:lineTo x="7418" y="-369"/>
                  </wp:wrapPolygon>
                </wp:wrapThrough>
                <wp:docPr id="2" name="Oval 2"/>
                <wp:cNvGraphicFramePr/>
                <a:graphic xmlns:a="http://schemas.openxmlformats.org/drawingml/2006/main">
                  <a:graphicData uri="http://schemas.microsoft.com/office/word/2010/wordprocessingShape">
                    <wps:wsp>
                      <wps:cNvSpPr/>
                      <wps:spPr>
                        <a:xfrm>
                          <a:off x="0" y="0"/>
                          <a:ext cx="1257300" cy="1485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D25C8" w:rsidRDefault="00555BE4" w:rsidP="00837B67">
                            <w:pPr>
                              <w:jc w:val="center"/>
                            </w:pPr>
                            <w:r>
                              <w:t xml:space="preserve">Serving in fresh </w:t>
                            </w:r>
                            <w:r>
                              <w:t>fruits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25" style="width:99pt;height:117pt;margin-top:24.6pt;margin-left:99pt;mso-height-percent:0;mso-height-relative:margin;mso-width-percent:0;mso-width-relative:margin;mso-wrap-distance-bottom:0;mso-wrap-distance-left:9pt;mso-wrap-distance-right:9pt;mso-wrap-distance-top:0;mso-wrap-style:square;position:absolute;visibility:visible;v-text-anchor:middle;z-index:251661312" fillcolor="#4f81bd" strokecolor="#4579b8">
                <v:fill color2="#a7bfde" rotate="t" type="gradient">
                  <o:fill v:ext="view" type="gradientUnscaled"/>
                </v:fill>
                <v:shadow on="t" opacity="22937f" origin=",0.5" offset="0"/>
                <v:textbox>
                  <w:txbxContent>
                    <w:p w:rsidR="002D25C8" w:rsidP="00837B67" w14:paraId="15F7B9BA" w14:textId="7364FEBB">
                      <w:pPr>
                        <w:jc w:val="center"/>
                      </w:pPr>
                      <w:r>
                        <w:t>Serving in fresh fruits</w:t>
                      </w:r>
                    </w:p>
                  </w:txbxContent>
                </v:textbox>
                <w10:wrap type="through"/>
              </v:oval>
            </w:pict>
          </mc:Fallback>
        </mc:AlternateContent>
      </w:r>
    </w:p>
    <w:p w:rsidR="00837B67" w:rsidRDefault="00555BE4" w:rsidP="00EB1FF3">
      <w:pPr>
        <w:tabs>
          <w:tab w:val="left" w:pos="242"/>
        </w:tabs>
        <w:spacing w:line="480" w:lineRule="auto"/>
        <w:ind w:firstLine="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342900</wp:posOffset>
                </wp:positionV>
                <wp:extent cx="2057400" cy="1828800"/>
                <wp:effectExtent l="50800" t="25400" r="76200" b="101600"/>
                <wp:wrapThrough wrapText="bothSides">
                  <wp:wrapPolygon edited="0">
                    <wp:start x="7733" y="-300"/>
                    <wp:lineTo x="1067" y="0"/>
                    <wp:lineTo x="1067" y="4800"/>
                    <wp:lineTo x="-533" y="4800"/>
                    <wp:lineTo x="-533" y="14100"/>
                    <wp:lineTo x="-267" y="15900"/>
                    <wp:lineTo x="2667" y="19200"/>
                    <wp:lineTo x="2667" y="19800"/>
                    <wp:lineTo x="7200" y="22200"/>
                    <wp:lineTo x="8267" y="22500"/>
                    <wp:lineTo x="13333" y="22500"/>
                    <wp:lineTo x="13600" y="22200"/>
                    <wp:lineTo x="18933" y="19200"/>
                    <wp:lineTo x="19200" y="19200"/>
                    <wp:lineTo x="21867" y="14700"/>
                    <wp:lineTo x="21867" y="14400"/>
                    <wp:lineTo x="22133" y="9900"/>
                    <wp:lineTo x="22133" y="9600"/>
                    <wp:lineTo x="20533" y="5100"/>
                    <wp:lineTo x="20533" y="4200"/>
                    <wp:lineTo x="14933" y="0"/>
                    <wp:lineTo x="13867" y="-300"/>
                    <wp:lineTo x="7733" y="-300"/>
                  </wp:wrapPolygon>
                </wp:wrapThrough>
                <wp:docPr id="1" name="Oval 1"/>
                <wp:cNvGraphicFramePr/>
                <a:graphic xmlns:a="http://schemas.openxmlformats.org/drawingml/2006/main">
                  <a:graphicData uri="http://schemas.microsoft.com/office/word/2010/wordprocessingShape">
                    <wps:wsp>
                      <wps:cNvSpPr/>
                      <wps:spPr>
                        <a:xfrm>
                          <a:off x="0" y="0"/>
                          <a:ext cx="2057400" cy="1828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D25C8" w:rsidRDefault="00555BE4" w:rsidP="00837B67">
                            <w:pPr>
                              <w:jc w:val="center"/>
                            </w:pPr>
                            <w:r>
                              <w:t xml:space="preserve">Different </w:t>
                            </w:r>
                            <w:proofErr w:type="spellStart"/>
                            <w:r>
                              <w:t>flavours</w:t>
                            </w:r>
                            <w:proofErr w:type="spellEnd"/>
                          </w:p>
                          <w:p w:rsidR="002D25C8" w:rsidRDefault="00555BE4" w:rsidP="00837B67">
                            <w:pPr>
                              <w:jc w:val="center"/>
                            </w:pPr>
                            <w:r>
                              <w:t>Low pricing</w:t>
                            </w:r>
                          </w:p>
                          <w:p w:rsidR="002D25C8" w:rsidRDefault="002D25C8" w:rsidP="00837B6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26" style="width:162pt;height:2in;margin-top:27pt;margin-left:171pt;mso-wrap-distance-bottom:0;mso-wrap-distance-left:9pt;mso-wrap-distance-right:9pt;mso-wrap-distance-top:0;position:absolute;v-text-anchor:middle;z-index:251658240" wrapcoords="7733 -300 1067 0 1067 4800 -533 4800 -533 14100 -267 15900 2667 19200 2667 19800 7200 22200 8267 22500 13333 22500 13600 22200 18933 19200 19200 19200 21867 14700 21867 14400 22133 9900 22133 9600 20533 5100 20533 4200 14933 0 13867 -300" fillcolor="#3e7fcd" stroked="t" strokecolor="#4a7dbb" strokeweight="0.75pt">
                <v:fill rotate="t" angle="180" colors="0 #3e7fcd;1 #a3c4ff" focus="100%" type="gradient">
                  <o:fill v:ext="view" type="gradientUnscaled"/>
                </v:fill>
                <v:shadow on="t" type="perspective" color="black" opacity="22873f" origin=",0.5" offset="0,1.81pt"/>
                <v:textbox>
                  <w:txbxContent>
                    <w:p w:rsidR="002D25C8" w:rsidP="00837B67" w14:paraId="1D97716E" w14:textId="4CA15F38">
                      <w:pPr>
                        <w:jc w:val="center"/>
                      </w:pPr>
                      <w:r>
                        <w:t>Different flavours
</w:t>
                      </w:r>
                    </w:p>
                    <w:p w:rsidR="002D25C8" w:rsidP="00837B67" w14:paraId="437723B3" w14:textId="0A3C3D55">
                      <w:pPr>
                        <w:jc w:val="center"/>
                      </w:pPr>
                      <w:r>
                        <w:t>Low pricing</w:t>
                      </w:r>
                    </w:p>
                    <w:p w:rsidR="002D25C8" w:rsidP="00837B67" w14:paraId="3F110010" w14:textId="77777777">
                      <w:pPr>
                        <w:jc w:val="center"/>
                      </w:pPr>
                    </w:p>
                  </w:txbxContent>
                </v:textbox>
                <w10:wrap type="through"/>
              </v:oval>
            </w:pict>
          </mc:Fallback>
        </mc:AlternateContent>
      </w:r>
    </w:p>
    <w:p w:rsidR="00837B67" w:rsidRDefault="00555BE4" w:rsidP="00EB1FF3">
      <w:pPr>
        <w:tabs>
          <w:tab w:val="left" w:pos="242"/>
        </w:tabs>
        <w:spacing w:line="480" w:lineRule="auto"/>
        <w:ind w:firstLine="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182880</wp:posOffset>
                </wp:positionV>
                <wp:extent cx="1257300" cy="1485900"/>
                <wp:effectExtent l="50800" t="25400" r="88900" b="114300"/>
                <wp:wrapThrough wrapText="bothSides">
                  <wp:wrapPolygon edited="0">
                    <wp:start x="7418" y="-369"/>
                    <wp:lineTo x="0" y="0"/>
                    <wp:lineTo x="-873" y="5908"/>
                    <wp:lineTo x="-873" y="15508"/>
                    <wp:lineTo x="436" y="17723"/>
                    <wp:lineTo x="6109" y="22523"/>
                    <wp:lineTo x="7855" y="22892"/>
                    <wp:lineTo x="13964" y="22892"/>
                    <wp:lineTo x="14400" y="22523"/>
                    <wp:lineTo x="21382" y="18092"/>
                    <wp:lineTo x="21382" y="17723"/>
                    <wp:lineTo x="22691" y="12185"/>
                    <wp:lineTo x="22691" y="11815"/>
                    <wp:lineTo x="21818" y="6277"/>
                    <wp:lineTo x="21818" y="5538"/>
                    <wp:lineTo x="15709" y="369"/>
                    <wp:lineTo x="14400" y="-369"/>
                    <wp:lineTo x="7418" y="-369"/>
                  </wp:wrapPolygon>
                </wp:wrapThrough>
                <wp:docPr id="3" name="Oval 3"/>
                <wp:cNvGraphicFramePr/>
                <a:graphic xmlns:a="http://schemas.openxmlformats.org/drawingml/2006/main">
                  <a:graphicData uri="http://schemas.microsoft.com/office/word/2010/wordprocessingShape">
                    <wps:wsp>
                      <wps:cNvSpPr/>
                      <wps:spPr>
                        <a:xfrm>
                          <a:off x="0" y="0"/>
                          <a:ext cx="1257300" cy="14859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D25C8" w:rsidRDefault="00555BE4" w:rsidP="00837B67">
                            <w:pPr>
                              <w:jc w:val="center"/>
                            </w:pPr>
                            <w:r>
                              <w:t xml:space="preserve">Fusion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 o:spid="_x0000_s1027" style="width:99pt;height:117pt;margin-top:14.4pt;margin-left:297pt;mso-height-percent:0;mso-height-relative:margin;mso-width-percent:0;mso-width-relative:margin;mso-wrap-distance-bottom:0;mso-wrap-distance-left:9pt;mso-wrap-distance-right:9pt;mso-wrap-distance-top:0;mso-wrap-style:square;position:absolute;visibility:visible;v-text-anchor:middle;z-index:251663360" fillcolor="#4f81bd" strokecolor="#4579b8">
                <v:fill color2="#a7bfde" rotate="t" type="gradient">
                  <o:fill v:ext="view" type="gradientUnscaled"/>
                </v:fill>
                <v:shadow on="t" opacity="22937f" origin=",0.5" offset="0"/>
                <v:textbox>
                  <w:txbxContent>
                    <w:p w:rsidR="002D25C8" w:rsidP="00837B67" w14:paraId="4032FF62" w14:textId="66BC720A">
                      <w:pPr>
                        <w:jc w:val="center"/>
                      </w:pPr>
                      <w:r>
                        <w:t xml:space="preserve">Fusion  </w:t>
                      </w:r>
                    </w:p>
                  </w:txbxContent>
                </v:textbox>
                <w10:wrap type="through"/>
              </v:oval>
            </w:pict>
          </mc:Fallback>
        </mc:AlternateContent>
      </w:r>
    </w:p>
    <w:p w:rsidR="00837B67" w:rsidRDefault="00837B67" w:rsidP="00EB1FF3">
      <w:pPr>
        <w:tabs>
          <w:tab w:val="left" w:pos="242"/>
        </w:tabs>
        <w:spacing w:line="480" w:lineRule="auto"/>
        <w:ind w:firstLine="245"/>
        <w:jc w:val="both"/>
        <w:rPr>
          <w:rFonts w:ascii="Times New Roman" w:hAnsi="Times New Roman" w:cs="Times New Roman"/>
        </w:rPr>
      </w:pPr>
    </w:p>
    <w:p w:rsidR="00837B67" w:rsidRDefault="00837B67" w:rsidP="00EB1FF3">
      <w:pPr>
        <w:tabs>
          <w:tab w:val="left" w:pos="242"/>
        </w:tabs>
        <w:spacing w:line="480" w:lineRule="auto"/>
        <w:ind w:firstLine="245"/>
        <w:jc w:val="both"/>
        <w:rPr>
          <w:rFonts w:ascii="Times New Roman" w:hAnsi="Times New Roman" w:cs="Times New Roman"/>
        </w:rPr>
      </w:pPr>
    </w:p>
    <w:p w:rsidR="00837B67" w:rsidRDefault="00837B67" w:rsidP="00EB1FF3">
      <w:pPr>
        <w:tabs>
          <w:tab w:val="left" w:pos="242"/>
        </w:tabs>
        <w:spacing w:line="480" w:lineRule="auto"/>
        <w:ind w:firstLine="245"/>
        <w:jc w:val="both"/>
        <w:rPr>
          <w:rFonts w:ascii="Times New Roman" w:hAnsi="Times New Roman" w:cs="Times New Roman"/>
        </w:rPr>
      </w:pPr>
    </w:p>
    <w:p w:rsidR="00837B67" w:rsidRDefault="00837B67" w:rsidP="00EB1FF3">
      <w:pPr>
        <w:tabs>
          <w:tab w:val="left" w:pos="242"/>
        </w:tabs>
        <w:spacing w:line="480" w:lineRule="auto"/>
        <w:ind w:firstLine="245"/>
        <w:jc w:val="both"/>
        <w:rPr>
          <w:rFonts w:ascii="Times New Roman" w:hAnsi="Times New Roman" w:cs="Times New Roman"/>
        </w:rPr>
      </w:pPr>
    </w:p>
    <w:p w:rsidR="00837B67" w:rsidRPr="0081675C" w:rsidRDefault="00837B67" w:rsidP="00EB1FF3">
      <w:pPr>
        <w:tabs>
          <w:tab w:val="left" w:pos="242"/>
        </w:tabs>
        <w:spacing w:line="480" w:lineRule="auto"/>
        <w:ind w:firstLine="245"/>
        <w:jc w:val="both"/>
        <w:rPr>
          <w:rFonts w:ascii="Times New Roman" w:hAnsi="Times New Roman" w:cs="Times New Roman"/>
        </w:rPr>
      </w:pPr>
    </w:p>
    <w:p w:rsidR="003E4A9A" w:rsidRDefault="00555BE4" w:rsidP="00232A10">
      <w:pPr>
        <w:tabs>
          <w:tab w:val="left" w:pos="242"/>
        </w:tabs>
        <w:spacing w:line="480" w:lineRule="auto"/>
        <w:jc w:val="both"/>
        <w:rPr>
          <w:rFonts w:ascii="Times New Roman" w:hAnsi="Times New Roman" w:cs="Times New Roman"/>
        </w:rPr>
      </w:pPr>
      <w:r>
        <w:rPr>
          <w:rFonts w:ascii="Times New Roman" w:hAnsi="Times New Roman" w:cs="Times New Roman"/>
        </w:rPr>
        <w:t>Marketing strategies</w:t>
      </w:r>
    </w:p>
    <w:p w:rsidR="001E1208" w:rsidRDefault="00555BE4" w:rsidP="003E4A9A">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Due to the strong presence of competitors, significant efforts are required for entering the ice cream industry of Australia. </w:t>
      </w:r>
      <w:r w:rsidR="003E4A9A">
        <w:rPr>
          <w:rFonts w:ascii="Times New Roman" w:hAnsi="Times New Roman" w:cs="Times New Roman"/>
        </w:rPr>
        <w:t xml:space="preserve">Red Bull will adopt aggressive marketing for building a positive brand image in the period of twelve months. </w:t>
      </w:r>
      <w:r w:rsidR="0069778A">
        <w:rPr>
          <w:rFonts w:ascii="Times New Roman" w:hAnsi="Times New Roman" w:cs="Times New Roman"/>
        </w:rPr>
        <w:t xml:space="preserve">An effective strategy for targeting </w:t>
      </w:r>
      <w:r w:rsidR="0069778A">
        <w:rPr>
          <w:rFonts w:ascii="Times New Roman" w:hAnsi="Times New Roman" w:cs="Times New Roman"/>
        </w:rPr>
        <w:lastRenderedPageBreak/>
        <w:t xml:space="preserve">potential customers is online marketing. Personal branding will be used for building a positive brand image that will leverage a trustworthy relationship with the customers. </w:t>
      </w:r>
      <w:r w:rsidR="002D25C8">
        <w:rPr>
          <w:rFonts w:ascii="Times New Roman" w:hAnsi="Times New Roman" w:cs="Times New Roman"/>
        </w:rPr>
        <w:t xml:space="preserve">This is a practical method for reaching millions of customers. The company will create its website and rely on Search Engine Optimization for targeting customers. SEO will increase the company's visibility on the </w:t>
      </w:r>
      <w:proofErr w:type="gramStart"/>
      <w:r w:rsidR="002D25C8">
        <w:rPr>
          <w:rFonts w:ascii="Times New Roman" w:hAnsi="Times New Roman" w:cs="Times New Roman"/>
        </w:rPr>
        <w:t>internet</w:t>
      </w:r>
      <w:proofErr w:type="gramEnd"/>
      <w:r w:rsidR="002D25C8">
        <w:rPr>
          <w:rFonts w:ascii="Times New Roman" w:hAnsi="Times New Roman" w:cs="Times New Roman"/>
        </w:rPr>
        <w:t xml:space="preserve"> and search engines. </w:t>
      </w:r>
      <w:r w:rsidR="00244A60">
        <w:rPr>
          <w:rFonts w:ascii="Times New Roman" w:hAnsi="Times New Roman" w:cs="Times New Roman"/>
        </w:rPr>
        <w:t>By improving the company's ranking Red Bull manage to capture many customers.</w:t>
      </w:r>
    </w:p>
    <w:p w:rsidR="001E1208" w:rsidRDefault="00555BE4" w:rsidP="001E1208">
      <w:pPr>
        <w:tabs>
          <w:tab w:val="left" w:pos="242"/>
        </w:tabs>
        <w:spacing w:line="480" w:lineRule="auto"/>
        <w:ind w:firstLine="245"/>
        <w:jc w:val="both"/>
        <w:rPr>
          <w:rFonts w:ascii="Times New Roman" w:hAnsi="Times New Roman" w:cs="Times New Roman"/>
        </w:rPr>
      </w:pPr>
      <w:r>
        <w:rPr>
          <w:rFonts w:ascii="Times New Roman" w:hAnsi="Times New Roman" w:cs="Times New Roman"/>
        </w:rPr>
        <w:t>Social media marketing is another commonly adopted technique used by competitors. To build a strong brand positioning the company</w:t>
      </w:r>
      <w:r>
        <w:rPr>
          <w:rFonts w:ascii="Times New Roman" w:hAnsi="Times New Roman" w:cs="Times New Roman"/>
        </w:rPr>
        <w:t xml:space="preserve"> will need to invest in social media marketing. This will resize awareness among the viewers about Red Bull Ice-cream and its POD </w:t>
      </w:r>
      <w:sdt>
        <w:sdtPr>
          <w:rPr>
            <w:rFonts w:ascii="Times New Roman" w:hAnsi="Times New Roman" w:cs="Times New Roman"/>
          </w:rPr>
          <w:id w:val="706530189"/>
          <w:citation/>
        </w:sdtPr>
        <w:sdtEndPr/>
        <w:sdtContent>
          <w:r>
            <w:rPr>
              <w:rFonts w:ascii="Times New Roman" w:hAnsi="Times New Roman" w:cs="Times New Roman"/>
            </w:rPr>
            <w:fldChar w:fldCharType="begin"/>
          </w:r>
          <w:r>
            <w:rPr>
              <w:rFonts w:ascii="Times New Roman" w:hAnsi="Times New Roman" w:cs="Times New Roman"/>
            </w:rPr>
            <w:instrText xml:space="preserve"> CITATION Cal18 \l 1033 </w:instrText>
          </w:r>
          <w:r>
            <w:rPr>
              <w:rFonts w:ascii="Times New Roman" w:hAnsi="Times New Roman" w:cs="Times New Roman"/>
            </w:rPr>
            <w:fldChar w:fldCharType="separate"/>
          </w:r>
          <w:r w:rsidRPr="00244A60">
            <w:rPr>
              <w:rFonts w:ascii="Times New Roman" w:hAnsi="Times New Roman" w:cs="Times New Roman"/>
              <w:noProof/>
            </w:rPr>
            <w:t>(Calaranet, 2018)</w:t>
          </w:r>
          <w:r>
            <w:rPr>
              <w:rFonts w:ascii="Times New Roman" w:hAnsi="Times New Roman" w:cs="Times New Roman"/>
            </w:rPr>
            <w:fldChar w:fldCharType="end"/>
          </w:r>
        </w:sdtContent>
      </w:sdt>
      <w:r>
        <w:rPr>
          <w:rFonts w:ascii="Times New Roman" w:hAnsi="Times New Roman" w:cs="Times New Roman"/>
        </w:rPr>
        <w:t>.</w:t>
      </w:r>
      <w:r>
        <w:rPr>
          <w:rFonts w:ascii="Times New Roman" w:hAnsi="Times New Roman" w:cs="Times New Roman"/>
        </w:rPr>
        <w:t xml:space="preserve"> Social media marketing is an effective tool for capturing social media audience and graining significant brand visibility. This is a useful platform that will allow the company to share all information about its product to the customers. Red Bull will use</w:t>
      </w:r>
      <w:r>
        <w:rPr>
          <w:rFonts w:ascii="Times New Roman" w:hAnsi="Times New Roman" w:cs="Times New Roman"/>
        </w:rPr>
        <w:t xml:space="preserve"> </w:t>
      </w:r>
      <w:proofErr w:type="spellStart"/>
      <w:r>
        <w:rPr>
          <w:rFonts w:ascii="Times New Roman" w:hAnsi="Times New Roman" w:cs="Times New Roman"/>
        </w:rPr>
        <w:t>colourful</w:t>
      </w:r>
      <w:proofErr w:type="spellEnd"/>
      <w:r>
        <w:rPr>
          <w:rFonts w:ascii="Times New Roman" w:hAnsi="Times New Roman" w:cs="Times New Roman"/>
        </w:rPr>
        <w:t xml:space="preserve"> pictures of the ice cream with different features like prices and </w:t>
      </w:r>
      <w:proofErr w:type="spellStart"/>
      <w:r>
        <w:rPr>
          <w:rFonts w:ascii="Times New Roman" w:hAnsi="Times New Roman" w:cs="Times New Roman"/>
        </w:rPr>
        <w:t>flavours</w:t>
      </w:r>
      <w:proofErr w:type="spellEnd"/>
      <w:r>
        <w:rPr>
          <w:rFonts w:ascii="Times New Roman" w:hAnsi="Times New Roman" w:cs="Times New Roman"/>
        </w:rPr>
        <w:t xml:space="preserve">.  </w:t>
      </w:r>
    </w:p>
    <w:p w:rsidR="00232A10" w:rsidRDefault="00555BE4" w:rsidP="00232A10">
      <w:pPr>
        <w:tabs>
          <w:tab w:val="left" w:pos="242"/>
        </w:tabs>
        <w:spacing w:line="480" w:lineRule="auto"/>
        <w:jc w:val="both"/>
        <w:rPr>
          <w:rFonts w:ascii="Times New Roman" w:hAnsi="Times New Roman" w:cs="Times New Roman"/>
        </w:rPr>
      </w:pPr>
      <w:r w:rsidRPr="0081675C">
        <w:rPr>
          <w:rFonts w:ascii="Times New Roman" w:hAnsi="Times New Roman" w:cs="Times New Roman"/>
        </w:rPr>
        <w:t xml:space="preserve">Relevant branding theory </w:t>
      </w:r>
    </w:p>
    <w:p w:rsidR="006F197C" w:rsidRDefault="00555BE4" w:rsidP="006F197C">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The theory </w:t>
      </w:r>
      <w:r w:rsidR="009B6E91">
        <w:rPr>
          <w:rFonts w:ascii="Times New Roman" w:hAnsi="Times New Roman" w:cs="Times New Roman"/>
        </w:rPr>
        <w:t xml:space="preserve">of branding states brand is an image created in the mind of the customers. </w:t>
      </w:r>
      <w:r w:rsidR="00A618F3">
        <w:rPr>
          <w:rFonts w:ascii="Times New Roman" w:hAnsi="Times New Roman" w:cs="Times New Roman"/>
        </w:rPr>
        <w:t xml:space="preserve">It suggests that the level of brand awareness is linked with consumer decisions and attitudes towards buying. A consumer having more awareness about the brand will exhibit high wiliness for its purchase compared to a customer who is lacking complete information. </w:t>
      </w:r>
      <w:r w:rsidR="00133DAE">
        <w:rPr>
          <w:rFonts w:ascii="Times New Roman" w:hAnsi="Times New Roman" w:cs="Times New Roman"/>
        </w:rPr>
        <w:t xml:space="preserve">Brand image is crucial for creating brand loyalty among customer and is a practical tool for fighting with competing firms. </w:t>
      </w:r>
      <w:r>
        <w:rPr>
          <w:rFonts w:ascii="Times New Roman" w:hAnsi="Times New Roman" w:cs="Times New Roman"/>
        </w:rPr>
        <w:t>The theory of branding states that a company having good brand awareness means that its products and services have a good reputation in the market. Branding suggests, "c</w:t>
      </w:r>
      <w:r w:rsidRPr="006F197C">
        <w:rPr>
          <w:rFonts w:ascii="Times New Roman" w:hAnsi="Times New Roman" w:cs="Times New Roman"/>
        </w:rPr>
        <w:t>reating a s</w:t>
      </w:r>
      <w:r w:rsidRPr="006F197C">
        <w:rPr>
          <w:rFonts w:ascii="Times New Roman" w:hAnsi="Times New Roman" w:cs="Times New Roman"/>
        </w:rPr>
        <w:t>trong</w:t>
      </w:r>
      <w:r>
        <w:rPr>
          <w:rFonts w:ascii="Times New Roman" w:hAnsi="Times New Roman" w:cs="Times New Roman"/>
        </w:rPr>
        <w:t xml:space="preserve"> </w:t>
      </w:r>
      <w:r w:rsidRPr="006F197C">
        <w:rPr>
          <w:rFonts w:ascii="Times New Roman" w:hAnsi="Times New Roman" w:cs="Times New Roman"/>
        </w:rPr>
        <w:t xml:space="preserve">brand image in the consumer's mind </w:t>
      </w:r>
      <w:r w:rsidRPr="006F197C">
        <w:rPr>
          <w:rFonts w:ascii="Times New Roman" w:hAnsi="Times New Roman" w:cs="Times New Roman"/>
        </w:rPr>
        <w:lastRenderedPageBreak/>
        <w:t>depends on creating an optimistic brand assessment, reachable brand approach,</w:t>
      </w:r>
      <w:r>
        <w:rPr>
          <w:rFonts w:ascii="Times New Roman" w:hAnsi="Times New Roman" w:cs="Times New Roman"/>
        </w:rPr>
        <w:t xml:space="preserve"> </w:t>
      </w:r>
      <w:r w:rsidRPr="006F197C">
        <w:rPr>
          <w:rFonts w:ascii="Times New Roman" w:hAnsi="Times New Roman" w:cs="Times New Roman"/>
        </w:rPr>
        <w:t>and a reliable brand representation</w:t>
      </w:r>
      <w:r>
        <w:rPr>
          <w:rFonts w:ascii="Times New Roman" w:hAnsi="Times New Roman" w:cs="Times New Roman"/>
        </w:rPr>
        <w:t xml:space="preserve">” </w:t>
      </w:r>
      <w:sdt>
        <w:sdtPr>
          <w:rPr>
            <w:rFonts w:ascii="Times New Roman" w:hAnsi="Times New Roman" w:cs="Times New Roman"/>
          </w:rPr>
          <w:id w:val="-93795876"/>
          <w:citation/>
        </w:sdtPr>
        <w:sdtEndPr/>
        <w:sdtContent>
          <w:r>
            <w:rPr>
              <w:rFonts w:ascii="Times New Roman" w:hAnsi="Times New Roman" w:cs="Times New Roman"/>
            </w:rPr>
            <w:fldChar w:fldCharType="begin"/>
          </w:r>
          <w:r>
            <w:rPr>
              <w:rFonts w:ascii="Times New Roman" w:hAnsi="Times New Roman" w:cs="Times New Roman"/>
            </w:rPr>
            <w:instrText xml:space="preserve"> CITATION Muh13 \l 1033 </w:instrText>
          </w:r>
          <w:r>
            <w:rPr>
              <w:rFonts w:ascii="Times New Roman" w:hAnsi="Times New Roman" w:cs="Times New Roman"/>
            </w:rPr>
            <w:fldChar w:fldCharType="separate"/>
          </w:r>
          <w:r w:rsidRPr="006F197C">
            <w:rPr>
              <w:rFonts w:ascii="Times New Roman" w:hAnsi="Times New Roman" w:cs="Times New Roman"/>
              <w:noProof/>
            </w:rPr>
            <w:t>(Malik, Ghafoor, &amp; Iqbal, 2013)</w:t>
          </w:r>
          <w:r>
            <w:rPr>
              <w:rFonts w:ascii="Times New Roman" w:hAnsi="Times New Roman" w:cs="Times New Roman"/>
            </w:rPr>
            <w:fldChar w:fldCharType="end"/>
          </w:r>
        </w:sdtContent>
      </w:sdt>
      <w:r>
        <w:rPr>
          <w:rFonts w:ascii="Times New Roman" w:hAnsi="Times New Roman" w:cs="Times New Roman"/>
        </w:rPr>
        <w:t xml:space="preserve">. </w:t>
      </w:r>
      <w:r w:rsidR="008C3993">
        <w:rPr>
          <w:rFonts w:ascii="Times New Roman" w:hAnsi="Times New Roman" w:cs="Times New Roman"/>
        </w:rPr>
        <w:t>This reflects that the customer's decision to purchase is based on their previous knowledge and experience. Having a good image of a company or product will have a positive impact on his purchase decision. Similarly, a bad image of a company will discourage clients from purchas</w:t>
      </w:r>
      <w:r w:rsidR="000A6752">
        <w:rPr>
          <w:rFonts w:ascii="Times New Roman" w:hAnsi="Times New Roman" w:cs="Times New Roman"/>
        </w:rPr>
        <w:t xml:space="preserve">ing its products in the future </w:t>
      </w:r>
      <w:sdt>
        <w:sdtPr>
          <w:rPr>
            <w:rFonts w:ascii="Times New Roman" w:hAnsi="Times New Roman" w:cs="Times New Roman"/>
          </w:rPr>
          <w:id w:val="-25723549"/>
          <w:citation/>
        </w:sdtPr>
        <w:sdtEndPr/>
        <w:sdtContent>
          <w:r w:rsidR="000A6752">
            <w:rPr>
              <w:rFonts w:ascii="Times New Roman" w:hAnsi="Times New Roman" w:cs="Times New Roman"/>
            </w:rPr>
            <w:fldChar w:fldCharType="begin"/>
          </w:r>
          <w:r w:rsidR="000A6752">
            <w:rPr>
              <w:rFonts w:ascii="Times New Roman" w:hAnsi="Times New Roman" w:cs="Times New Roman"/>
            </w:rPr>
            <w:instrText xml:space="preserve"> CITATION JRR14 \l 1033 </w:instrText>
          </w:r>
          <w:r w:rsidR="000A6752">
            <w:rPr>
              <w:rFonts w:ascii="Times New Roman" w:hAnsi="Times New Roman" w:cs="Times New Roman"/>
            </w:rPr>
            <w:fldChar w:fldCharType="separate"/>
          </w:r>
          <w:r w:rsidR="000A6752" w:rsidRPr="000A6752">
            <w:rPr>
              <w:rFonts w:ascii="Times New Roman" w:hAnsi="Times New Roman" w:cs="Times New Roman"/>
              <w:noProof/>
            </w:rPr>
            <w:t>(Rossiter, 2014)</w:t>
          </w:r>
          <w:r w:rsidR="000A6752">
            <w:rPr>
              <w:rFonts w:ascii="Times New Roman" w:hAnsi="Times New Roman" w:cs="Times New Roman"/>
            </w:rPr>
            <w:fldChar w:fldCharType="end"/>
          </w:r>
        </w:sdtContent>
      </w:sdt>
      <w:r w:rsidR="000A6752">
        <w:rPr>
          <w:rFonts w:ascii="Times New Roman" w:hAnsi="Times New Roman" w:cs="Times New Roman"/>
        </w:rPr>
        <w:t>.</w:t>
      </w:r>
    </w:p>
    <w:p w:rsidR="00B7767F" w:rsidRDefault="00555BE4" w:rsidP="006F197C">
      <w:pPr>
        <w:tabs>
          <w:tab w:val="left" w:pos="242"/>
        </w:tabs>
        <w:spacing w:line="480" w:lineRule="auto"/>
        <w:ind w:firstLine="245"/>
        <w:jc w:val="both"/>
        <w:rPr>
          <w:rFonts w:ascii="Times New Roman" w:hAnsi="Times New Roman" w:cs="Times New Roman"/>
        </w:rPr>
      </w:pPr>
      <w:r>
        <w:rPr>
          <w:rFonts w:ascii="Times New Roman" w:hAnsi="Times New Roman" w:cs="Times New Roman"/>
        </w:rPr>
        <w:t xml:space="preserve">Theory of branding states that brand image </w:t>
      </w:r>
      <w:r w:rsidR="00A011C2">
        <w:rPr>
          <w:rFonts w:ascii="Times New Roman" w:hAnsi="Times New Roman" w:cs="Times New Roman"/>
        </w:rPr>
        <w:t xml:space="preserve">has a strong correlation with the loyalty of customers. The attributes the leads to the creation of brand image include the product's quality, price and features. A positive brand image leads to the creation of brand loyalty and increased the frequency of purchase. The theory also claims that a positive brand image is crucial for enhancing the sales of the company and getting premium price by retaining customers. Brand image is thus used for building long-lasting relationships with the customers. </w:t>
      </w:r>
      <w:r w:rsidR="00406D2B">
        <w:rPr>
          <w:rFonts w:ascii="Times New Roman" w:hAnsi="Times New Roman" w:cs="Times New Roman"/>
        </w:rPr>
        <w:t xml:space="preserve">Purchase decisions of the customers are based on their awareness and information associated with a particular brand. </w:t>
      </w:r>
      <w:bookmarkStart w:id="0" w:name="_GoBack"/>
      <w:bookmarkEnd w:id="0"/>
    </w:p>
    <w:p w:rsidR="00B7767F" w:rsidRDefault="00555BE4">
      <w:pPr>
        <w:rPr>
          <w:rFonts w:ascii="Times New Roman" w:hAnsi="Times New Roman" w:cs="Times New Roman"/>
        </w:rPr>
      </w:pPr>
      <w:r>
        <w:rPr>
          <w:rFonts w:ascii="Times New Roman" w:hAnsi="Times New Roman" w:cs="Times New Roman"/>
        </w:rPr>
        <w:br w:type="page"/>
      </w:r>
    </w:p>
    <w:p w:rsidR="00B7767F" w:rsidRDefault="00555BE4" w:rsidP="00B7767F">
      <w:pPr>
        <w:tabs>
          <w:tab w:val="left" w:pos="242"/>
        </w:tabs>
        <w:spacing w:line="480" w:lineRule="auto"/>
        <w:ind w:firstLine="245"/>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B7767F" w:rsidRDefault="00555BE4" w:rsidP="00B7767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Calaranet. (2018). </w:t>
          </w:r>
          <w:r>
            <w:rPr>
              <w:i/>
              <w:iCs/>
              <w:noProof/>
            </w:rPr>
            <w:t>Missguided drives accelerated growth with AWS and Claranet</w:t>
          </w:r>
          <w:r>
            <w:rPr>
              <w:noProof/>
            </w:rPr>
            <w:t>. Retrieved 04 25, 2019, from https://www.claranet.co.uk/case-studies/missguided-drives-accelerated-growth-aws-and-claranet</w:t>
          </w:r>
        </w:p>
        <w:p w:rsidR="00B7767F" w:rsidRDefault="00555BE4" w:rsidP="00B7767F">
          <w:pPr>
            <w:pStyle w:val="Bibliography"/>
            <w:spacing w:line="480" w:lineRule="auto"/>
            <w:ind w:left="720" w:hanging="720"/>
            <w:rPr>
              <w:noProof/>
            </w:rPr>
          </w:pPr>
          <w:r>
            <w:rPr>
              <w:noProof/>
            </w:rPr>
            <w:t>Karam, A. A., &amp; Saydam, S. (2015). An Analysis Study of</w:t>
          </w:r>
          <w:r>
            <w:rPr>
              <w:noProof/>
            </w:rPr>
            <w:t xml:space="preserve"> Improving Brand Awareness and Its Impact on Consumer Behavior Via Media in North Cyprus (A Case Study of Fast Food Restaurants). </w:t>
          </w:r>
          <w:r>
            <w:rPr>
              <w:i/>
              <w:iCs/>
              <w:noProof/>
            </w:rPr>
            <w:t>International Journal of Business and Social Science, 6</w:t>
          </w:r>
          <w:r>
            <w:rPr>
              <w:noProof/>
            </w:rPr>
            <w:t xml:space="preserve"> (1).</w:t>
          </w:r>
        </w:p>
        <w:p w:rsidR="00B7767F" w:rsidRDefault="00555BE4" w:rsidP="00B7767F">
          <w:pPr>
            <w:pStyle w:val="Bibliography"/>
            <w:spacing w:line="480" w:lineRule="auto"/>
            <w:ind w:left="720" w:hanging="720"/>
            <w:rPr>
              <w:noProof/>
            </w:rPr>
          </w:pPr>
          <w:r>
            <w:rPr>
              <w:noProof/>
            </w:rPr>
            <w:t>Malik, M. E., Ghafoor, M. M., &amp; Iqbal, H. K. (2013). Importance o</w:t>
          </w:r>
          <w:r>
            <w:rPr>
              <w:noProof/>
            </w:rPr>
            <w:t xml:space="preserve">f Brand Awareness and Brand Loyalty in assessing Purchase Intentions of Consumer. </w:t>
          </w:r>
          <w:r>
            <w:rPr>
              <w:i/>
              <w:iCs/>
              <w:noProof/>
            </w:rPr>
            <w:t>International Journal of Business and Social Science, 4</w:t>
          </w:r>
          <w:r>
            <w:rPr>
              <w:noProof/>
            </w:rPr>
            <w:t xml:space="preserve"> (5).</w:t>
          </w:r>
        </w:p>
        <w:p w:rsidR="00B7767F" w:rsidRDefault="00555BE4" w:rsidP="00B7767F">
          <w:pPr>
            <w:pStyle w:val="Bibliography"/>
            <w:spacing w:line="480" w:lineRule="auto"/>
            <w:ind w:left="720" w:hanging="720"/>
            <w:rPr>
              <w:noProof/>
            </w:rPr>
          </w:pPr>
          <w:r>
            <w:rPr>
              <w:noProof/>
            </w:rPr>
            <w:t xml:space="preserve">Rossiter, J. R. (2014). Branding' explained: defining and measuring brand awareness and brand attitude. </w:t>
          </w:r>
          <w:r>
            <w:rPr>
              <w:i/>
              <w:iCs/>
              <w:noProof/>
            </w:rPr>
            <w:t>Journal o</w:t>
          </w:r>
          <w:r>
            <w:rPr>
              <w:i/>
              <w:iCs/>
              <w:noProof/>
            </w:rPr>
            <w:t>f Brand Management, 7</w:t>
          </w:r>
          <w:r>
            <w:rPr>
              <w:noProof/>
            </w:rPr>
            <w:t xml:space="preserve"> (8), 533-540.</w:t>
          </w:r>
        </w:p>
        <w:p w:rsidR="00B7767F" w:rsidRDefault="00555BE4" w:rsidP="00B7767F">
          <w:pPr>
            <w:spacing w:line="480" w:lineRule="auto"/>
            <w:ind w:left="720" w:hanging="720"/>
          </w:pPr>
          <w:r>
            <w:rPr>
              <w:b/>
              <w:bCs/>
              <w:noProof/>
            </w:rPr>
            <w:fldChar w:fldCharType="end"/>
          </w:r>
        </w:p>
      </w:sdtContent>
    </w:sdt>
    <w:p w:rsidR="00B7767F" w:rsidRDefault="00B7767F" w:rsidP="00B7767F">
      <w:pPr>
        <w:tabs>
          <w:tab w:val="left" w:pos="242"/>
        </w:tabs>
        <w:spacing w:line="480" w:lineRule="auto"/>
        <w:ind w:left="720" w:hanging="720"/>
        <w:jc w:val="both"/>
      </w:pPr>
    </w:p>
    <w:p w:rsidR="00B7767F" w:rsidRPr="0081675C" w:rsidRDefault="00B7767F" w:rsidP="006F197C">
      <w:pPr>
        <w:tabs>
          <w:tab w:val="left" w:pos="242"/>
        </w:tabs>
        <w:spacing w:line="480" w:lineRule="auto"/>
        <w:ind w:firstLine="245"/>
        <w:jc w:val="both"/>
        <w:rPr>
          <w:rFonts w:ascii="Times New Roman" w:hAnsi="Times New Roman" w:cs="Times New Roman"/>
        </w:rPr>
      </w:pPr>
    </w:p>
    <w:sectPr w:rsidR="00B7767F" w:rsidRPr="0081675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BE4">
      <w:r>
        <w:separator/>
      </w:r>
    </w:p>
  </w:endnote>
  <w:endnote w:type="continuationSeparator" w:id="0">
    <w:p w:rsidR="00000000" w:rsidRDefault="005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BE4">
      <w:r>
        <w:separator/>
      </w:r>
    </w:p>
  </w:footnote>
  <w:footnote w:type="continuationSeparator" w:id="0">
    <w:p w:rsidR="00000000" w:rsidRDefault="00555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C8" w:rsidRDefault="00555BE4" w:rsidP="005D23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5C8" w:rsidRDefault="002D25C8" w:rsidP="00232A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C8" w:rsidRDefault="00555BE4" w:rsidP="005D23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D25C8" w:rsidRDefault="002D25C8" w:rsidP="00232A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9"/>
    <w:rsid w:val="000953E9"/>
    <w:rsid w:val="000A6752"/>
    <w:rsid w:val="00133DAE"/>
    <w:rsid w:val="001D336C"/>
    <w:rsid w:val="001E1208"/>
    <w:rsid w:val="00212DD0"/>
    <w:rsid w:val="00232A10"/>
    <w:rsid w:val="00244A60"/>
    <w:rsid w:val="002C08BE"/>
    <w:rsid w:val="002D25C8"/>
    <w:rsid w:val="002F4A0F"/>
    <w:rsid w:val="003C1A74"/>
    <w:rsid w:val="003E4A9A"/>
    <w:rsid w:val="00406D2B"/>
    <w:rsid w:val="00487370"/>
    <w:rsid w:val="004F3E88"/>
    <w:rsid w:val="005028FB"/>
    <w:rsid w:val="00502AC1"/>
    <w:rsid w:val="0052658A"/>
    <w:rsid w:val="00555BE4"/>
    <w:rsid w:val="00591159"/>
    <w:rsid w:val="005D23CA"/>
    <w:rsid w:val="0069230F"/>
    <w:rsid w:val="0069778A"/>
    <w:rsid w:val="006C77F3"/>
    <w:rsid w:val="006F197C"/>
    <w:rsid w:val="007F5007"/>
    <w:rsid w:val="0081675C"/>
    <w:rsid w:val="00837217"/>
    <w:rsid w:val="00837B67"/>
    <w:rsid w:val="008C3993"/>
    <w:rsid w:val="009B6E91"/>
    <w:rsid w:val="00A011C2"/>
    <w:rsid w:val="00A618F3"/>
    <w:rsid w:val="00A84A5B"/>
    <w:rsid w:val="00AF2EA3"/>
    <w:rsid w:val="00AF6C3B"/>
    <w:rsid w:val="00B7767F"/>
    <w:rsid w:val="00BD49B7"/>
    <w:rsid w:val="00C252FA"/>
    <w:rsid w:val="00C467EA"/>
    <w:rsid w:val="00C85FB5"/>
    <w:rsid w:val="00D500E4"/>
    <w:rsid w:val="00D828AA"/>
    <w:rsid w:val="00E02D8C"/>
    <w:rsid w:val="00E423E6"/>
    <w:rsid w:val="00EB1FF3"/>
    <w:rsid w:val="00F11627"/>
    <w:rsid w:val="00F715DB"/>
    <w:rsid w:val="00FD5BC1"/>
    <w:rsid w:val="00FE1528"/>
    <w:rsid w:val="00FE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6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10"/>
    <w:pPr>
      <w:tabs>
        <w:tab w:val="center" w:pos="4320"/>
        <w:tab w:val="right" w:pos="8640"/>
      </w:tabs>
    </w:pPr>
  </w:style>
  <w:style w:type="character" w:customStyle="1" w:styleId="HeaderChar">
    <w:name w:val="Header Char"/>
    <w:basedOn w:val="DefaultParagraphFont"/>
    <w:link w:val="Header"/>
    <w:uiPriority w:val="99"/>
    <w:rsid w:val="00232A10"/>
  </w:style>
  <w:style w:type="character" w:styleId="PageNumber">
    <w:name w:val="page number"/>
    <w:basedOn w:val="DefaultParagraphFont"/>
    <w:uiPriority w:val="99"/>
    <w:semiHidden/>
    <w:unhideWhenUsed/>
    <w:rsid w:val="00232A10"/>
  </w:style>
  <w:style w:type="paragraph" w:styleId="BalloonText">
    <w:name w:val="Balloon Text"/>
    <w:basedOn w:val="Normal"/>
    <w:link w:val="BalloonTextChar"/>
    <w:uiPriority w:val="99"/>
    <w:semiHidden/>
    <w:unhideWhenUsed/>
    <w:rsid w:val="00837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217"/>
    <w:rPr>
      <w:rFonts w:ascii="Lucida Grande" w:hAnsi="Lucida Grande" w:cs="Lucida Grande"/>
      <w:sz w:val="18"/>
      <w:szCs w:val="18"/>
    </w:rPr>
  </w:style>
  <w:style w:type="character" w:customStyle="1" w:styleId="Heading1Char">
    <w:name w:val="Heading 1 Char"/>
    <w:basedOn w:val="DefaultParagraphFont"/>
    <w:link w:val="Heading1"/>
    <w:uiPriority w:val="9"/>
    <w:rsid w:val="00B7767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77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6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10"/>
    <w:pPr>
      <w:tabs>
        <w:tab w:val="center" w:pos="4320"/>
        <w:tab w:val="right" w:pos="8640"/>
      </w:tabs>
    </w:pPr>
  </w:style>
  <w:style w:type="character" w:customStyle="1" w:styleId="HeaderChar">
    <w:name w:val="Header Char"/>
    <w:basedOn w:val="DefaultParagraphFont"/>
    <w:link w:val="Header"/>
    <w:uiPriority w:val="99"/>
    <w:rsid w:val="00232A10"/>
  </w:style>
  <w:style w:type="character" w:styleId="PageNumber">
    <w:name w:val="page number"/>
    <w:basedOn w:val="DefaultParagraphFont"/>
    <w:uiPriority w:val="99"/>
    <w:semiHidden/>
    <w:unhideWhenUsed/>
    <w:rsid w:val="00232A10"/>
  </w:style>
  <w:style w:type="paragraph" w:styleId="BalloonText">
    <w:name w:val="Balloon Text"/>
    <w:basedOn w:val="Normal"/>
    <w:link w:val="BalloonTextChar"/>
    <w:uiPriority w:val="99"/>
    <w:semiHidden/>
    <w:unhideWhenUsed/>
    <w:rsid w:val="00837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217"/>
    <w:rPr>
      <w:rFonts w:ascii="Lucida Grande" w:hAnsi="Lucida Grande" w:cs="Lucida Grande"/>
      <w:sz w:val="18"/>
      <w:szCs w:val="18"/>
    </w:rPr>
  </w:style>
  <w:style w:type="character" w:customStyle="1" w:styleId="Heading1Char">
    <w:name w:val="Heading 1 Char"/>
    <w:basedOn w:val="DefaultParagraphFont"/>
    <w:link w:val="Heading1"/>
    <w:uiPriority w:val="9"/>
    <w:rsid w:val="00B7767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7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Muh13</b:Tag>
    <b:SourceType>JournalArticle</b:SourceType>
    <b:Guid>{44432790-9492-3343-9237-FFB0345544A2}</b:Guid>
    <b:Title>Importance of Brand Awareness and Brand Loyalty in assessing Purchase Intentions of Consumer</b:Title>
    <b:Year>2013</b:Year>
    <b:Author>
      <b:Author>
        <b:NameList>
          <b:Person>
            <b:Last>Malik</b:Last>
            <b:First>Muhammad</b:First>
            <b:Middle>Ehsan</b:Middle>
          </b:Person>
          <b:Person>
            <b:Last>Ghafoor</b:Last>
            <b:First>Muhammad</b:First>
            <b:Middle>Mudasar</b:Middle>
          </b:Person>
          <b:Person>
            <b:Last>Iqbal</b:Last>
            <b:First>Hafiz</b:First>
            <b:Middle>Kashif</b:Middle>
          </b:Person>
        </b:NameList>
      </b:Author>
    </b:Author>
    <b:JournalName>International Journal of Business and Social Science </b:JournalName>
    <b:Volume>4</b:Volume>
    <b:Issue>5</b:Issue>
    <b:RefOrder>1</b:RefOrder>
  </b:Source>
  <b:Source>
    <b:Tag>JRR14</b:Tag>
    <b:SourceType>JournalArticle</b:SourceType>
    <b:Guid>{057A25FB-A05A-D647-B600-12BA07E7A53F}</b:Guid>
    <b:Author>
      <b:Author>
        <b:NameList>
          <b:Person>
            <b:Last>Rossiter</b:Last>
            <b:First>J</b:First>
            <b:Middle>R</b:Middle>
          </b:Person>
        </b:NameList>
      </b:Author>
    </b:Author>
    <b:Title>Branding' explained: defining and measuring brand awareness and brand attitude</b:Title>
    <b:JournalName>Journal of Brand Management</b:JournalName>
    <b:Year>2014</b:Year>
    <b:Volume>7</b:Volume>
    <b:Issue>8</b:Issue>
    <b:Pages>533-540</b:Pages>
    <b:RefOrder>3</b:RefOrder>
  </b:Source>
  <b:Source>
    <b:Tag>Asa15</b:Tag>
    <b:SourceType>JournalArticle</b:SourceType>
    <b:Guid>{A238966F-0C86-BC4F-BF6A-2B646D4F4E1B}</b:Guid>
    <b:Author>
      <b:Author>
        <b:NameList>
          <b:Person>
            <b:Last>Karam</b:Last>
            <b:First>Asaad</b:First>
            <b:Middle>Ali</b:Middle>
          </b:Person>
          <b:Person>
            <b:Last>Saydam</b:Last>
            <b:First>Serdar</b:First>
          </b:Person>
        </b:NameList>
      </b:Author>
    </b:Author>
    <b:Title>An Analysis Study of Improving Brand Awareness and Its Impact on Consumer Behavior Via Media in North Cyprus (A Case Study of Fast Food Restaurants)</b:Title>
    <b:JournalName>International Journal of Business and Social Science</b:JournalName>
    <b:Year>2015</b:Year>
    <b:Volume>6</b:Volume>
    <b:Issue>1</b:Issue>
    <b:RefOrder>2</b:RefOrder>
  </b:Source>
  <b:Source>
    <b:Tag>Cal18</b:Tag>
    <b:SourceType>InternetSite</b:SourceType>
    <b:Guid>{04338A0F-78B8-164C-A063-CB02B4F2AD61}</b:Guid>
    <b:Author>
      <b:Author>
        <b:Corporate>Calaranet</b:Corporate>
      </b:Author>
    </b:Author>
    <b:Title>Missguided drives accelerated growth with AWS and Claranet </b:Title>
    <b:URL>https://www.claranet.co.uk/case-studies/missguided-drives-accelerated-growth-aws-and-claranet</b:URL>
    <b:Year>2018</b:Year>
    <b:YearAccessed>2019</b:YearAccessed>
    <b:MonthAccessed>04</b:MonthAccessed>
    <b:DayAccessed>25</b:DayAccessed>
    <b:RefOrder>4</b:RefOrder>
  </b:Source>
</b:Sources>
</file>

<file path=customXml/itemProps1.xml><?xml version="1.0" encoding="utf-8"?>
<ds:datastoreItem xmlns:ds="http://schemas.openxmlformats.org/officeDocument/2006/customXml" ds:itemID="{B3C3980A-D3D9-DF4C-8828-67DD3E11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1284</Words>
  <Characters>7319</Characters>
  <Application>Microsoft Macintosh Word</Application>
  <DocSecurity>0</DocSecurity>
  <Lines>60</Lines>
  <Paragraphs>17</Paragraphs>
  <ScaleCrop>false</ScaleCrop>
  <Company>art</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2019-05-30T14:52:00Z</dcterms:created>
  <dcterms:modified xsi:type="dcterms:W3CDTF">2019-05-30T14:52:00Z</dcterms:modified>
</cp:coreProperties>
</file>