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966A9" w14:textId="77777777" w:rsidR="004F3E88" w:rsidRPr="008D3923" w:rsidRDefault="0099775C" w:rsidP="008D3923">
      <w:pPr>
        <w:spacing w:line="480" w:lineRule="auto"/>
        <w:jc w:val="center"/>
        <w:rPr>
          <w:rFonts w:ascii="Times New Roman" w:hAnsi="Times New Roman" w:cs="Times New Roman"/>
        </w:rPr>
      </w:pPr>
      <w:r w:rsidRPr="008D3923">
        <w:rPr>
          <w:rFonts w:ascii="Times New Roman" w:hAnsi="Times New Roman" w:cs="Times New Roman"/>
        </w:rPr>
        <w:t>Discussion</w:t>
      </w:r>
    </w:p>
    <w:p w14:paraId="30341CD0" w14:textId="3086FFD1" w:rsidR="002C1D02" w:rsidRDefault="0099775C" w:rsidP="005B6C3E">
      <w:pPr>
        <w:spacing w:line="480" w:lineRule="auto"/>
        <w:ind w:firstLine="720"/>
        <w:jc w:val="both"/>
        <w:rPr>
          <w:rFonts w:ascii="Times New Roman" w:hAnsi="Times New Roman" w:cs="Times New Roman"/>
        </w:rPr>
      </w:pPr>
      <w:r>
        <w:rPr>
          <w:rFonts w:ascii="Times New Roman" w:hAnsi="Times New Roman" w:cs="Times New Roman"/>
        </w:rPr>
        <w:t xml:space="preserve">The post about the </w:t>
      </w:r>
      <w:proofErr w:type="gramStart"/>
      <w:r>
        <w:rPr>
          <w:rFonts w:ascii="Times New Roman" w:hAnsi="Times New Roman" w:cs="Times New Roman"/>
        </w:rPr>
        <w:t>jelly-</w:t>
      </w:r>
      <w:r w:rsidR="00A75F47" w:rsidRPr="008D3923">
        <w:rPr>
          <w:rFonts w:ascii="Times New Roman" w:hAnsi="Times New Roman" w:cs="Times New Roman"/>
        </w:rPr>
        <w:t>beans</w:t>
      </w:r>
      <w:proofErr w:type="gramEnd"/>
      <w:r w:rsidR="00A75F47" w:rsidRPr="008D3923">
        <w:rPr>
          <w:rFonts w:ascii="Times New Roman" w:hAnsi="Times New Roman" w:cs="Times New Roman"/>
        </w:rPr>
        <w:t xml:space="preserve"> in the jar </w:t>
      </w:r>
      <w:r>
        <w:rPr>
          <w:rFonts w:ascii="Times New Roman" w:hAnsi="Times New Roman" w:cs="Times New Roman"/>
        </w:rPr>
        <w:t xml:space="preserve">requires the use of array for finding a plausible solution. The students have to guess how many </w:t>
      </w:r>
      <w:proofErr w:type="gramStart"/>
      <w:r>
        <w:rPr>
          <w:rFonts w:ascii="Times New Roman" w:hAnsi="Times New Roman" w:cs="Times New Roman"/>
        </w:rPr>
        <w:t>jelly beans</w:t>
      </w:r>
      <w:proofErr w:type="gramEnd"/>
      <w:r>
        <w:rPr>
          <w:rFonts w:ascii="Times New Roman" w:hAnsi="Times New Roman" w:cs="Times New Roman"/>
        </w:rPr>
        <w:t xml:space="preserve"> are in the jar. They can use the array for making guesses and they use the program for finding with amount is more accurate and closer to the real v</w:t>
      </w:r>
      <w:r>
        <w:rPr>
          <w:rFonts w:ascii="Times New Roman" w:hAnsi="Times New Roman" w:cs="Times New Roman"/>
        </w:rPr>
        <w:t xml:space="preserve">alue. </w:t>
      </w:r>
      <w:r w:rsidR="00CA0BE1">
        <w:rPr>
          <w:rFonts w:ascii="Times New Roman" w:hAnsi="Times New Roman" w:cs="Times New Roman"/>
        </w:rPr>
        <w:t xml:space="preserve">I find that array is more suitable in situations where one needs to store many values related to the </w:t>
      </w:r>
      <w:r w:rsidR="00466AE2">
        <w:rPr>
          <w:rFonts w:ascii="Times New Roman" w:hAnsi="Times New Roman" w:cs="Times New Roman"/>
        </w:rPr>
        <w:t>variables. In the current problem, the students have to make guesses by considering the size of the class. The arrays will be used for representing the number of rows and columns. The number 2 x 4 is used for creating</w:t>
      </w:r>
      <w:r w:rsidR="00B75BF5">
        <w:rPr>
          <w:rFonts w:ascii="Times New Roman" w:hAnsi="Times New Roman" w:cs="Times New Roman"/>
        </w:rPr>
        <w:t xml:space="preserve"> rows and columns </w:t>
      </w:r>
      <w:sdt>
        <w:sdtPr>
          <w:rPr>
            <w:rFonts w:ascii="Times New Roman" w:hAnsi="Times New Roman" w:cs="Times New Roman"/>
          </w:rPr>
          <w:id w:val="169914594"/>
          <w:citation/>
        </w:sdtPr>
        <w:sdtEndPr/>
        <w:sdtContent>
          <w:r w:rsidR="00B75BF5">
            <w:rPr>
              <w:rFonts w:ascii="Times New Roman" w:hAnsi="Times New Roman" w:cs="Times New Roman"/>
            </w:rPr>
            <w:fldChar w:fldCharType="begin"/>
          </w:r>
          <w:r w:rsidR="00B75BF5">
            <w:rPr>
              <w:rFonts w:ascii="Times New Roman" w:hAnsi="Times New Roman" w:cs="Times New Roman"/>
            </w:rPr>
            <w:instrText xml:space="preserve"> CITATION Mar165 \l 1033 </w:instrText>
          </w:r>
          <w:r w:rsidR="00B75BF5">
            <w:rPr>
              <w:rFonts w:ascii="Times New Roman" w:hAnsi="Times New Roman" w:cs="Times New Roman"/>
            </w:rPr>
            <w:fldChar w:fldCharType="separate"/>
          </w:r>
          <w:r w:rsidR="00B75BF5" w:rsidRPr="00B75BF5">
            <w:rPr>
              <w:rFonts w:ascii="Times New Roman" w:hAnsi="Times New Roman" w:cs="Times New Roman"/>
              <w:noProof/>
            </w:rPr>
            <w:t>(Mayrhofer, Viklund, &amp; Isaksson, 2016)</w:t>
          </w:r>
          <w:r w:rsidR="00B75BF5">
            <w:rPr>
              <w:rFonts w:ascii="Times New Roman" w:hAnsi="Times New Roman" w:cs="Times New Roman"/>
            </w:rPr>
            <w:fldChar w:fldCharType="end"/>
          </w:r>
        </w:sdtContent>
      </w:sdt>
      <w:r w:rsidR="00B75BF5">
        <w:rPr>
          <w:rFonts w:ascii="Times New Roman" w:hAnsi="Times New Roman" w:cs="Times New Roman"/>
        </w:rPr>
        <w:t>.</w:t>
      </w:r>
    </w:p>
    <w:p w14:paraId="1E7E41AC" w14:textId="7F5A037D" w:rsidR="00E42214" w:rsidRDefault="0099775C" w:rsidP="005B6C3E">
      <w:pPr>
        <w:spacing w:line="480" w:lineRule="auto"/>
        <w:ind w:firstLine="720"/>
        <w:jc w:val="both"/>
        <w:rPr>
          <w:rFonts w:ascii="Times New Roman" w:hAnsi="Times New Roman" w:cs="Times New Roman"/>
        </w:rPr>
      </w:pPr>
      <w:r>
        <w:rPr>
          <w:rFonts w:ascii="Times New Roman" w:hAnsi="Times New Roman" w:cs="Times New Roman"/>
        </w:rPr>
        <w:t xml:space="preserve">To solve the problem by using array the students will need to use multiplication. </w:t>
      </w:r>
      <w:r w:rsidR="004B1B54">
        <w:rPr>
          <w:rFonts w:ascii="Times New Roman" w:hAnsi="Times New Roman" w:cs="Times New Roman"/>
        </w:rPr>
        <w:t xml:space="preserve">The students can make rows and columns for making an appropriate guess about the number of </w:t>
      </w:r>
      <w:proofErr w:type="gramStart"/>
      <w:r w:rsidR="004B1B54">
        <w:rPr>
          <w:rFonts w:ascii="Times New Roman" w:hAnsi="Times New Roman" w:cs="Times New Roman"/>
        </w:rPr>
        <w:t>jelly beans</w:t>
      </w:r>
      <w:proofErr w:type="gramEnd"/>
      <w:r w:rsidR="004B1B54">
        <w:rPr>
          <w:rFonts w:ascii="Times New Roman" w:hAnsi="Times New Roman" w:cs="Times New Roman"/>
        </w:rPr>
        <w:t xml:space="preserve">. The answers obtained by the students may be the same but the array may look </w:t>
      </w:r>
      <w:r w:rsidR="00A41F38">
        <w:rPr>
          <w:rFonts w:ascii="Times New Roman" w:hAnsi="Times New Roman" w:cs="Times New Roman"/>
        </w:rPr>
        <w:t>different</w:t>
      </w:r>
      <w:r w:rsidR="004B1B54">
        <w:rPr>
          <w:rFonts w:ascii="Times New Roman" w:hAnsi="Times New Roman" w:cs="Times New Roman"/>
        </w:rPr>
        <w:t xml:space="preserve">. </w:t>
      </w:r>
      <w:proofErr w:type="gramStart"/>
      <w:r w:rsidR="00A41F38">
        <w:rPr>
          <w:rFonts w:ascii="Times New Roman" w:hAnsi="Times New Roman" w:cs="Times New Roman"/>
        </w:rPr>
        <w:t>Different options are selected by the students for making guesses</w:t>
      </w:r>
      <w:proofErr w:type="gramEnd"/>
      <w:r w:rsidR="00A41F38">
        <w:rPr>
          <w:rFonts w:ascii="Times New Roman" w:hAnsi="Times New Roman" w:cs="Times New Roman"/>
        </w:rPr>
        <w:t xml:space="preserve">. Their estimations may vary because there is no similar rule for the solution of the array. </w:t>
      </w:r>
      <w:r w:rsidR="006E06C6">
        <w:rPr>
          <w:rFonts w:ascii="Times New Roman" w:hAnsi="Times New Roman" w:cs="Times New Roman"/>
        </w:rPr>
        <w:t>Students w</w:t>
      </w:r>
      <w:r w:rsidR="00316E49">
        <w:rPr>
          <w:rFonts w:ascii="Times New Roman" w:hAnsi="Times New Roman" w:cs="Times New Roman"/>
        </w:rPr>
        <w:t xml:space="preserve">ould think about how many </w:t>
      </w:r>
      <w:proofErr w:type="gramStart"/>
      <w:r w:rsidR="00316E49">
        <w:rPr>
          <w:rFonts w:ascii="Times New Roman" w:hAnsi="Times New Roman" w:cs="Times New Roman"/>
        </w:rPr>
        <w:t>jelly-</w:t>
      </w:r>
      <w:r w:rsidR="006E06C6">
        <w:rPr>
          <w:rFonts w:ascii="Times New Roman" w:hAnsi="Times New Roman" w:cs="Times New Roman"/>
        </w:rPr>
        <w:t>beans</w:t>
      </w:r>
      <w:proofErr w:type="gramEnd"/>
      <w:r w:rsidR="006E06C6">
        <w:rPr>
          <w:rFonts w:ascii="Times New Roman" w:hAnsi="Times New Roman" w:cs="Times New Roman"/>
        </w:rPr>
        <w:t xml:space="preserve"> they could </w:t>
      </w:r>
      <w:r w:rsidR="00F868A4">
        <w:rPr>
          <w:rFonts w:ascii="Times New Roman" w:hAnsi="Times New Roman" w:cs="Times New Roman"/>
        </w:rPr>
        <w:t xml:space="preserve">bring in the jar that would take them to the right estimate. </w:t>
      </w:r>
      <w:proofErr w:type="gramStart"/>
      <w:r w:rsidR="00316E49">
        <w:rPr>
          <w:rFonts w:ascii="Times New Roman" w:hAnsi="Times New Roman" w:cs="Times New Roman"/>
        </w:rPr>
        <w:t>Different guesses or inputs can be used by the students for solving the problem until they find the estimated numb</w:t>
      </w:r>
      <w:r w:rsidR="00B75BF5">
        <w:rPr>
          <w:rFonts w:ascii="Times New Roman" w:hAnsi="Times New Roman" w:cs="Times New Roman"/>
        </w:rPr>
        <w:t>er is closer to the real value</w:t>
      </w:r>
      <w:proofErr w:type="gramEnd"/>
      <w:r w:rsidR="00B75BF5">
        <w:rPr>
          <w:rFonts w:ascii="Times New Roman" w:hAnsi="Times New Roman" w:cs="Times New Roman"/>
        </w:rPr>
        <w:t xml:space="preserve"> </w:t>
      </w:r>
      <w:sdt>
        <w:sdtPr>
          <w:rPr>
            <w:rFonts w:ascii="Times New Roman" w:hAnsi="Times New Roman" w:cs="Times New Roman"/>
          </w:rPr>
          <w:id w:val="1708680219"/>
          <w:citation/>
        </w:sdtPr>
        <w:sdtEndPr/>
        <w:sdtContent>
          <w:r w:rsidR="00B75BF5">
            <w:rPr>
              <w:rFonts w:ascii="Times New Roman" w:hAnsi="Times New Roman" w:cs="Times New Roman"/>
            </w:rPr>
            <w:fldChar w:fldCharType="begin"/>
          </w:r>
          <w:r w:rsidR="00B75BF5">
            <w:rPr>
              <w:rFonts w:ascii="Times New Roman" w:hAnsi="Times New Roman" w:cs="Times New Roman"/>
            </w:rPr>
            <w:instrText xml:space="preserve"> CITATION Meg15 \l 1033 </w:instrText>
          </w:r>
          <w:r w:rsidR="00B75BF5">
            <w:rPr>
              <w:rFonts w:ascii="Times New Roman" w:hAnsi="Times New Roman" w:cs="Times New Roman"/>
            </w:rPr>
            <w:fldChar w:fldCharType="separate"/>
          </w:r>
          <w:r w:rsidR="00B75BF5" w:rsidRPr="00B75BF5">
            <w:rPr>
              <w:rFonts w:ascii="Times New Roman" w:hAnsi="Times New Roman" w:cs="Times New Roman"/>
              <w:noProof/>
            </w:rPr>
            <w:t>(Wawro, 2015)</w:t>
          </w:r>
          <w:r w:rsidR="00B75BF5">
            <w:rPr>
              <w:rFonts w:ascii="Times New Roman" w:hAnsi="Times New Roman" w:cs="Times New Roman"/>
            </w:rPr>
            <w:fldChar w:fldCharType="end"/>
          </w:r>
        </w:sdtContent>
      </w:sdt>
      <w:r w:rsidR="00B75BF5">
        <w:rPr>
          <w:rFonts w:ascii="Times New Roman" w:hAnsi="Times New Roman" w:cs="Times New Roman"/>
        </w:rPr>
        <w:t>.</w:t>
      </w:r>
    </w:p>
    <w:p w14:paraId="09DD06C9" w14:textId="08621F91" w:rsidR="00F16C0F" w:rsidRDefault="0099775C" w:rsidP="005B6C3E">
      <w:pPr>
        <w:spacing w:line="480" w:lineRule="auto"/>
        <w:ind w:firstLine="720"/>
        <w:jc w:val="both"/>
        <w:rPr>
          <w:rFonts w:ascii="Times New Roman" w:hAnsi="Times New Roman" w:cs="Times New Roman"/>
        </w:rPr>
      </w:pPr>
      <w:r>
        <w:rPr>
          <w:rFonts w:ascii="Times New Roman" w:hAnsi="Times New Roman" w:cs="Times New Roman"/>
        </w:rPr>
        <w:t xml:space="preserve">There is no common rule for solving the array so the best method that the students can use is by making guesses and trying </w:t>
      </w:r>
      <w:r>
        <w:rPr>
          <w:rFonts w:ascii="Times New Roman" w:hAnsi="Times New Roman" w:cs="Times New Roman"/>
        </w:rPr>
        <w:t>different inputs. This will allow them to get to the closest number. They may not obtain the actual number but this increase the likelihood of getting the closest one.</w:t>
      </w:r>
      <w:bookmarkStart w:id="0" w:name="_GoBack"/>
      <w:bookmarkEnd w:id="0"/>
    </w:p>
    <w:p w14:paraId="3761A610" w14:textId="77777777" w:rsidR="00F16C0F" w:rsidRDefault="0099775C">
      <w:pPr>
        <w:rPr>
          <w:rFonts w:ascii="Times New Roman" w:hAnsi="Times New Roman" w:cs="Times New Roman"/>
        </w:rPr>
      </w:pPr>
      <w:r>
        <w:rPr>
          <w:rFonts w:ascii="Times New Roman" w:hAnsi="Times New Roman" w:cs="Times New Roman"/>
        </w:rPr>
        <w:br w:type="page"/>
      </w:r>
    </w:p>
    <w:p w14:paraId="69CE3BDF" w14:textId="39A7D6A9" w:rsidR="00F16C0F" w:rsidRDefault="0099775C" w:rsidP="00F16C0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469CC04F" w14:textId="3F908863" w:rsidR="00F16C0F" w:rsidRDefault="0099775C" w:rsidP="00F16C0F">
          <w:pPr>
            <w:pStyle w:val="Bibliography"/>
            <w:spacing w:line="480" w:lineRule="auto"/>
            <w:ind w:left="720" w:hanging="720"/>
            <w:rPr>
              <w:noProof/>
            </w:rPr>
          </w:pPr>
          <w:r>
            <w:fldChar w:fldCharType="begin"/>
          </w:r>
          <w:r>
            <w:instrText xml:space="preserve"> BIBLIOGRAPHY </w:instrText>
          </w:r>
          <w:r>
            <w:fldChar w:fldCharType="separate"/>
          </w:r>
        </w:p>
        <w:p w14:paraId="068A70D7" w14:textId="77777777" w:rsidR="00F16C0F" w:rsidRDefault="0099775C" w:rsidP="00F16C0F">
          <w:pPr>
            <w:pStyle w:val="Bibliography"/>
            <w:spacing w:line="480" w:lineRule="auto"/>
            <w:ind w:left="720" w:hanging="720"/>
            <w:rPr>
              <w:noProof/>
            </w:rPr>
          </w:pPr>
          <w:r>
            <w:rPr>
              <w:noProof/>
            </w:rPr>
            <w:t xml:space="preserve">Mayrhofer, M., Viklund, B., &amp; Isaksson, A. (2016). Rawcopy: </w:t>
          </w:r>
          <w:r>
            <w:rPr>
              <w:noProof/>
            </w:rPr>
            <w:t xml:space="preserve">Improved copy number analysis with Affymetrix arrays. </w:t>
          </w:r>
          <w:r>
            <w:rPr>
              <w:i/>
              <w:iCs/>
              <w:noProof/>
            </w:rPr>
            <w:t>Scientific Reports, 6</w:t>
          </w:r>
          <w:r>
            <w:rPr>
              <w:noProof/>
            </w:rPr>
            <w:t>.</w:t>
          </w:r>
        </w:p>
        <w:p w14:paraId="08FBD577" w14:textId="0D940B86" w:rsidR="00F16C0F" w:rsidRPr="00F16C0F" w:rsidRDefault="0099775C" w:rsidP="00F16C0F">
          <w:pPr>
            <w:spacing w:line="480" w:lineRule="auto"/>
            <w:ind w:left="720" w:hanging="720"/>
            <w:jc w:val="both"/>
            <w:rPr>
              <w:b/>
              <w:bCs/>
              <w:noProof/>
            </w:rPr>
          </w:pPr>
          <w:r>
            <w:rPr>
              <w:b/>
              <w:bCs/>
              <w:noProof/>
            </w:rPr>
            <w:fldChar w:fldCharType="end"/>
          </w:r>
          <w:r>
            <w:rPr>
              <w:noProof/>
            </w:rPr>
            <w:t xml:space="preserve">Wawro, M. (2015). Reasoning About Solutions in Linear Algebra: the Case of Abraham and the Invertible Matrix Theorem. </w:t>
          </w:r>
          <w:r>
            <w:rPr>
              <w:i/>
              <w:iCs/>
              <w:noProof/>
            </w:rPr>
            <w:t>International Journal of Research in Undergraduate Mathema</w:t>
          </w:r>
          <w:r>
            <w:rPr>
              <w:i/>
              <w:iCs/>
              <w:noProof/>
            </w:rPr>
            <w:t>tics Education, 1</w:t>
          </w:r>
          <w:r>
            <w:rPr>
              <w:noProof/>
            </w:rPr>
            <w:t xml:space="preserve"> (3), 315–338.</w:t>
          </w:r>
        </w:p>
        <w:p w14:paraId="76E2F6B2" w14:textId="2744B26C" w:rsidR="00F16C0F" w:rsidRDefault="0099775C" w:rsidP="00F16C0F">
          <w:pPr>
            <w:spacing w:line="480" w:lineRule="auto"/>
            <w:ind w:left="720" w:hanging="720"/>
            <w:jc w:val="both"/>
          </w:pPr>
        </w:p>
      </w:sdtContent>
    </w:sdt>
    <w:p w14:paraId="5548EBF5" w14:textId="77777777" w:rsidR="00F16C0F" w:rsidRPr="008D3923" w:rsidRDefault="00F16C0F" w:rsidP="00F16C0F">
      <w:pPr>
        <w:spacing w:line="480" w:lineRule="auto"/>
        <w:ind w:left="720" w:hanging="720"/>
        <w:jc w:val="both"/>
        <w:rPr>
          <w:rFonts w:ascii="Times New Roman" w:hAnsi="Times New Roman" w:cs="Times New Roman"/>
        </w:rPr>
      </w:pPr>
    </w:p>
    <w:sectPr w:rsidR="00F16C0F" w:rsidRPr="008D392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EFF7F" w14:textId="77777777" w:rsidR="00000000" w:rsidRDefault="0099775C">
      <w:r>
        <w:separator/>
      </w:r>
    </w:p>
  </w:endnote>
  <w:endnote w:type="continuationSeparator" w:id="0">
    <w:p w14:paraId="3C6B080A" w14:textId="77777777" w:rsidR="00000000" w:rsidRDefault="0099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8BA2" w14:textId="77777777" w:rsidR="00000000" w:rsidRDefault="0099775C">
      <w:r>
        <w:separator/>
      </w:r>
    </w:p>
  </w:footnote>
  <w:footnote w:type="continuationSeparator" w:id="0">
    <w:p w14:paraId="4E5103B7" w14:textId="77777777" w:rsidR="00000000" w:rsidRDefault="00997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96F53" w14:textId="77777777" w:rsidR="004B1B54" w:rsidRDefault="0099775C" w:rsidP="00CA0B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0A4DB" w14:textId="77777777" w:rsidR="004B1B54" w:rsidRDefault="004B1B54" w:rsidP="002C1D0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C4D3" w14:textId="77777777" w:rsidR="004B1B54" w:rsidRDefault="0099775C" w:rsidP="00CA0B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DDA1D9" w14:textId="77777777" w:rsidR="004B1B54" w:rsidRDefault="0099775C" w:rsidP="002C1D02">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02"/>
    <w:rsid w:val="002C1D02"/>
    <w:rsid w:val="00316E49"/>
    <w:rsid w:val="00466AE2"/>
    <w:rsid w:val="004B1B54"/>
    <w:rsid w:val="004F3E88"/>
    <w:rsid w:val="005B6C3E"/>
    <w:rsid w:val="006E06C6"/>
    <w:rsid w:val="008D3923"/>
    <w:rsid w:val="0099775C"/>
    <w:rsid w:val="00A41F38"/>
    <w:rsid w:val="00A75F47"/>
    <w:rsid w:val="00B75BF5"/>
    <w:rsid w:val="00CA0BE1"/>
    <w:rsid w:val="00E26194"/>
    <w:rsid w:val="00E42214"/>
    <w:rsid w:val="00F16C0F"/>
    <w:rsid w:val="00F8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C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D02"/>
    <w:pPr>
      <w:tabs>
        <w:tab w:val="center" w:pos="4320"/>
        <w:tab w:val="right" w:pos="8640"/>
      </w:tabs>
    </w:pPr>
  </w:style>
  <w:style w:type="character" w:customStyle="1" w:styleId="HeaderChar">
    <w:name w:val="Header Char"/>
    <w:basedOn w:val="DefaultParagraphFont"/>
    <w:link w:val="Header"/>
    <w:uiPriority w:val="99"/>
    <w:rsid w:val="002C1D02"/>
  </w:style>
  <w:style w:type="character" w:styleId="PageNumber">
    <w:name w:val="page number"/>
    <w:basedOn w:val="DefaultParagraphFont"/>
    <w:uiPriority w:val="99"/>
    <w:semiHidden/>
    <w:unhideWhenUsed/>
    <w:rsid w:val="002C1D02"/>
  </w:style>
  <w:style w:type="paragraph" w:styleId="Footer">
    <w:name w:val="footer"/>
    <w:basedOn w:val="Normal"/>
    <w:link w:val="FooterChar"/>
    <w:uiPriority w:val="99"/>
    <w:unhideWhenUsed/>
    <w:rsid w:val="00E26194"/>
    <w:pPr>
      <w:tabs>
        <w:tab w:val="center" w:pos="4320"/>
        <w:tab w:val="right" w:pos="8640"/>
      </w:tabs>
    </w:pPr>
  </w:style>
  <w:style w:type="character" w:customStyle="1" w:styleId="FooterChar">
    <w:name w:val="Footer Char"/>
    <w:basedOn w:val="DefaultParagraphFont"/>
    <w:link w:val="Footer"/>
    <w:uiPriority w:val="99"/>
    <w:rsid w:val="00E26194"/>
  </w:style>
  <w:style w:type="paragraph" w:styleId="BalloonText">
    <w:name w:val="Balloon Text"/>
    <w:basedOn w:val="Normal"/>
    <w:link w:val="BalloonTextChar"/>
    <w:uiPriority w:val="99"/>
    <w:semiHidden/>
    <w:unhideWhenUsed/>
    <w:rsid w:val="00B75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BF5"/>
    <w:rPr>
      <w:rFonts w:ascii="Lucida Grande" w:hAnsi="Lucida Grande" w:cs="Lucida Grande"/>
      <w:sz w:val="18"/>
      <w:szCs w:val="18"/>
    </w:rPr>
  </w:style>
  <w:style w:type="character" w:customStyle="1" w:styleId="Heading1Char">
    <w:name w:val="Heading 1 Char"/>
    <w:basedOn w:val="DefaultParagraphFont"/>
    <w:link w:val="Heading1"/>
    <w:uiPriority w:val="9"/>
    <w:rsid w:val="00F16C0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16C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C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D02"/>
    <w:pPr>
      <w:tabs>
        <w:tab w:val="center" w:pos="4320"/>
        <w:tab w:val="right" w:pos="8640"/>
      </w:tabs>
    </w:pPr>
  </w:style>
  <w:style w:type="character" w:customStyle="1" w:styleId="HeaderChar">
    <w:name w:val="Header Char"/>
    <w:basedOn w:val="DefaultParagraphFont"/>
    <w:link w:val="Header"/>
    <w:uiPriority w:val="99"/>
    <w:rsid w:val="002C1D02"/>
  </w:style>
  <w:style w:type="character" w:styleId="PageNumber">
    <w:name w:val="page number"/>
    <w:basedOn w:val="DefaultParagraphFont"/>
    <w:uiPriority w:val="99"/>
    <w:semiHidden/>
    <w:unhideWhenUsed/>
    <w:rsid w:val="002C1D02"/>
  </w:style>
  <w:style w:type="paragraph" w:styleId="Footer">
    <w:name w:val="footer"/>
    <w:basedOn w:val="Normal"/>
    <w:link w:val="FooterChar"/>
    <w:uiPriority w:val="99"/>
    <w:unhideWhenUsed/>
    <w:rsid w:val="00E26194"/>
    <w:pPr>
      <w:tabs>
        <w:tab w:val="center" w:pos="4320"/>
        <w:tab w:val="right" w:pos="8640"/>
      </w:tabs>
    </w:pPr>
  </w:style>
  <w:style w:type="character" w:customStyle="1" w:styleId="FooterChar">
    <w:name w:val="Footer Char"/>
    <w:basedOn w:val="DefaultParagraphFont"/>
    <w:link w:val="Footer"/>
    <w:uiPriority w:val="99"/>
    <w:rsid w:val="00E26194"/>
  </w:style>
  <w:style w:type="paragraph" w:styleId="BalloonText">
    <w:name w:val="Balloon Text"/>
    <w:basedOn w:val="Normal"/>
    <w:link w:val="BalloonTextChar"/>
    <w:uiPriority w:val="99"/>
    <w:semiHidden/>
    <w:unhideWhenUsed/>
    <w:rsid w:val="00B75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BF5"/>
    <w:rPr>
      <w:rFonts w:ascii="Lucida Grande" w:hAnsi="Lucida Grande" w:cs="Lucida Grande"/>
      <w:sz w:val="18"/>
      <w:szCs w:val="18"/>
    </w:rPr>
  </w:style>
  <w:style w:type="character" w:customStyle="1" w:styleId="Heading1Char">
    <w:name w:val="Heading 1 Char"/>
    <w:basedOn w:val="DefaultParagraphFont"/>
    <w:link w:val="Heading1"/>
    <w:uiPriority w:val="9"/>
    <w:rsid w:val="00F16C0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1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Mar165</b:Tag>
    <b:SourceType>JournalArticle</b:SourceType>
    <b:Guid>{ABD067B1-9B06-2A41-A23B-D72B7677365D}</b:Guid>
    <b:Author>
      <b:Author>
        <b:NameList>
          <b:Person>
            <b:Last>Mayrhofer</b:Last>
            <b:First>Markus</b:First>
          </b:Person>
          <b:Person>
            <b:Last>Viklund</b:Last>
            <b:First>Björn</b:First>
          </b:Person>
          <b:Person>
            <b:Last>Isaksson</b:Last>
            <b:First>Anders</b:First>
          </b:Person>
        </b:NameList>
      </b:Author>
    </b:Author>
    <b:Title>Rawcopy: Improved copy number analysis with Affymetrix arrays </b:Title>
    <b:JournalName>Scientific Reports</b:JournalName>
    <b:Year>2016</b:Year>
    <b:Volume>6</b:Volume>
    <b:RefOrder>1</b:RefOrder>
  </b:Source>
  <b:Source>
    <b:Tag>Meg15</b:Tag>
    <b:SourceType>JournalArticle</b:SourceType>
    <b:Guid>{DF5916B1-B4B4-C941-B174-E0B314439DC6}</b:Guid>
    <b:Author>
      <b:Author>
        <b:NameList>
          <b:Person>
            <b:Last>Wawro</b:Last>
            <b:First>Megan</b:First>
          </b:Person>
        </b:NameList>
      </b:Author>
    </b:Author>
    <b:Title>Reasoning About Solutions in Linear Algebra: the Case of Abraham and the Invertible Matrix Theorem </b:Title>
    <b:JournalName>International Journal of Research in Undergraduate Mathematics Education  </b:JournalName>
    <b:Year>2015</b:Year>
    <b:Volume>1</b:Volume>
    <b:Issue>3</b:Issue>
    <b:Pages>315–338</b:Pages>
    <b:RefOrder>2</b:RefOrder>
  </b:Source>
</b:Sources>
</file>

<file path=customXml/itemProps1.xml><?xml version="1.0" encoding="utf-8"?>
<ds:datastoreItem xmlns:ds="http://schemas.openxmlformats.org/officeDocument/2006/customXml" ds:itemID="{028BA6A3-FB19-6244-90A7-903555C6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Macintosh Word</Application>
  <DocSecurity>0</DocSecurity>
  <Lines>15</Lines>
  <Paragraphs>4</Paragraphs>
  <ScaleCrop>false</ScaleCrop>
  <Company>art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2019-05-12T17:40:00Z</dcterms:created>
  <dcterms:modified xsi:type="dcterms:W3CDTF">2019-05-12T17:40:00Z</dcterms:modified>
</cp:coreProperties>
</file>