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AE8D" w14:textId="4A1F0D56" w:rsidR="000F0903" w:rsidRDefault="0069386F" w:rsidP="00776416">
      <w:pPr>
        <w:pStyle w:val="Title"/>
      </w:pPr>
      <w:r>
        <w:t>Religion Analysis</w:t>
      </w:r>
    </w:p>
    <w:p w14:paraId="26D9EE73" w14:textId="1FBE0FF2" w:rsidR="006722BB" w:rsidRDefault="0069386F" w:rsidP="00AD4CC5">
      <w:r w:rsidRPr="56F63622">
        <w:rPr>
          <w:b/>
          <w:bCs/>
        </w:rPr>
        <w:t>Select</w:t>
      </w:r>
      <w:r>
        <w:t xml:space="preserve"> one alternative religion (e.g., Church of Scientology, Transcendental Meditation, Wicca, Druidry) and one traditional Western religion (e.g., Judaism, Christianity, Islam) to </w:t>
      </w:r>
      <w:r w:rsidR="009F4CB8">
        <w:t>research and compare</w:t>
      </w:r>
      <w:r>
        <w:t xml:space="preserve"> in this assignment.</w:t>
      </w:r>
    </w:p>
    <w:tbl>
      <w:tblPr>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86" w:type="dxa"/>
          <w:bottom w:w="58" w:type="dxa"/>
          <w:right w:w="86" w:type="dxa"/>
        </w:tblCellMar>
        <w:tblLook w:val="04A0" w:firstRow="1" w:lastRow="0" w:firstColumn="1" w:lastColumn="0" w:noHBand="0" w:noVBand="1"/>
      </w:tblPr>
      <w:tblGrid>
        <w:gridCol w:w="2160"/>
        <w:gridCol w:w="7290"/>
      </w:tblGrid>
      <w:tr w:rsidR="00A56799" w14:paraId="72186B8D" w14:textId="77777777" w:rsidTr="002C6E3A">
        <w:trPr>
          <w:tblHeader/>
        </w:trPr>
        <w:tc>
          <w:tcPr>
            <w:tcW w:w="2160" w:type="dxa"/>
            <w:tcBorders>
              <w:bottom w:val="single" w:sz="4" w:space="0" w:color="808080"/>
            </w:tcBorders>
            <w:shd w:val="clear" w:color="auto" w:fill="EDEDED" w:themeFill="accent5"/>
            <w:vAlign w:val="center"/>
          </w:tcPr>
          <w:p w14:paraId="7E7A2DF5" w14:textId="13C02A34" w:rsidR="006722BB" w:rsidRPr="00E76B66" w:rsidRDefault="0069386F" w:rsidP="002C6E3A">
            <w:pPr>
              <w:spacing w:after="0"/>
            </w:pPr>
            <w:r>
              <w:t xml:space="preserve">Alternative </w:t>
            </w:r>
            <w:r>
              <w:t>Religion</w:t>
            </w:r>
          </w:p>
        </w:tc>
        <w:tc>
          <w:tcPr>
            <w:tcW w:w="7290" w:type="dxa"/>
            <w:shd w:val="clear" w:color="auto" w:fill="auto"/>
            <w:vAlign w:val="center"/>
          </w:tcPr>
          <w:p w14:paraId="3042147A" w14:textId="3577BCB1" w:rsidR="006722BB" w:rsidRPr="002C6E3A" w:rsidRDefault="0069386F" w:rsidP="002C6E3A">
            <w:pPr>
              <w:spacing w:after="0"/>
              <w:rPr>
                <w:color w:val="483430"/>
                <w:szCs w:val="20"/>
              </w:rPr>
            </w:pPr>
            <w:r>
              <w:rPr>
                <w:color w:val="483430"/>
                <w:szCs w:val="20"/>
              </w:rPr>
              <w:t>Transcendental Medication</w:t>
            </w:r>
          </w:p>
        </w:tc>
      </w:tr>
      <w:tr w:rsidR="00A56799" w14:paraId="02C39BAC" w14:textId="77777777" w:rsidTr="002C6E3A">
        <w:tc>
          <w:tcPr>
            <w:tcW w:w="2160" w:type="dxa"/>
            <w:shd w:val="clear" w:color="auto" w:fill="EDEDED" w:themeFill="accent5"/>
          </w:tcPr>
          <w:p w14:paraId="2DE2FB42" w14:textId="3D156A04" w:rsidR="006722BB" w:rsidRPr="00E234DA" w:rsidRDefault="0069386F" w:rsidP="00CC4CEE">
            <w:pPr>
              <w:spacing w:after="0"/>
            </w:pPr>
            <w:r>
              <w:t>Western Religion</w:t>
            </w:r>
          </w:p>
        </w:tc>
        <w:tc>
          <w:tcPr>
            <w:tcW w:w="7290" w:type="dxa"/>
            <w:shd w:val="clear" w:color="auto" w:fill="auto"/>
          </w:tcPr>
          <w:sdt>
            <w:sdtPr>
              <w:rPr>
                <w:color w:val="483430"/>
                <w:szCs w:val="20"/>
              </w:rPr>
              <w:alias w:val="Enter text."/>
              <w:tag w:val="Enter text."/>
              <w:id w:val="-872614564"/>
              <w:placeholder>
                <w:docPart w:val="836507D309B74781BDC4AB766AF49D19"/>
              </w:placeholder>
            </w:sdtPr>
            <w:sdtEndPr/>
            <w:sdtContent>
              <w:p w14:paraId="2DBE90BE" w14:textId="2D739B54" w:rsidR="006722BB" w:rsidRPr="002C6E3A" w:rsidRDefault="0069386F" w:rsidP="00CC4CEE">
                <w:pPr>
                  <w:spacing w:after="0"/>
                  <w:rPr>
                    <w:color w:val="483430"/>
                    <w:szCs w:val="20"/>
                  </w:rPr>
                </w:pPr>
                <w:r>
                  <w:rPr>
                    <w:color w:val="483430"/>
                    <w:szCs w:val="20"/>
                  </w:rPr>
                  <w:t xml:space="preserve">Christianity </w:t>
                </w:r>
              </w:p>
            </w:sdtContent>
          </w:sdt>
        </w:tc>
      </w:tr>
    </w:tbl>
    <w:p w14:paraId="4BC21A77" w14:textId="6EFE5EEC" w:rsidR="00AD4CC5" w:rsidRDefault="0069386F" w:rsidP="002C6E3A">
      <w:pPr>
        <w:spacing w:before="240"/>
      </w:pPr>
      <w:r w:rsidRPr="002C6E3A">
        <w:rPr>
          <w:b/>
        </w:rPr>
        <w:t>C</w:t>
      </w:r>
      <w:r w:rsidR="56F63622" w:rsidRPr="002C6E3A">
        <w:rPr>
          <w:b/>
        </w:rPr>
        <w:t>omplete</w:t>
      </w:r>
      <w:r w:rsidR="56F63622">
        <w:t xml:space="preserve"> </w:t>
      </w:r>
      <w:r w:rsidR="00F02B6F">
        <w:t>Parts 1 and 2</w:t>
      </w:r>
      <w:r w:rsidR="56F63622">
        <w:t xml:space="preserve"> below.</w:t>
      </w:r>
    </w:p>
    <w:p w14:paraId="2D9873B1" w14:textId="576393C1" w:rsidR="00A14190" w:rsidRPr="00802599" w:rsidRDefault="0069386F" w:rsidP="56F63622">
      <w:pPr>
        <w:pStyle w:val="Heading1"/>
      </w:pPr>
      <w:r w:rsidRPr="56F63622">
        <w:t>Part 1: Similarities and Differences</w:t>
      </w:r>
    </w:p>
    <w:p w14:paraId="57776ADA" w14:textId="0516D610" w:rsidR="0020121B" w:rsidRDefault="0069386F" w:rsidP="00D33947">
      <w:r>
        <w:t>In the table below,</w:t>
      </w:r>
      <w:r w:rsidRPr="56F63622">
        <w:rPr>
          <w:b/>
          <w:bCs/>
        </w:rPr>
        <w:t xml:space="preserve"> list</w:t>
      </w:r>
      <w:r>
        <w:t xml:space="preserve"> at least </w:t>
      </w:r>
      <w:r w:rsidR="00F83A51">
        <w:t xml:space="preserve">two </w:t>
      </w:r>
      <w:r>
        <w:t xml:space="preserve">similarities and </w:t>
      </w:r>
      <w:r w:rsidR="00F83A51">
        <w:t xml:space="preserve">two </w:t>
      </w:r>
      <w:r>
        <w:t xml:space="preserve">differences between the religions you selected. Some </w:t>
      </w:r>
      <w:r>
        <w:t>categories to consider include holy days, symbols, rituals, core beliefs, ethics, and the role of women.</w:t>
      </w:r>
    </w:p>
    <w:tbl>
      <w:tblPr>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86" w:type="dxa"/>
          <w:bottom w:w="58" w:type="dxa"/>
          <w:right w:w="86" w:type="dxa"/>
        </w:tblCellMar>
        <w:tblLook w:val="04A0" w:firstRow="1" w:lastRow="0" w:firstColumn="1" w:lastColumn="0" w:noHBand="0" w:noVBand="1"/>
      </w:tblPr>
      <w:tblGrid>
        <w:gridCol w:w="4860"/>
        <w:gridCol w:w="4590"/>
      </w:tblGrid>
      <w:tr w:rsidR="00A56799" w14:paraId="615B148B" w14:textId="77777777" w:rsidTr="56F63622">
        <w:trPr>
          <w:tblHeader/>
        </w:trPr>
        <w:tc>
          <w:tcPr>
            <w:tcW w:w="4860" w:type="dxa"/>
            <w:shd w:val="clear" w:color="auto" w:fill="EDEDED" w:themeFill="accent5"/>
            <w:vAlign w:val="center"/>
          </w:tcPr>
          <w:p w14:paraId="581377A6" w14:textId="77777777" w:rsidR="00D33947" w:rsidRPr="00E76B66" w:rsidRDefault="0069386F" w:rsidP="002C6E3A">
            <w:pPr>
              <w:spacing w:after="0"/>
              <w:jc w:val="center"/>
            </w:pPr>
            <w:r>
              <w:t>Similarities</w:t>
            </w:r>
          </w:p>
        </w:tc>
        <w:tc>
          <w:tcPr>
            <w:tcW w:w="4590" w:type="dxa"/>
            <w:shd w:val="clear" w:color="auto" w:fill="EDEDED" w:themeFill="accent5"/>
            <w:vAlign w:val="center"/>
          </w:tcPr>
          <w:p w14:paraId="7DE1FAAF" w14:textId="77777777" w:rsidR="00D33947" w:rsidRPr="00877028" w:rsidRDefault="0069386F" w:rsidP="002C6E3A">
            <w:pPr>
              <w:spacing w:after="0"/>
              <w:jc w:val="center"/>
            </w:pPr>
            <w:r>
              <w:t>Differences</w:t>
            </w:r>
          </w:p>
        </w:tc>
      </w:tr>
      <w:tr w:rsidR="00A56799" w14:paraId="56D76812" w14:textId="77777777" w:rsidTr="56F63622">
        <w:tc>
          <w:tcPr>
            <w:tcW w:w="4860" w:type="dxa"/>
            <w:shd w:val="clear" w:color="auto" w:fill="auto"/>
          </w:tcPr>
          <w:sdt>
            <w:sdtPr>
              <w:rPr>
                <w:color w:val="483430"/>
                <w:szCs w:val="20"/>
              </w:rPr>
              <w:alias w:val="Enter text."/>
              <w:tag w:val="Enter text."/>
              <w:id w:val="2004163569"/>
              <w:placeholder>
                <w:docPart w:val="2864CBF6BEA6474095ACAB53A12EFA6E"/>
              </w:placeholder>
            </w:sdtPr>
            <w:sdtEndPr/>
            <w:sdtContent>
              <w:p w14:paraId="1418A327" w14:textId="77777777" w:rsidR="00A366AF" w:rsidRDefault="0069386F" w:rsidP="00DF6E70">
                <w:pPr>
                  <w:spacing w:after="0"/>
                  <w:rPr>
                    <w:color w:val="483430"/>
                    <w:szCs w:val="20"/>
                  </w:rPr>
                </w:pPr>
                <w:sdt>
                  <w:sdtPr>
                    <w:rPr>
                      <w:color w:val="483430"/>
                      <w:szCs w:val="20"/>
                    </w:rPr>
                    <w:alias w:val="Enter text."/>
                    <w:tag w:val="Enter text."/>
                    <w:id w:val="201600446"/>
                    <w:placeholder>
                      <w:docPart w:val="2F63A46E2DE8864CAF3814ADBF01BAC0"/>
                    </w:placeholder>
                  </w:sdtPr>
                  <w:sdtEndPr/>
                  <w:sdtContent>
                    <w:r>
                      <w:rPr>
                        <w:color w:val="483430"/>
                        <w:szCs w:val="20"/>
                      </w:rPr>
                      <w:t xml:space="preserve">Christianity and Transcendental Medication stresses on attaining spirituality and inner peace. </w:t>
                    </w:r>
                  </w:sdtContent>
                </w:sdt>
              </w:p>
              <w:p w14:paraId="139F3F4A" w14:textId="77777777" w:rsidR="00DC18F2" w:rsidRDefault="0069386F" w:rsidP="00DF6E70">
                <w:pPr>
                  <w:spacing w:after="0"/>
                  <w:rPr>
                    <w:color w:val="483430"/>
                    <w:szCs w:val="20"/>
                  </w:rPr>
                </w:pPr>
                <w:r>
                  <w:rPr>
                    <w:color w:val="483430"/>
                    <w:szCs w:val="20"/>
                  </w:rPr>
                  <w:t xml:space="preserve">The </w:t>
                </w:r>
                <w:r w:rsidR="00814806">
                  <w:rPr>
                    <w:color w:val="483430"/>
                    <w:szCs w:val="20"/>
                  </w:rPr>
                  <w:t xml:space="preserve">medication process in TM and the prayer rituals in Christianity exhibit similarities. </w:t>
                </w:r>
              </w:p>
              <w:p w14:paraId="10AA1C55" w14:textId="2573ADEC" w:rsidR="00D33947" w:rsidRPr="002C6E3A" w:rsidRDefault="0069386F" w:rsidP="00DF6E70">
                <w:pPr>
                  <w:spacing w:after="0"/>
                  <w:rPr>
                    <w:color w:val="483430"/>
                    <w:szCs w:val="20"/>
                  </w:rPr>
                </w:pPr>
                <w:r>
                  <w:rPr>
                    <w:color w:val="483430"/>
                    <w:szCs w:val="20"/>
                  </w:rPr>
                  <w:t xml:space="preserve">TM and Christianity encourage people to clear minds. </w:t>
                </w:r>
              </w:p>
            </w:sdtContent>
          </w:sdt>
        </w:tc>
        <w:tc>
          <w:tcPr>
            <w:tcW w:w="4590" w:type="dxa"/>
            <w:shd w:val="clear" w:color="auto" w:fill="auto"/>
          </w:tcPr>
          <w:p w14:paraId="07F83A38" w14:textId="77777777" w:rsidR="00D33947" w:rsidRDefault="0069386F" w:rsidP="00802599">
            <w:pPr>
              <w:spacing w:after="0"/>
              <w:rPr>
                <w:color w:val="483430"/>
                <w:szCs w:val="20"/>
              </w:rPr>
            </w:pPr>
            <w:r>
              <w:rPr>
                <w:color w:val="483430"/>
                <w:szCs w:val="20"/>
              </w:rPr>
              <w:t>Christianity teaches the existence of God while Transcendental Medication stresses on pantheism.</w:t>
            </w:r>
          </w:p>
          <w:p w14:paraId="65B52163" w14:textId="77777777" w:rsidR="00DF6E70" w:rsidRDefault="0069386F" w:rsidP="00802599">
            <w:pPr>
              <w:spacing w:after="0"/>
              <w:rPr>
                <w:color w:val="483430"/>
                <w:szCs w:val="20"/>
              </w:rPr>
            </w:pPr>
            <w:r>
              <w:rPr>
                <w:color w:val="483430"/>
                <w:szCs w:val="20"/>
              </w:rPr>
              <w:t>TM leads the med</w:t>
            </w:r>
            <w:r>
              <w:rPr>
                <w:color w:val="483430"/>
                <w:szCs w:val="20"/>
              </w:rPr>
              <w:t>itator to the ideal state of self-worship while Christianity only allows God's worship.</w:t>
            </w:r>
          </w:p>
          <w:p w14:paraId="2215116A" w14:textId="0EC6CA06" w:rsidR="00DF6E70" w:rsidRDefault="0069386F" w:rsidP="00802599">
            <w:pPr>
              <w:spacing w:after="0"/>
              <w:rPr>
                <w:color w:val="483430"/>
                <w:szCs w:val="20"/>
              </w:rPr>
            </w:pPr>
            <w:r>
              <w:rPr>
                <w:color w:val="483430"/>
                <w:szCs w:val="20"/>
              </w:rPr>
              <w:t xml:space="preserve">Christianity relies on the Bible and its sayings while TM is based on </w:t>
            </w:r>
            <w:r w:rsidR="009D2619">
              <w:rPr>
                <w:color w:val="483430"/>
                <w:szCs w:val="20"/>
              </w:rPr>
              <w:t>the ideology of loss of personal identity and false pretences of the scientific technique.</w:t>
            </w:r>
          </w:p>
          <w:p w14:paraId="494E2B14" w14:textId="0B8C6909" w:rsidR="009D2619" w:rsidRPr="00E234DA" w:rsidRDefault="0069386F" w:rsidP="00802599">
            <w:pPr>
              <w:spacing w:after="0"/>
            </w:pPr>
            <w:r>
              <w:rPr>
                <w:color w:val="483430"/>
                <w:szCs w:val="20"/>
              </w:rPr>
              <w:t xml:space="preserve">TM has </w:t>
            </w:r>
            <w:r>
              <w:rPr>
                <w:color w:val="483430"/>
                <w:szCs w:val="20"/>
              </w:rPr>
              <w:t>promoted a deceptive state of mind while Christianity involves a higher level of consciousness.</w:t>
            </w:r>
          </w:p>
        </w:tc>
      </w:tr>
    </w:tbl>
    <w:p w14:paraId="411498DF" w14:textId="70CED21E" w:rsidR="00AD4CC5" w:rsidRPr="00BF1292" w:rsidRDefault="0069386F" w:rsidP="00BC72FA">
      <w:pPr>
        <w:pStyle w:val="Heading1"/>
        <w:spacing w:before="240"/>
      </w:pPr>
      <w:r w:rsidRPr="56F63622">
        <w:t>Part 2: Analysis</w:t>
      </w:r>
    </w:p>
    <w:p w14:paraId="4E398A56" w14:textId="213A06AE" w:rsidR="00AD4CC5" w:rsidRPr="007B5688" w:rsidRDefault="0069386F" w:rsidP="00AD4CC5">
      <w:r w:rsidRPr="00F02B6F">
        <w:rPr>
          <w:b/>
        </w:rPr>
        <w:t>Write</w:t>
      </w:r>
      <w:r>
        <w:t xml:space="preserve"> a 3</w:t>
      </w:r>
      <w:r w:rsidR="00AD2970">
        <w:t>00</w:t>
      </w:r>
      <w:r>
        <w:t>-word</w:t>
      </w:r>
      <w:r>
        <w:t xml:space="preserve"> analysis of the similarities and differences between the two religions you selected. Discuss how the faiths are practised and how they are perceived by that outside of the faiths</w:t>
      </w:r>
      <w:r w:rsidR="00F83A51">
        <w:t xml:space="preserve"> </w:t>
      </w:r>
      <w:r>
        <w:t>in terms of the similarities and differences you noted.</w:t>
      </w:r>
    </w:p>
    <w:tbl>
      <w:tblPr>
        <w:tblStyle w:val="TableGrid"/>
        <w:tblW w:w="9445" w:type="dxa"/>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Pr>
      <w:tblGrid>
        <w:gridCol w:w="9445"/>
      </w:tblGrid>
      <w:tr w:rsidR="00A56799" w14:paraId="244CFA5C" w14:textId="77777777" w:rsidTr="56F63622">
        <w:trPr>
          <w:tblHeader/>
        </w:trPr>
        <w:tc>
          <w:tcPr>
            <w:tcW w:w="9445" w:type="dxa"/>
            <w:shd w:val="clear" w:color="auto" w:fill="EDEDED" w:themeFill="accent5"/>
            <w:vAlign w:val="center"/>
          </w:tcPr>
          <w:p w14:paraId="107CF197" w14:textId="40548DC2" w:rsidR="00AD4CC5" w:rsidRPr="00776416" w:rsidRDefault="0069386F" w:rsidP="00CC4CEE">
            <w:pPr>
              <w:spacing w:after="0"/>
              <w:jc w:val="center"/>
            </w:pPr>
            <w:r>
              <w:t>Analysis</w:t>
            </w:r>
          </w:p>
        </w:tc>
      </w:tr>
      <w:tr w:rsidR="00A56799" w14:paraId="0B45035C" w14:textId="77777777" w:rsidTr="56F63622">
        <w:tc>
          <w:tcPr>
            <w:tcW w:w="9445" w:type="dxa"/>
            <w:vAlign w:val="center"/>
          </w:tcPr>
          <w:sdt>
            <w:sdtPr>
              <w:rPr>
                <w:color w:val="483430"/>
                <w:szCs w:val="20"/>
              </w:rPr>
              <w:alias w:val="Enter text."/>
              <w:tag w:val="Enter text."/>
              <w:id w:val="2015336738"/>
              <w:placeholder>
                <w:docPart w:val="80BBF73FB08D498F8CDD74CE61B3FFBE"/>
              </w:placeholder>
            </w:sdtPr>
            <w:sdtEndPr/>
            <w:sdtContent>
              <w:p w14:paraId="456BC014" w14:textId="688C5BD7" w:rsidR="00DC18F2" w:rsidRDefault="0069386F" w:rsidP="00820C20">
                <w:pPr>
                  <w:spacing w:after="0"/>
                  <w:ind w:firstLine="720"/>
                  <w:jc w:val="both"/>
                  <w:rPr>
                    <w:color w:val="483430"/>
                    <w:szCs w:val="20"/>
                  </w:rPr>
                </w:pPr>
                <w:r>
                  <w:rPr>
                    <w:color w:val="483430"/>
                    <w:szCs w:val="20"/>
                  </w:rPr>
                  <w:t xml:space="preserve">The comparison of </w:t>
                </w:r>
                <w:r w:rsidR="00961692">
                  <w:rPr>
                    <w:color w:val="483430"/>
                    <w:szCs w:val="20"/>
                  </w:rPr>
                  <w:t>the traditional western religion (</w:t>
                </w:r>
                <w:r w:rsidR="00BC6DE4">
                  <w:rPr>
                    <w:color w:val="483430"/>
                    <w:szCs w:val="20"/>
                  </w:rPr>
                  <w:t>Christianity</w:t>
                </w:r>
                <w:r w:rsidR="00961692">
                  <w:rPr>
                    <w:color w:val="483430"/>
                    <w:szCs w:val="20"/>
                  </w:rPr>
                  <w:t xml:space="preserve">) </w:t>
                </w:r>
                <w:r w:rsidR="00BC6DE4">
                  <w:rPr>
                    <w:color w:val="483430"/>
                    <w:szCs w:val="20"/>
                  </w:rPr>
                  <w:t xml:space="preserve">with the alternative religion (Transcendental Medication) highlights similarities and differences. The primary similarity is the fact that both emphasize on linking humans with spirituality. </w:t>
                </w:r>
                <w:r w:rsidR="00ED5251">
                  <w:rPr>
                    <w:color w:val="483430"/>
                    <w:szCs w:val="20"/>
                  </w:rPr>
                  <w:t xml:space="preserve">Both identify ways of finding inner peace such as in TM the techniques are followed for gaining peace. Another similarity is apparent in the </w:t>
                </w:r>
                <w:r w:rsidR="00522F19">
                  <w:rPr>
                    <w:color w:val="483430"/>
                    <w:szCs w:val="20"/>
                  </w:rPr>
                  <w:t xml:space="preserve">procedure of TM and rituals of prayer. In TM the basic posture is followed for 15- 20 minutes with closed eyes and the mantra is repeated. </w:t>
                </w:r>
                <w:r>
                  <w:rPr>
                    <w:color w:val="483430"/>
                    <w:szCs w:val="20"/>
                  </w:rPr>
                  <w:t xml:space="preserve">Christians also sit with a certain posture in prayer and repeat a phrase for a few </w:t>
                </w:r>
                <w:r>
                  <w:rPr>
                    <w:color w:val="483430"/>
                    <w:szCs w:val="20"/>
                  </w:rPr>
                  <w:lastRenderedPageBreak/>
                  <w:t xml:space="preserve">minutes. Both stresses on clearing minds </w:t>
                </w:r>
                <w:r w:rsidR="00CC4CEE">
                  <w:rPr>
                    <w:color w:val="483430"/>
                    <w:szCs w:val="20"/>
                  </w:rPr>
                  <w:t>for gaining inner satisfaction.</w:t>
                </w:r>
              </w:p>
              <w:p w14:paraId="4AF64CF5" w14:textId="692D715A" w:rsidR="00DC18F2" w:rsidRDefault="0069386F" w:rsidP="00820C20">
                <w:pPr>
                  <w:spacing w:after="0"/>
                  <w:ind w:firstLine="720"/>
                  <w:jc w:val="both"/>
                  <w:rPr>
                    <w:color w:val="483430"/>
                    <w:szCs w:val="20"/>
                  </w:rPr>
                </w:pPr>
                <w:r>
                  <w:rPr>
                    <w:color w:val="483430"/>
                    <w:szCs w:val="20"/>
                  </w:rPr>
                  <w:t>The first difference between the two religions includes the concept of God.</w:t>
                </w:r>
                <w:r>
                  <w:rPr>
                    <w:color w:val="483430"/>
                    <w:szCs w:val="20"/>
                  </w:rPr>
                  <w:t xml:space="preserve"> Christianity teaches the existence of God while Transcendental Medication stresses on pantheism</w:t>
                </w:r>
                <w:r w:rsidR="009F18A8">
                  <w:rPr>
                    <w:color w:val="483430"/>
                    <w:szCs w:val="20"/>
                  </w:rPr>
                  <w:t xml:space="preserve"> </w:t>
                </w:r>
                <w:sdt>
                  <w:sdtPr>
                    <w:rPr>
                      <w:color w:val="483430"/>
                      <w:szCs w:val="20"/>
                    </w:rPr>
                    <w:id w:val="104394272"/>
                    <w:citation/>
                  </w:sdtPr>
                  <w:sdtEndPr/>
                  <w:sdtContent>
                    <w:r w:rsidR="009F18A8">
                      <w:rPr>
                        <w:color w:val="483430"/>
                        <w:szCs w:val="20"/>
                      </w:rPr>
                      <w:fldChar w:fldCharType="begin"/>
                    </w:r>
                    <w:r w:rsidR="009F18A8">
                      <w:rPr>
                        <w:color w:val="483430"/>
                        <w:szCs w:val="20"/>
                      </w:rPr>
                      <w:instrText xml:space="preserve"> CITATION Grr04 \l 1033 </w:instrText>
                    </w:r>
                    <w:r w:rsidR="009F18A8">
                      <w:rPr>
                        <w:color w:val="483430"/>
                        <w:szCs w:val="20"/>
                      </w:rPr>
                      <w:fldChar w:fldCharType="separate"/>
                    </w:r>
                    <w:r w:rsidR="009F18A8" w:rsidRPr="009F18A8">
                      <w:rPr>
                        <w:noProof/>
                        <w:color w:val="483430"/>
                        <w:szCs w:val="20"/>
                      </w:rPr>
                      <w:t>(Grroothuis, 2004)</w:t>
                    </w:r>
                    <w:r w:rsidR="009F18A8">
                      <w:rPr>
                        <w:color w:val="483430"/>
                        <w:szCs w:val="20"/>
                      </w:rPr>
                      <w:fldChar w:fldCharType="end"/>
                    </w:r>
                  </w:sdtContent>
                </w:sdt>
                <w:r>
                  <w:rPr>
                    <w:color w:val="483430"/>
                    <w:szCs w:val="20"/>
                  </w:rPr>
                  <w:t xml:space="preserve">. </w:t>
                </w:r>
                <w:r w:rsidR="00BA6A71">
                  <w:rPr>
                    <w:color w:val="483430"/>
                    <w:szCs w:val="20"/>
                  </w:rPr>
                  <w:t xml:space="preserve">TM denies the existence of God and is only based on </w:t>
                </w:r>
                <w:r w:rsidR="00CC4CEE">
                  <w:rPr>
                    <w:color w:val="483430"/>
                    <w:szCs w:val="20"/>
                  </w:rPr>
                  <w:t xml:space="preserve">scientific facts. Christianity is based on the concept that God is the creator of the universe and </w:t>
                </w:r>
                <w:r w:rsidR="00297E74">
                  <w:rPr>
                    <w:color w:val="483430"/>
                    <w:szCs w:val="20"/>
                  </w:rPr>
                  <w:t xml:space="preserve">the followers have to believe in its revelation. </w:t>
                </w:r>
                <w:r w:rsidR="008819CA">
                  <w:rPr>
                    <w:color w:val="483430"/>
                    <w:szCs w:val="20"/>
                  </w:rPr>
                  <w:t>The followers of TM have faith in medication God. In TM an individual reaches an ideal state of self- worship that is against the ideology of Christianity. The followers of Christianity believe that God is the creator of the universe and people</w:t>
                </w:r>
                <w:r w:rsidR="00926CC6">
                  <w:rPr>
                    <w:color w:val="483430"/>
                    <w:szCs w:val="20"/>
                  </w:rPr>
                  <w:t xml:space="preserve"> have a duty to worship him. </w:t>
                </w:r>
                <w:r w:rsidR="00964955">
                  <w:rPr>
                    <w:color w:val="483430"/>
                    <w:szCs w:val="20"/>
                  </w:rPr>
                  <w:t xml:space="preserve">TM’s concept of meditation is based on loss of personal identity that makes the sayings of Bible least relevant. Compared to that Christianity stresses on following what has been sent by God in the Bible. Higher-level of consciousness is apparent in the case of Christianity because people have faith in God and they are fulfilling their responsibilities. </w:t>
                </w:r>
                <w:r w:rsidR="00B75E3B">
                  <w:rPr>
                    <w:color w:val="483430"/>
                    <w:szCs w:val="20"/>
                  </w:rPr>
                  <w:t>While in TM the people are convinced by the deceptive state of mind</w:t>
                </w:r>
                <w:r w:rsidR="0002720F">
                  <w:rPr>
                    <w:color w:val="483430"/>
                    <w:szCs w:val="20"/>
                  </w:rPr>
                  <w:t xml:space="preserve"> because they identify seven levels of consciousness. </w:t>
                </w:r>
                <w:r w:rsidR="00B1427D">
                  <w:rPr>
                    <w:color w:val="483430"/>
                    <w:szCs w:val="20"/>
                  </w:rPr>
                  <w:t>The states such as deep sleep, dreaming and cosmic consciousness are non-existent in Christianity</w:t>
                </w:r>
                <w:r w:rsidR="00FB3BA8">
                  <w:rPr>
                    <w:color w:val="483430"/>
                    <w:szCs w:val="20"/>
                  </w:rPr>
                  <w:t xml:space="preserve"> </w:t>
                </w:r>
                <w:sdt>
                  <w:sdtPr>
                    <w:rPr>
                      <w:color w:val="483430"/>
                      <w:szCs w:val="20"/>
                    </w:rPr>
                    <w:id w:val="1798333711"/>
                    <w:citation/>
                  </w:sdtPr>
                  <w:sdtEndPr/>
                  <w:sdtContent>
                    <w:r w:rsidR="00FB3BA8">
                      <w:rPr>
                        <w:color w:val="483430"/>
                        <w:szCs w:val="20"/>
                      </w:rPr>
                      <w:fldChar w:fldCharType="begin"/>
                    </w:r>
                    <w:r w:rsidR="00FB3BA8">
                      <w:rPr>
                        <w:color w:val="483430"/>
                        <w:szCs w:val="20"/>
                      </w:rPr>
                      <w:instrText xml:space="preserve"> CITATION Mas08 \l 1033 </w:instrText>
                    </w:r>
                    <w:r w:rsidR="00FB3BA8">
                      <w:rPr>
                        <w:color w:val="483430"/>
                        <w:szCs w:val="20"/>
                      </w:rPr>
                      <w:fldChar w:fldCharType="separate"/>
                    </w:r>
                    <w:r w:rsidR="00FB3BA8" w:rsidRPr="00FB3BA8">
                      <w:rPr>
                        <w:noProof/>
                        <w:color w:val="483430"/>
                        <w:szCs w:val="20"/>
                      </w:rPr>
                      <w:t>(Yunesian, Aslani, Vash, &amp; Yazdi, 2008)</w:t>
                    </w:r>
                    <w:r w:rsidR="00FB3BA8">
                      <w:rPr>
                        <w:color w:val="483430"/>
                        <w:szCs w:val="20"/>
                      </w:rPr>
                      <w:fldChar w:fldCharType="end"/>
                    </w:r>
                  </w:sdtContent>
                </w:sdt>
                <w:r w:rsidR="00FB3BA8">
                  <w:rPr>
                    <w:color w:val="483430"/>
                    <w:szCs w:val="20"/>
                  </w:rPr>
                  <w:t>.</w:t>
                </w:r>
              </w:p>
              <w:p w14:paraId="43BB80B2" w14:textId="452A4041" w:rsidR="00AD4CC5" w:rsidRPr="00776416" w:rsidRDefault="0069386F" w:rsidP="00820C20">
                <w:pPr>
                  <w:spacing w:after="0"/>
                  <w:ind w:firstLine="720"/>
                  <w:jc w:val="both"/>
                </w:pPr>
              </w:p>
            </w:sdtContent>
          </w:sdt>
        </w:tc>
      </w:tr>
    </w:tbl>
    <w:p w14:paraId="7F9D165A" w14:textId="1D95C713" w:rsidR="0073222D" w:rsidRDefault="0069386F" w:rsidP="002C6E3A">
      <w:pPr>
        <w:spacing w:before="240"/>
      </w:pPr>
      <w:r w:rsidRPr="56F63622">
        <w:rPr>
          <w:b/>
          <w:bCs/>
        </w:rPr>
        <w:lastRenderedPageBreak/>
        <w:t>Include</w:t>
      </w:r>
      <w:r>
        <w:t xml:space="preserve"> references formatted according to APA guidelines.</w:t>
      </w:r>
      <w:r w:rsidR="00F83A51">
        <w:t xml:space="preserve"> </w:t>
      </w:r>
      <w:r w:rsidR="00AB000C">
        <w:t xml:space="preserve">You may find helpful resources for </w:t>
      </w:r>
      <w:r w:rsidR="00F83A51">
        <w:t>formatting citations</w:t>
      </w:r>
      <w:r w:rsidR="00AB000C">
        <w:t xml:space="preserve"> in the </w:t>
      </w:r>
      <w:hyperlink r:id="rId13" w:history="1">
        <w:r w:rsidR="00AB000C" w:rsidRPr="00E934B0">
          <w:rPr>
            <w:rStyle w:val="Hyperlink"/>
          </w:rPr>
          <w:t>Center for Writing Excellence</w:t>
        </w:r>
      </w:hyperlink>
      <w:r w:rsidR="00AB000C">
        <w:t xml:space="preserve"> in the University Library.</w:t>
      </w:r>
    </w:p>
    <w:p w14:paraId="2748B64D" w14:textId="77777777" w:rsidR="00A928F3" w:rsidRDefault="00A928F3" w:rsidP="002C6E3A">
      <w:pPr>
        <w:spacing w:before="240"/>
      </w:pPr>
    </w:p>
    <w:tbl>
      <w:tblPr>
        <w:tblStyle w:val="TableGrid"/>
        <w:tblW w:w="9445" w:type="dxa"/>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Pr>
      <w:tblGrid>
        <w:gridCol w:w="9445"/>
      </w:tblGrid>
      <w:tr w:rsidR="00A56799" w14:paraId="3B75DC3C" w14:textId="77777777" w:rsidTr="00CC4CEE">
        <w:trPr>
          <w:tblHeader/>
        </w:trPr>
        <w:tc>
          <w:tcPr>
            <w:tcW w:w="9445" w:type="dxa"/>
            <w:shd w:val="clear" w:color="auto" w:fill="EDEDED" w:themeFill="accent5"/>
            <w:vAlign w:val="center"/>
          </w:tcPr>
          <w:p w14:paraId="245712B8" w14:textId="77454088" w:rsidR="00F83A51" w:rsidRPr="00776416" w:rsidRDefault="0069386F" w:rsidP="00F83A51">
            <w:pPr>
              <w:spacing w:after="0"/>
              <w:jc w:val="center"/>
            </w:pPr>
            <w:r>
              <w:t>References</w:t>
            </w:r>
          </w:p>
        </w:tc>
      </w:tr>
      <w:tr w:rsidR="00A56799" w14:paraId="22362D72" w14:textId="77777777" w:rsidTr="00CC4CEE">
        <w:tc>
          <w:tcPr>
            <w:tcW w:w="9445" w:type="dxa"/>
            <w:vAlign w:val="center"/>
          </w:tcPr>
          <w:sdt>
            <w:sdtPr>
              <w:rPr>
                <w:color w:val="483430"/>
                <w:szCs w:val="20"/>
              </w:rPr>
              <w:alias w:val="Enter text."/>
              <w:tag w:val="Enter text."/>
              <w:id w:val="-1047061656"/>
            </w:sdtPr>
            <w:sdtEndPr/>
            <w:sdtContent>
              <w:sdt>
                <w:sdtPr>
                  <w:id w:val="111145805"/>
                  <w:bibliography/>
                </w:sdtPr>
                <w:sdtEndPr/>
                <w:sdtContent>
                  <w:p w14:paraId="23F53E68" w14:textId="7AEF8E14" w:rsidR="004867F5" w:rsidRDefault="0069386F" w:rsidP="004867F5">
                    <w:pPr>
                      <w:pStyle w:val="Bibliography"/>
                      <w:rPr>
                        <w:noProof/>
                      </w:rPr>
                    </w:pPr>
                    <w:r>
                      <w:fldChar w:fldCharType="begin"/>
                    </w:r>
                    <w:r>
                      <w:instrText xml:space="preserve"> BIBLIOGRAPHY </w:instrText>
                    </w:r>
                    <w:r>
                      <w:fldChar w:fldCharType="separate"/>
                    </w:r>
                    <w:r>
                      <w:rPr>
                        <w:noProof/>
                      </w:rPr>
                      <w:t xml:space="preserve">Yunesian, M., Aslani, A., Vash, J. H., &amp; Yazdi, A. B. (2008). Effects of Transcendental Meditation on mental health: a before-after study. </w:t>
                    </w:r>
                    <w:r>
                      <w:rPr>
                        <w:i/>
                        <w:iCs/>
                        <w:noProof/>
                      </w:rPr>
                      <w:t>Clin Pract Epidemiol Ment Health, 4</w:t>
                    </w:r>
                    <w:r>
                      <w:rPr>
                        <w:noProof/>
                      </w:rPr>
                      <w:t xml:space="preserve"> (25).</w:t>
                    </w:r>
                  </w:p>
                  <w:p w14:paraId="1267E61D" w14:textId="77777777" w:rsidR="004867F5" w:rsidRDefault="0069386F" w:rsidP="004867F5">
                    <w:pPr>
                      <w:pStyle w:val="Bibliography"/>
                      <w:rPr>
                        <w:noProof/>
                      </w:rPr>
                    </w:pPr>
                    <w:r>
                      <w:rPr>
                        <w:noProof/>
                      </w:rPr>
                      <w:t xml:space="preserve">Grroothuis, D. (2004). </w:t>
                    </w:r>
                    <w:r>
                      <w:rPr>
                        <w:i/>
                        <w:iCs/>
                        <w:noProof/>
                      </w:rPr>
                      <w:t>Dangerous Meditations</w:t>
                    </w:r>
                    <w:r>
                      <w:rPr>
                        <w:noProof/>
                      </w:rPr>
                      <w:t>. Retrieved 06 04</w:t>
                    </w:r>
                    <w:r>
                      <w:rPr>
                        <w:noProof/>
                      </w:rPr>
                      <w:t>, 2019, from https://www.christianitytoday.com/ct/2004/november/10.78.html</w:t>
                    </w:r>
                  </w:p>
                  <w:p w14:paraId="36F3A134" w14:textId="77777777" w:rsidR="004867F5" w:rsidRDefault="0069386F" w:rsidP="004867F5">
                    <w:pPr>
                      <w:pStyle w:val="Bibliography"/>
                      <w:rPr>
                        <w:noProof/>
                      </w:rPr>
                    </w:pPr>
                    <w:r>
                      <w:rPr>
                        <w:noProof/>
                      </w:rPr>
                      <w:t xml:space="preserve">Threlfall, J. (2016). </w:t>
                    </w:r>
                    <w:r>
                      <w:rPr>
                        <w:i/>
                        <w:iCs/>
                        <w:noProof/>
                      </w:rPr>
                      <w:t>Christians and Transcendental Meditation</w:t>
                    </w:r>
                    <w:r>
                      <w:rPr>
                        <w:noProof/>
                      </w:rPr>
                      <w:t>. Retrieved 06 04, 2019, from https://www.proclaimanddefend.org/2016/03/03/christians-and-transcendental-meditation/</w:t>
                    </w:r>
                  </w:p>
                  <w:p w14:paraId="050B6BE0" w14:textId="121254E8" w:rsidR="00F83A51" w:rsidRPr="004867F5" w:rsidRDefault="0069386F" w:rsidP="004867F5">
                    <w:r>
                      <w:rPr>
                        <w:b/>
                        <w:bCs/>
                        <w:noProof/>
                      </w:rPr>
                      <w:fldChar w:fldCharType="end"/>
                    </w:r>
                  </w:p>
                </w:sdtContent>
              </w:sdt>
            </w:sdtContent>
          </w:sdt>
        </w:tc>
      </w:tr>
    </w:tbl>
    <w:sdt>
      <w:sdtPr>
        <w:rPr>
          <w:rFonts w:eastAsiaTheme="minorHAnsi" w:cstheme="minorBidi"/>
          <w:b w:val="0"/>
          <w:sz w:val="20"/>
          <w:szCs w:val="22"/>
        </w:rPr>
        <w:id w:val="-793826029"/>
        <w:docPartObj>
          <w:docPartGallery w:val="Bibliographies"/>
          <w:docPartUnique/>
        </w:docPartObj>
      </w:sdtPr>
      <w:sdtEndPr/>
      <w:sdtContent>
        <w:p w14:paraId="5198D7A0" w14:textId="6F596B36" w:rsidR="004867F5" w:rsidRDefault="004867F5" w:rsidP="004867F5">
          <w:pPr>
            <w:pStyle w:val="Heading1"/>
          </w:pPr>
        </w:p>
        <w:p w14:paraId="6F94E931" w14:textId="12FE6B18" w:rsidR="004867F5" w:rsidRDefault="0069386F" w:rsidP="004867F5"/>
      </w:sdtContent>
    </w:sdt>
    <w:p w14:paraId="3823E519" w14:textId="7D4C8E48" w:rsidR="00BE51D9" w:rsidRPr="00557F16" w:rsidRDefault="00BE51D9" w:rsidP="00BE51D9">
      <w:pPr>
        <w:rPr>
          <w:b/>
        </w:rPr>
      </w:pPr>
      <w:bookmarkStart w:id="0" w:name="_GoBack"/>
      <w:bookmarkEnd w:id="0"/>
    </w:p>
    <w:sectPr w:rsidR="00BE51D9" w:rsidRPr="00557F16" w:rsidSect="00E36F99">
      <w:headerReference w:type="default" r:id="rId14"/>
      <w:footerReference w:type="default" r:id="rId15"/>
      <w:headerReference w:type="first" r:id="rId16"/>
      <w:foot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4DA9C" w14:textId="77777777" w:rsidR="00000000" w:rsidRDefault="0069386F">
      <w:pPr>
        <w:spacing w:after="0"/>
      </w:pPr>
      <w:r>
        <w:separator/>
      </w:r>
    </w:p>
  </w:endnote>
  <w:endnote w:type="continuationSeparator" w:id="0">
    <w:p w14:paraId="48354306" w14:textId="77777777" w:rsidR="00000000" w:rsidRDefault="00693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Roboto Medium">
    <w:charset w:val="00"/>
    <w:family w:val="auto"/>
    <w:pitch w:val="variable"/>
    <w:sig w:usb0="E0000AFF" w:usb1="5000217F" w:usb2="00000021" w:usb3="00000000" w:csb0="0000019F" w:csb1="00000000"/>
  </w:font>
  <w:font w:name="Roboto">
    <w:altName w:val="Times New Roman"/>
    <w:charset w:val="00"/>
    <w:family w:val="auto"/>
    <w:pitch w:val="variable"/>
    <w:sig w:usb0="00000001" w:usb1="5000217F" w:usb2="00000021"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5829C" w14:textId="0D70D28F" w:rsidR="00CC4CEE" w:rsidRPr="00654497" w:rsidRDefault="0069386F" w:rsidP="56F63622">
    <w:pPr>
      <w:pStyle w:val="Footer"/>
      <w:jc w:val="center"/>
      <w:rPr>
        <w:sz w:val="16"/>
        <w:szCs w:val="16"/>
      </w:rPr>
    </w:pPr>
    <w:r w:rsidRPr="56F63622">
      <w:rPr>
        <w:sz w:val="16"/>
        <w:szCs w:val="16"/>
      </w:rPr>
      <w:t xml:space="preserve">Copyright© 2018 by University of Phoenix. All rights </w:t>
    </w:r>
    <w:r w:rsidRPr="56F63622">
      <w:rPr>
        <w:sz w:val="16"/>
        <w:szCs w:val="16"/>
      </w:rPr>
      <w:t>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D8DAB" w14:textId="3ABA0008" w:rsidR="00CC4CEE" w:rsidRPr="00935086" w:rsidRDefault="0069386F" w:rsidP="56F63622">
    <w:pPr>
      <w:pStyle w:val="Footer"/>
      <w:jc w:val="center"/>
      <w:rPr>
        <w:sz w:val="16"/>
        <w:szCs w:val="16"/>
      </w:rPr>
    </w:pPr>
    <w:r w:rsidRPr="56F63622">
      <w:rPr>
        <w:sz w:val="16"/>
        <w:szCs w:val="16"/>
      </w:rPr>
      <w:t>Copyright© 2018 by University of Phoenix.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3941" w14:textId="77777777" w:rsidR="00000000" w:rsidRDefault="0069386F">
      <w:pPr>
        <w:spacing w:after="0"/>
      </w:pPr>
      <w:r>
        <w:separator/>
      </w:r>
    </w:p>
  </w:footnote>
  <w:footnote w:type="continuationSeparator" w:id="0">
    <w:p w14:paraId="32CAA382" w14:textId="77777777" w:rsidR="00000000" w:rsidRDefault="0069386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B23B8" w14:textId="394405B2" w:rsidR="00CC4CEE" w:rsidRDefault="0069386F" w:rsidP="00377506">
    <w:pPr>
      <w:spacing w:after="0"/>
      <w:ind w:left="6030"/>
      <w:jc w:val="right"/>
    </w:pPr>
    <w:r>
      <w:t>Religion Analysis</w:t>
    </w:r>
  </w:p>
  <w:p w14:paraId="63761A17" w14:textId="700F1D01" w:rsidR="00CC4CEE" w:rsidRDefault="0069386F" w:rsidP="00654497">
    <w:pPr>
      <w:spacing w:after="0"/>
      <w:ind w:left="8190"/>
      <w:jc w:val="right"/>
    </w:pPr>
    <w:r>
      <w:t>REL/134 v6</w:t>
    </w:r>
  </w:p>
  <w:p w14:paraId="4160ED49" w14:textId="7530CFD8" w:rsidR="00CC4CEE" w:rsidRPr="00654497" w:rsidRDefault="0069386F" w:rsidP="00654497">
    <w:pPr>
      <w:spacing w:after="0"/>
      <w:ind w:left="8190"/>
      <w:jc w:val="right"/>
    </w:pPr>
    <w:r>
      <w:t xml:space="preserve">Page </w:t>
    </w:r>
    <w:r w:rsidRPr="56F63622">
      <w:rPr>
        <w:noProof/>
      </w:rPr>
      <w:fldChar w:fldCharType="begin"/>
    </w:r>
    <w:r w:rsidRPr="56F63622">
      <w:rPr>
        <w:noProof/>
      </w:rPr>
      <w:instrText xml:space="preserve"> PAGE  \* Arabic  \* MERGEFORMAT </w:instrText>
    </w:r>
    <w:r w:rsidRPr="56F63622">
      <w:rPr>
        <w:noProof/>
      </w:rPr>
      <w:fldChar w:fldCharType="separate"/>
    </w:r>
    <w:r>
      <w:rPr>
        <w:noProof/>
      </w:rPr>
      <w:t>2</w:t>
    </w:r>
    <w:r w:rsidRPr="56F63622">
      <w:rPr>
        <w:noProof/>
      </w:rPr>
      <w:fldChar w:fldCharType="end"/>
    </w:r>
    <w:r>
      <w:t xml:space="preserve"> of </w:t>
    </w:r>
    <w:r w:rsidRPr="56F63622">
      <w:rPr>
        <w:noProof/>
      </w:rPr>
      <w:fldChar w:fldCharType="begin"/>
    </w:r>
    <w:r w:rsidRPr="56F63622">
      <w:rPr>
        <w:noProof/>
      </w:rPr>
      <w:instrText xml:space="preserve"> NUMPAGES  \* Arabic  \* MERGEFORMAT </w:instrText>
    </w:r>
    <w:r w:rsidRPr="56F63622">
      <w:rPr>
        <w:noProof/>
      </w:rPr>
      <w:fldChar w:fldCharType="separate"/>
    </w:r>
    <w:r>
      <w:rPr>
        <w:noProof/>
      </w:rPr>
      <w:t>2</w:t>
    </w:r>
    <w:r w:rsidRPr="56F63622">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0BC50" w14:textId="2B8541CD" w:rsidR="00CC4CEE" w:rsidRPr="00776416" w:rsidRDefault="0069386F" w:rsidP="00776416">
    <w:pPr>
      <w:spacing w:after="0"/>
      <w:ind w:left="8100"/>
      <w:jc w:val="right"/>
    </w:pPr>
    <w:r>
      <w:t>REL/134 v6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D559E"/>
    <w:multiLevelType w:val="hybridMultilevel"/>
    <w:tmpl w:val="A1466468"/>
    <w:lvl w:ilvl="0" w:tplc="74F66AC2">
      <w:start w:val="1"/>
      <w:numFmt w:val="decimal"/>
      <w:pStyle w:val="Numberedlist"/>
      <w:lvlText w:val="%1."/>
      <w:lvlJc w:val="left"/>
      <w:pPr>
        <w:ind w:left="360" w:hanging="360"/>
      </w:pPr>
      <w:rPr>
        <w:rFonts w:hint="default"/>
      </w:rPr>
    </w:lvl>
    <w:lvl w:ilvl="1" w:tplc="26C4A6CA" w:tentative="1">
      <w:start w:val="1"/>
      <w:numFmt w:val="bullet"/>
      <w:lvlText w:val="o"/>
      <w:lvlJc w:val="left"/>
      <w:pPr>
        <w:ind w:left="1080" w:hanging="360"/>
      </w:pPr>
      <w:rPr>
        <w:rFonts w:ascii="Courier New" w:hAnsi="Courier New" w:cs="Courier New" w:hint="default"/>
      </w:rPr>
    </w:lvl>
    <w:lvl w:ilvl="2" w:tplc="3AA2E8B2" w:tentative="1">
      <w:start w:val="1"/>
      <w:numFmt w:val="bullet"/>
      <w:lvlText w:val=""/>
      <w:lvlJc w:val="left"/>
      <w:pPr>
        <w:ind w:left="1800" w:hanging="360"/>
      </w:pPr>
      <w:rPr>
        <w:rFonts w:ascii="Wingdings" w:hAnsi="Wingdings" w:hint="default"/>
      </w:rPr>
    </w:lvl>
    <w:lvl w:ilvl="3" w:tplc="BAE681CE" w:tentative="1">
      <w:start w:val="1"/>
      <w:numFmt w:val="bullet"/>
      <w:lvlText w:val=""/>
      <w:lvlJc w:val="left"/>
      <w:pPr>
        <w:ind w:left="2520" w:hanging="360"/>
      </w:pPr>
      <w:rPr>
        <w:rFonts w:ascii="Symbol" w:hAnsi="Symbol" w:hint="default"/>
      </w:rPr>
    </w:lvl>
    <w:lvl w:ilvl="4" w:tplc="34201568" w:tentative="1">
      <w:start w:val="1"/>
      <w:numFmt w:val="bullet"/>
      <w:lvlText w:val="o"/>
      <w:lvlJc w:val="left"/>
      <w:pPr>
        <w:ind w:left="3240" w:hanging="360"/>
      </w:pPr>
      <w:rPr>
        <w:rFonts w:ascii="Courier New" w:hAnsi="Courier New" w:cs="Courier New" w:hint="default"/>
      </w:rPr>
    </w:lvl>
    <w:lvl w:ilvl="5" w:tplc="BC1E671A" w:tentative="1">
      <w:start w:val="1"/>
      <w:numFmt w:val="bullet"/>
      <w:lvlText w:val=""/>
      <w:lvlJc w:val="left"/>
      <w:pPr>
        <w:ind w:left="3960" w:hanging="360"/>
      </w:pPr>
      <w:rPr>
        <w:rFonts w:ascii="Wingdings" w:hAnsi="Wingdings" w:hint="default"/>
      </w:rPr>
    </w:lvl>
    <w:lvl w:ilvl="6" w:tplc="DE7E38BE" w:tentative="1">
      <w:start w:val="1"/>
      <w:numFmt w:val="bullet"/>
      <w:lvlText w:val=""/>
      <w:lvlJc w:val="left"/>
      <w:pPr>
        <w:ind w:left="4680" w:hanging="360"/>
      </w:pPr>
      <w:rPr>
        <w:rFonts w:ascii="Symbol" w:hAnsi="Symbol" w:hint="default"/>
      </w:rPr>
    </w:lvl>
    <w:lvl w:ilvl="7" w:tplc="4F96B0AA" w:tentative="1">
      <w:start w:val="1"/>
      <w:numFmt w:val="bullet"/>
      <w:lvlText w:val="o"/>
      <w:lvlJc w:val="left"/>
      <w:pPr>
        <w:ind w:left="5400" w:hanging="360"/>
      </w:pPr>
      <w:rPr>
        <w:rFonts w:ascii="Courier New" w:hAnsi="Courier New" w:cs="Courier New" w:hint="default"/>
      </w:rPr>
    </w:lvl>
    <w:lvl w:ilvl="8" w:tplc="14A8ED72" w:tentative="1">
      <w:start w:val="1"/>
      <w:numFmt w:val="bullet"/>
      <w:lvlText w:val=""/>
      <w:lvlJc w:val="left"/>
      <w:pPr>
        <w:ind w:left="6120" w:hanging="360"/>
      </w:pPr>
      <w:rPr>
        <w:rFonts w:ascii="Wingdings" w:hAnsi="Wingdings" w:hint="default"/>
      </w:rPr>
    </w:lvl>
  </w:abstractNum>
  <w:abstractNum w:abstractNumId="1">
    <w:nsid w:val="68195387"/>
    <w:multiLevelType w:val="hybridMultilevel"/>
    <w:tmpl w:val="6B82B4FC"/>
    <w:lvl w:ilvl="0" w:tplc="4C5E4602">
      <w:start w:val="1"/>
      <w:numFmt w:val="decimal"/>
      <w:lvlText w:val="%1."/>
      <w:lvlJc w:val="left"/>
      <w:pPr>
        <w:ind w:left="720" w:hanging="360"/>
      </w:pPr>
    </w:lvl>
    <w:lvl w:ilvl="1" w:tplc="08225694" w:tentative="1">
      <w:start w:val="1"/>
      <w:numFmt w:val="lowerLetter"/>
      <w:lvlText w:val="%2."/>
      <w:lvlJc w:val="left"/>
      <w:pPr>
        <w:ind w:left="1440" w:hanging="360"/>
      </w:pPr>
    </w:lvl>
    <w:lvl w:ilvl="2" w:tplc="E4B0E23C" w:tentative="1">
      <w:start w:val="1"/>
      <w:numFmt w:val="lowerRoman"/>
      <w:lvlText w:val="%3."/>
      <w:lvlJc w:val="right"/>
      <w:pPr>
        <w:ind w:left="2160" w:hanging="180"/>
      </w:pPr>
    </w:lvl>
    <w:lvl w:ilvl="3" w:tplc="DB82B298" w:tentative="1">
      <w:start w:val="1"/>
      <w:numFmt w:val="decimal"/>
      <w:lvlText w:val="%4."/>
      <w:lvlJc w:val="left"/>
      <w:pPr>
        <w:ind w:left="2880" w:hanging="360"/>
      </w:pPr>
    </w:lvl>
    <w:lvl w:ilvl="4" w:tplc="2604DF2E" w:tentative="1">
      <w:start w:val="1"/>
      <w:numFmt w:val="lowerLetter"/>
      <w:lvlText w:val="%5."/>
      <w:lvlJc w:val="left"/>
      <w:pPr>
        <w:ind w:left="3600" w:hanging="360"/>
      </w:pPr>
    </w:lvl>
    <w:lvl w:ilvl="5" w:tplc="9DF668C0" w:tentative="1">
      <w:start w:val="1"/>
      <w:numFmt w:val="lowerRoman"/>
      <w:lvlText w:val="%6."/>
      <w:lvlJc w:val="right"/>
      <w:pPr>
        <w:ind w:left="4320" w:hanging="180"/>
      </w:pPr>
    </w:lvl>
    <w:lvl w:ilvl="6" w:tplc="1BC478C6" w:tentative="1">
      <w:start w:val="1"/>
      <w:numFmt w:val="decimal"/>
      <w:lvlText w:val="%7."/>
      <w:lvlJc w:val="left"/>
      <w:pPr>
        <w:ind w:left="5040" w:hanging="360"/>
      </w:pPr>
    </w:lvl>
    <w:lvl w:ilvl="7" w:tplc="E59634E0" w:tentative="1">
      <w:start w:val="1"/>
      <w:numFmt w:val="lowerLetter"/>
      <w:lvlText w:val="%8."/>
      <w:lvlJc w:val="left"/>
      <w:pPr>
        <w:ind w:left="5760" w:hanging="360"/>
      </w:pPr>
    </w:lvl>
    <w:lvl w:ilvl="8" w:tplc="D87EEF06" w:tentative="1">
      <w:start w:val="1"/>
      <w:numFmt w:val="lowerRoman"/>
      <w:lvlText w:val="%9."/>
      <w:lvlJc w:val="right"/>
      <w:pPr>
        <w:ind w:left="6480" w:hanging="180"/>
      </w:pPr>
    </w:lvl>
  </w:abstractNum>
  <w:abstractNum w:abstractNumId="2">
    <w:nsid w:val="738C2362"/>
    <w:multiLevelType w:val="hybridMultilevel"/>
    <w:tmpl w:val="5D76D8F6"/>
    <w:lvl w:ilvl="0" w:tplc="B5C4927C">
      <w:start w:val="1"/>
      <w:numFmt w:val="decimal"/>
      <w:lvlText w:val="%1."/>
      <w:lvlJc w:val="left"/>
      <w:pPr>
        <w:ind w:left="720" w:hanging="360"/>
      </w:pPr>
      <w:rPr>
        <w:rFonts w:hint="default"/>
      </w:rPr>
    </w:lvl>
    <w:lvl w:ilvl="1" w:tplc="31223E1A" w:tentative="1">
      <w:start w:val="1"/>
      <w:numFmt w:val="lowerLetter"/>
      <w:lvlText w:val="%2."/>
      <w:lvlJc w:val="left"/>
      <w:pPr>
        <w:ind w:left="1440" w:hanging="360"/>
      </w:pPr>
    </w:lvl>
    <w:lvl w:ilvl="2" w:tplc="E1F2A07C" w:tentative="1">
      <w:start w:val="1"/>
      <w:numFmt w:val="lowerRoman"/>
      <w:lvlText w:val="%3."/>
      <w:lvlJc w:val="right"/>
      <w:pPr>
        <w:ind w:left="2160" w:hanging="180"/>
      </w:pPr>
    </w:lvl>
    <w:lvl w:ilvl="3" w:tplc="5D225998" w:tentative="1">
      <w:start w:val="1"/>
      <w:numFmt w:val="decimal"/>
      <w:lvlText w:val="%4."/>
      <w:lvlJc w:val="left"/>
      <w:pPr>
        <w:ind w:left="2880" w:hanging="360"/>
      </w:pPr>
    </w:lvl>
    <w:lvl w:ilvl="4" w:tplc="A6F4790E" w:tentative="1">
      <w:start w:val="1"/>
      <w:numFmt w:val="lowerLetter"/>
      <w:lvlText w:val="%5."/>
      <w:lvlJc w:val="left"/>
      <w:pPr>
        <w:ind w:left="3600" w:hanging="360"/>
      </w:pPr>
    </w:lvl>
    <w:lvl w:ilvl="5" w:tplc="75F847D8" w:tentative="1">
      <w:start w:val="1"/>
      <w:numFmt w:val="lowerRoman"/>
      <w:lvlText w:val="%6."/>
      <w:lvlJc w:val="right"/>
      <w:pPr>
        <w:ind w:left="4320" w:hanging="180"/>
      </w:pPr>
    </w:lvl>
    <w:lvl w:ilvl="6" w:tplc="AD2AC4FA" w:tentative="1">
      <w:start w:val="1"/>
      <w:numFmt w:val="decimal"/>
      <w:lvlText w:val="%7."/>
      <w:lvlJc w:val="left"/>
      <w:pPr>
        <w:ind w:left="5040" w:hanging="360"/>
      </w:pPr>
    </w:lvl>
    <w:lvl w:ilvl="7" w:tplc="37869C96" w:tentative="1">
      <w:start w:val="1"/>
      <w:numFmt w:val="lowerLetter"/>
      <w:lvlText w:val="%8."/>
      <w:lvlJc w:val="left"/>
      <w:pPr>
        <w:ind w:left="5760" w:hanging="360"/>
      </w:pPr>
    </w:lvl>
    <w:lvl w:ilvl="8" w:tplc="BCA45288"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LockThe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Q3MTIwNzI1Mzc0M7JU0lEKTi0uzszPAykwrwUAAFzzYiwAAAA="/>
  </w:docVars>
  <w:rsids>
    <w:rsidRoot w:val="00B7574F"/>
    <w:rsid w:val="000261FF"/>
    <w:rsid w:val="0002720F"/>
    <w:rsid w:val="000A266A"/>
    <w:rsid w:val="000B3FD3"/>
    <w:rsid w:val="000C0803"/>
    <w:rsid w:val="000C2C6A"/>
    <w:rsid w:val="000C4475"/>
    <w:rsid w:val="000D2169"/>
    <w:rsid w:val="000F0903"/>
    <w:rsid w:val="000F1C26"/>
    <w:rsid w:val="00130513"/>
    <w:rsid w:val="0013181E"/>
    <w:rsid w:val="001602BB"/>
    <w:rsid w:val="001C026E"/>
    <w:rsid w:val="001D470B"/>
    <w:rsid w:val="00201214"/>
    <w:rsid w:val="0020121B"/>
    <w:rsid w:val="00207997"/>
    <w:rsid w:val="00224434"/>
    <w:rsid w:val="00247005"/>
    <w:rsid w:val="00270C10"/>
    <w:rsid w:val="00297E74"/>
    <w:rsid w:val="002C6E3A"/>
    <w:rsid w:val="002F0276"/>
    <w:rsid w:val="00321581"/>
    <w:rsid w:val="0033144D"/>
    <w:rsid w:val="00355205"/>
    <w:rsid w:val="0035624F"/>
    <w:rsid w:val="00365E52"/>
    <w:rsid w:val="00377506"/>
    <w:rsid w:val="00427F4C"/>
    <w:rsid w:val="0043713C"/>
    <w:rsid w:val="004500DE"/>
    <w:rsid w:val="004867F5"/>
    <w:rsid w:val="005002EC"/>
    <w:rsid w:val="00522F19"/>
    <w:rsid w:val="00532293"/>
    <w:rsid w:val="00557F16"/>
    <w:rsid w:val="00562295"/>
    <w:rsid w:val="005702EF"/>
    <w:rsid w:val="005F5BC8"/>
    <w:rsid w:val="00654497"/>
    <w:rsid w:val="0066315B"/>
    <w:rsid w:val="006722BB"/>
    <w:rsid w:val="0069386F"/>
    <w:rsid w:val="00707321"/>
    <w:rsid w:val="0073222D"/>
    <w:rsid w:val="00776416"/>
    <w:rsid w:val="007A0EAB"/>
    <w:rsid w:val="007B5688"/>
    <w:rsid w:val="007E0E79"/>
    <w:rsid w:val="007E3C68"/>
    <w:rsid w:val="00802599"/>
    <w:rsid w:val="008027ED"/>
    <w:rsid w:val="00814806"/>
    <w:rsid w:val="00820C20"/>
    <w:rsid w:val="00877028"/>
    <w:rsid w:val="008811CB"/>
    <w:rsid w:val="008819CA"/>
    <w:rsid w:val="008B7CAE"/>
    <w:rsid w:val="00926CC6"/>
    <w:rsid w:val="00933392"/>
    <w:rsid w:val="00935086"/>
    <w:rsid w:val="00935F80"/>
    <w:rsid w:val="00961692"/>
    <w:rsid w:val="00961AB1"/>
    <w:rsid w:val="00964955"/>
    <w:rsid w:val="009C241D"/>
    <w:rsid w:val="009C48ED"/>
    <w:rsid w:val="009D2619"/>
    <w:rsid w:val="009E0D9C"/>
    <w:rsid w:val="009E39CB"/>
    <w:rsid w:val="009F18A8"/>
    <w:rsid w:val="009F4CB8"/>
    <w:rsid w:val="00A03896"/>
    <w:rsid w:val="00A14190"/>
    <w:rsid w:val="00A366AF"/>
    <w:rsid w:val="00A56799"/>
    <w:rsid w:val="00A621B0"/>
    <w:rsid w:val="00A622B7"/>
    <w:rsid w:val="00A928F3"/>
    <w:rsid w:val="00AB000C"/>
    <w:rsid w:val="00AD2970"/>
    <w:rsid w:val="00AD4CC5"/>
    <w:rsid w:val="00B1207F"/>
    <w:rsid w:val="00B1427D"/>
    <w:rsid w:val="00B20B59"/>
    <w:rsid w:val="00B3325E"/>
    <w:rsid w:val="00B42F69"/>
    <w:rsid w:val="00B7574F"/>
    <w:rsid w:val="00B75E3B"/>
    <w:rsid w:val="00BA6A71"/>
    <w:rsid w:val="00BC0F24"/>
    <w:rsid w:val="00BC6DE4"/>
    <w:rsid w:val="00BC72FA"/>
    <w:rsid w:val="00BE51D9"/>
    <w:rsid w:val="00BF1292"/>
    <w:rsid w:val="00C032FD"/>
    <w:rsid w:val="00C11CC2"/>
    <w:rsid w:val="00C610B2"/>
    <w:rsid w:val="00CC4CEE"/>
    <w:rsid w:val="00CC6145"/>
    <w:rsid w:val="00D04F92"/>
    <w:rsid w:val="00D2123C"/>
    <w:rsid w:val="00D30270"/>
    <w:rsid w:val="00D33947"/>
    <w:rsid w:val="00D35CE1"/>
    <w:rsid w:val="00D43602"/>
    <w:rsid w:val="00D45DC3"/>
    <w:rsid w:val="00DA2EA0"/>
    <w:rsid w:val="00DC18F2"/>
    <w:rsid w:val="00DC632E"/>
    <w:rsid w:val="00DD4D17"/>
    <w:rsid w:val="00DE1A94"/>
    <w:rsid w:val="00DE7270"/>
    <w:rsid w:val="00DF247D"/>
    <w:rsid w:val="00DF6E70"/>
    <w:rsid w:val="00E148CC"/>
    <w:rsid w:val="00E234DA"/>
    <w:rsid w:val="00E36F99"/>
    <w:rsid w:val="00E6516E"/>
    <w:rsid w:val="00E65CEA"/>
    <w:rsid w:val="00E76B66"/>
    <w:rsid w:val="00E81266"/>
    <w:rsid w:val="00E90747"/>
    <w:rsid w:val="00E934B0"/>
    <w:rsid w:val="00EA7E4C"/>
    <w:rsid w:val="00EB4F0E"/>
    <w:rsid w:val="00ED01FB"/>
    <w:rsid w:val="00ED5251"/>
    <w:rsid w:val="00F02B6F"/>
    <w:rsid w:val="00F5389A"/>
    <w:rsid w:val="00F7576F"/>
    <w:rsid w:val="00F83A51"/>
    <w:rsid w:val="00FA6E3E"/>
    <w:rsid w:val="00FB176A"/>
    <w:rsid w:val="00FB3BA8"/>
    <w:rsid w:val="21507574"/>
    <w:rsid w:val="26788116"/>
    <w:rsid w:val="510FB38C"/>
    <w:rsid w:val="56F6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A03896"/>
    <w:pPr>
      <w:spacing w:before="840"/>
    </w:pPr>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A03896"/>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0270"/>
    <w:rPr>
      <w:sz w:val="16"/>
      <w:szCs w:val="16"/>
    </w:rPr>
  </w:style>
  <w:style w:type="paragraph" w:styleId="CommentText">
    <w:name w:val="annotation text"/>
    <w:basedOn w:val="Normal"/>
    <w:link w:val="CommentTextChar"/>
    <w:uiPriority w:val="99"/>
    <w:semiHidden/>
    <w:unhideWhenUsed/>
    <w:rsid w:val="00D30270"/>
    <w:rPr>
      <w:szCs w:val="20"/>
    </w:rPr>
  </w:style>
  <w:style w:type="character" w:customStyle="1" w:styleId="CommentTextChar">
    <w:name w:val="Comment Text Char"/>
    <w:basedOn w:val="DefaultParagraphFont"/>
    <w:link w:val="CommentText"/>
    <w:uiPriority w:val="99"/>
    <w:semiHidden/>
    <w:rsid w:val="00D30270"/>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D30270"/>
    <w:rPr>
      <w:b/>
      <w:bCs/>
    </w:rPr>
  </w:style>
  <w:style w:type="character" w:customStyle="1" w:styleId="CommentSubjectChar">
    <w:name w:val="Comment Subject Char"/>
    <w:basedOn w:val="CommentTextChar"/>
    <w:link w:val="CommentSubject"/>
    <w:uiPriority w:val="99"/>
    <w:semiHidden/>
    <w:rsid w:val="00D30270"/>
    <w:rPr>
      <w:rFonts w:ascii="Arial" w:hAnsi="Arial"/>
      <w:b/>
      <w:bCs/>
      <w:color w:val="4D3733" w:themeColor="background1"/>
      <w:sz w:val="20"/>
      <w:szCs w:val="20"/>
    </w:rPr>
  </w:style>
  <w:style w:type="paragraph" w:styleId="BalloonText">
    <w:name w:val="Balloon Text"/>
    <w:basedOn w:val="Normal"/>
    <w:link w:val="BalloonTextChar"/>
    <w:uiPriority w:val="99"/>
    <w:semiHidden/>
    <w:unhideWhenUsed/>
    <w:rsid w:val="00D302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70"/>
    <w:rPr>
      <w:rFonts w:ascii="Segoe UI" w:hAnsi="Segoe UI" w:cs="Segoe UI"/>
      <w:color w:val="4D3733" w:themeColor="background1"/>
      <w:sz w:val="18"/>
      <w:szCs w:val="18"/>
    </w:rPr>
  </w:style>
  <w:style w:type="paragraph" w:styleId="Bibliography">
    <w:name w:val="Bibliography"/>
    <w:basedOn w:val="Normal"/>
    <w:next w:val="Normal"/>
    <w:uiPriority w:val="37"/>
    <w:unhideWhenUsed/>
    <w:rsid w:val="004867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A03896"/>
    <w:pPr>
      <w:spacing w:before="840"/>
    </w:pPr>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A03896"/>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30270"/>
    <w:rPr>
      <w:sz w:val="16"/>
      <w:szCs w:val="16"/>
    </w:rPr>
  </w:style>
  <w:style w:type="paragraph" w:styleId="CommentText">
    <w:name w:val="annotation text"/>
    <w:basedOn w:val="Normal"/>
    <w:link w:val="CommentTextChar"/>
    <w:uiPriority w:val="99"/>
    <w:semiHidden/>
    <w:unhideWhenUsed/>
    <w:rsid w:val="00D30270"/>
    <w:rPr>
      <w:szCs w:val="20"/>
    </w:rPr>
  </w:style>
  <w:style w:type="character" w:customStyle="1" w:styleId="CommentTextChar">
    <w:name w:val="Comment Text Char"/>
    <w:basedOn w:val="DefaultParagraphFont"/>
    <w:link w:val="CommentText"/>
    <w:uiPriority w:val="99"/>
    <w:semiHidden/>
    <w:rsid w:val="00D30270"/>
    <w:rPr>
      <w:rFonts w:ascii="Arial" w:hAnsi="Arial"/>
      <w:color w:val="4D3733" w:themeColor="background1"/>
      <w:sz w:val="20"/>
      <w:szCs w:val="20"/>
    </w:rPr>
  </w:style>
  <w:style w:type="paragraph" w:styleId="CommentSubject">
    <w:name w:val="annotation subject"/>
    <w:basedOn w:val="CommentText"/>
    <w:next w:val="CommentText"/>
    <w:link w:val="CommentSubjectChar"/>
    <w:uiPriority w:val="99"/>
    <w:semiHidden/>
    <w:unhideWhenUsed/>
    <w:rsid w:val="00D30270"/>
    <w:rPr>
      <w:b/>
      <w:bCs/>
    </w:rPr>
  </w:style>
  <w:style w:type="character" w:customStyle="1" w:styleId="CommentSubjectChar">
    <w:name w:val="Comment Subject Char"/>
    <w:basedOn w:val="CommentTextChar"/>
    <w:link w:val="CommentSubject"/>
    <w:uiPriority w:val="99"/>
    <w:semiHidden/>
    <w:rsid w:val="00D30270"/>
    <w:rPr>
      <w:rFonts w:ascii="Arial" w:hAnsi="Arial"/>
      <w:b/>
      <w:bCs/>
      <w:color w:val="4D3733" w:themeColor="background1"/>
      <w:sz w:val="20"/>
      <w:szCs w:val="20"/>
    </w:rPr>
  </w:style>
  <w:style w:type="paragraph" w:styleId="BalloonText">
    <w:name w:val="Balloon Text"/>
    <w:basedOn w:val="Normal"/>
    <w:link w:val="BalloonTextChar"/>
    <w:uiPriority w:val="99"/>
    <w:semiHidden/>
    <w:unhideWhenUsed/>
    <w:rsid w:val="00D302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70"/>
    <w:rPr>
      <w:rFonts w:ascii="Segoe UI" w:hAnsi="Segoe UI" w:cs="Segoe UI"/>
      <w:color w:val="4D3733" w:themeColor="background1"/>
      <w:sz w:val="18"/>
      <w:szCs w:val="18"/>
    </w:rPr>
  </w:style>
  <w:style w:type="paragraph" w:styleId="Bibliography">
    <w:name w:val="Bibliography"/>
    <w:basedOn w:val="Normal"/>
    <w:next w:val="Normal"/>
    <w:uiPriority w:val="37"/>
    <w:unhideWhenUsed/>
    <w:rsid w:val="00486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portal.phoenix.edu/CWE/cwe-home.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6507D309B74781BDC4AB766AF49D19"/>
        <w:category>
          <w:name w:val="General"/>
          <w:gallery w:val="placeholder"/>
        </w:category>
        <w:types>
          <w:type w:val="bbPlcHdr"/>
        </w:types>
        <w:behaviors>
          <w:behavior w:val="content"/>
        </w:behaviors>
        <w:guid w:val="{D56EDD12-8173-4147-A989-03769A2A327B}"/>
      </w:docPartPr>
      <w:docPartBody>
        <w:p w:rsidR="00F5389A" w:rsidRDefault="00517A2B" w:rsidP="000C4475">
          <w:pPr>
            <w:pStyle w:val="836507D309B74781BDC4AB766AF49D19"/>
          </w:pPr>
          <w:r w:rsidRPr="008B7CAE">
            <w:rPr>
              <w:rStyle w:val="PlaceholderText"/>
            </w:rPr>
            <w:t>Click here to enter text.</w:t>
          </w:r>
        </w:p>
      </w:docPartBody>
    </w:docPart>
    <w:docPart>
      <w:docPartPr>
        <w:name w:val="2864CBF6BEA6474095ACAB53A12EFA6E"/>
        <w:category>
          <w:name w:val="General"/>
          <w:gallery w:val="placeholder"/>
        </w:category>
        <w:types>
          <w:type w:val="bbPlcHdr"/>
        </w:types>
        <w:behaviors>
          <w:behavior w:val="content"/>
        </w:behaviors>
        <w:guid w:val="{81EA0DFC-6F0F-4DF4-A3B1-ADF7F25D08DE}"/>
      </w:docPartPr>
      <w:docPartBody>
        <w:p w:rsidR="00F5389A" w:rsidRDefault="00517A2B" w:rsidP="000C4475">
          <w:pPr>
            <w:pStyle w:val="2864CBF6BEA6474095ACAB53A12EFA6E"/>
          </w:pPr>
          <w:r w:rsidRPr="008B7CAE">
            <w:rPr>
              <w:rStyle w:val="PlaceholderText"/>
            </w:rPr>
            <w:t>Click here to enter text.</w:t>
          </w:r>
        </w:p>
      </w:docPartBody>
    </w:docPart>
    <w:docPart>
      <w:docPartPr>
        <w:name w:val="80BBF73FB08D498F8CDD74CE61B3FFBE"/>
        <w:category>
          <w:name w:val="General"/>
          <w:gallery w:val="placeholder"/>
        </w:category>
        <w:types>
          <w:type w:val="bbPlcHdr"/>
        </w:types>
        <w:behaviors>
          <w:behavior w:val="content"/>
        </w:behaviors>
        <w:guid w:val="{E215B857-1CD8-4BA5-81A5-3E577AA40678}"/>
      </w:docPartPr>
      <w:docPartBody>
        <w:p w:rsidR="00F5389A" w:rsidRDefault="00517A2B" w:rsidP="000C4475">
          <w:pPr>
            <w:pStyle w:val="80BBF73FB08D498F8CDD74CE61B3FFBE"/>
          </w:pPr>
          <w:r w:rsidRPr="008B7CAE">
            <w:rPr>
              <w:rStyle w:val="PlaceholderText"/>
            </w:rPr>
            <w:t>Click here to enter text.</w:t>
          </w:r>
        </w:p>
      </w:docPartBody>
    </w:docPart>
    <w:docPart>
      <w:docPartPr>
        <w:name w:val="2F63A46E2DE8864CAF3814ADBF01BAC0"/>
        <w:category>
          <w:name w:val="General"/>
          <w:gallery w:val="placeholder"/>
        </w:category>
        <w:types>
          <w:type w:val="bbPlcHdr"/>
        </w:types>
        <w:behaviors>
          <w:behavior w:val="content"/>
        </w:behaviors>
        <w:guid w:val="{D81810F3-F3EF-CE4A-8907-3EB68B350986}"/>
      </w:docPartPr>
      <w:docPartBody>
        <w:p w:rsidR="00DE7270" w:rsidRDefault="00517A2B" w:rsidP="00DE7270">
          <w:pPr>
            <w:pStyle w:val="2F63A46E2DE8864CAF3814ADBF01BAC0"/>
          </w:pPr>
          <w:r w:rsidRPr="008B7C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Roboto Medium">
    <w:charset w:val="00"/>
    <w:family w:val="auto"/>
    <w:pitch w:val="variable"/>
    <w:sig w:usb0="E0000AFF" w:usb1="5000217F" w:usb2="00000021" w:usb3="00000000" w:csb0="0000019F" w:csb1="00000000"/>
  </w:font>
  <w:font w:name="Roboto">
    <w:altName w:val="Times New Roman"/>
    <w:charset w:val="00"/>
    <w:family w:val="auto"/>
    <w:pitch w:val="variable"/>
    <w:sig w:usb0="00000001" w:usb1="5000217F" w:usb2="00000021"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75"/>
    <w:rsid w:val="000C4475"/>
    <w:rsid w:val="003355DE"/>
    <w:rsid w:val="00517A2B"/>
    <w:rsid w:val="00DE7270"/>
    <w:rsid w:val="00F53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270"/>
    <w:rPr>
      <w:color w:val="808080"/>
    </w:rPr>
  </w:style>
  <w:style w:type="paragraph" w:customStyle="1" w:styleId="3D38B9A16E1F4765A1449E71CA32A492">
    <w:name w:val="3D38B9A16E1F4765A1449E71CA32A492"/>
    <w:rsid w:val="000C4475"/>
  </w:style>
  <w:style w:type="paragraph" w:customStyle="1" w:styleId="E162E80C16234EA09BE6369B1A884A72">
    <w:name w:val="E162E80C16234EA09BE6369B1A884A72"/>
    <w:rsid w:val="000C4475"/>
  </w:style>
  <w:style w:type="paragraph" w:customStyle="1" w:styleId="121CACF49A864C4384310FEA9CCB24DF">
    <w:name w:val="121CACF49A864C4384310FEA9CCB24DF"/>
    <w:rsid w:val="000C4475"/>
  </w:style>
  <w:style w:type="paragraph" w:customStyle="1" w:styleId="153C0C1B8EAA46739562CAA8F1332679">
    <w:name w:val="153C0C1B8EAA46739562CAA8F1332679"/>
    <w:rsid w:val="000C4475"/>
  </w:style>
  <w:style w:type="paragraph" w:customStyle="1" w:styleId="F0E78975BB37424BA5132C985E86596C">
    <w:name w:val="F0E78975BB37424BA5132C985E86596C"/>
    <w:rsid w:val="000C4475"/>
  </w:style>
  <w:style w:type="paragraph" w:customStyle="1" w:styleId="9EA2B24A400C4C1893F0587789F3A2DB">
    <w:name w:val="9EA2B24A400C4C1893F0587789F3A2DB"/>
    <w:rsid w:val="000C4475"/>
  </w:style>
  <w:style w:type="paragraph" w:customStyle="1" w:styleId="2EACE7B6A2574DE8B531543809DC1F04">
    <w:name w:val="2EACE7B6A2574DE8B531543809DC1F04"/>
    <w:rsid w:val="000C4475"/>
  </w:style>
  <w:style w:type="paragraph" w:customStyle="1" w:styleId="0860FFE39DBB425686F89D944BFDD8F9">
    <w:name w:val="0860FFE39DBB425686F89D944BFDD8F9"/>
    <w:rsid w:val="000C4475"/>
  </w:style>
  <w:style w:type="paragraph" w:customStyle="1" w:styleId="836507D309B74781BDC4AB766AF49D19">
    <w:name w:val="836507D309B74781BDC4AB766AF49D19"/>
    <w:rsid w:val="000C4475"/>
  </w:style>
  <w:style w:type="paragraph" w:customStyle="1" w:styleId="CCCD140EC86E4031957AA3D279AD1F24">
    <w:name w:val="CCCD140EC86E4031957AA3D279AD1F24"/>
    <w:rsid w:val="000C4475"/>
  </w:style>
  <w:style w:type="paragraph" w:customStyle="1" w:styleId="2864CBF6BEA6474095ACAB53A12EFA6E">
    <w:name w:val="2864CBF6BEA6474095ACAB53A12EFA6E"/>
    <w:rsid w:val="000C4475"/>
  </w:style>
  <w:style w:type="paragraph" w:customStyle="1" w:styleId="E4AF30DF2286436DA36E416804DA0164">
    <w:name w:val="E4AF30DF2286436DA36E416804DA0164"/>
    <w:rsid w:val="000C4475"/>
  </w:style>
  <w:style w:type="paragraph" w:customStyle="1" w:styleId="80BBF73FB08D498F8CDD74CE61B3FFBE">
    <w:name w:val="80BBF73FB08D498F8CDD74CE61B3FFBE"/>
    <w:rsid w:val="000C4475"/>
  </w:style>
  <w:style w:type="paragraph" w:customStyle="1" w:styleId="9270FC136DBB41559A2F1A93BADD3D87">
    <w:name w:val="9270FC136DBB41559A2F1A93BADD3D87"/>
    <w:rsid w:val="000C4475"/>
  </w:style>
  <w:style w:type="paragraph" w:customStyle="1" w:styleId="2F63A46E2DE8864CAF3814ADBF01BAC0">
    <w:name w:val="2F63A46E2DE8864CAF3814ADBF01BAC0"/>
    <w:rsid w:val="00DE7270"/>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270"/>
    <w:rPr>
      <w:color w:val="808080"/>
    </w:rPr>
  </w:style>
  <w:style w:type="paragraph" w:customStyle="1" w:styleId="3D38B9A16E1F4765A1449E71CA32A492">
    <w:name w:val="3D38B9A16E1F4765A1449E71CA32A492"/>
    <w:rsid w:val="000C4475"/>
  </w:style>
  <w:style w:type="paragraph" w:customStyle="1" w:styleId="E162E80C16234EA09BE6369B1A884A72">
    <w:name w:val="E162E80C16234EA09BE6369B1A884A72"/>
    <w:rsid w:val="000C4475"/>
  </w:style>
  <w:style w:type="paragraph" w:customStyle="1" w:styleId="121CACF49A864C4384310FEA9CCB24DF">
    <w:name w:val="121CACF49A864C4384310FEA9CCB24DF"/>
    <w:rsid w:val="000C4475"/>
  </w:style>
  <w:style w:type="paragraph" w:customStyle="1" w:styleId="153C0C1B8EAA46739562CAA8F1332679">
    <w:name w:val="153C0C1B8EAA46739562CAA8F1332679"/>
    <w:rsid w:val="000C4475"/>
  </w:style>
  <w:style w:type="paragraph" w:customStyle="1" w:styleId="F0E78975BB37424BA5132C985E86596C">
    <w:name w:val="F0E78975BB37424BA5132C985E86596C"/>
    <w:rsid w:val="000C4475"/>
  </w:style>
  <w:style w:type="paragraph" w:customStyle="1" w:styleId="9EA2B24A400C4C1893F0587789F3A2DB">
    <w:name w:val="9EA2B24A400C4C1893F0587789F3A2DB"/>
    <w:rsid w:val="000C4475"/>
  </w:style>
  <w:style w:type="paragraph" w:customStyle="1" w:styleId="2EACE7B6A2574DE8B531543809DC1F04">
    <w:name w:val="2EACE7B6A2574DE8B531543809DC1F04"/>
    <w:rsid w:val="000C4475"/>
  </w:style>
  <w:style w:type="paragraph" w:customStyle="1" w:styleId="0860FFE39DBB425686F89D944BFDD8F9">
    <w:name w:val="0860FFE39DBB425686F89D944BFDD8F9"/>
    <w:rsid w:val="000C4475"/>
  </w:style>
  <w:style w:type="paragraph" w:customStyle="1" w:styleId="836507D309B74781BDC4AB766AF49D19">
    <w:name w:val="836507D309B74781BDC4AB766AF49D19"/>
    <w:rsid w:val="000C4475"/>
  </w:style>
  <w:style w:type="paragraph" w:customStyle="1" w:styleId="CCCD140EC86E4031957AA3D279AD1F24">
    <w:name w:val="CCCD140EC86E4031957AA3D279AD1F24"/>
    <w:rsid w:val="000C4475"/>
  </w:style>
  <w:style w:type="paragraph" w:customStyle="1" w:styleId="2864CBF6BEA6474095ACAB53A12EFA6E">
    <w:name w:val="2864CBF6BEA6474095ACAB53A12EFA6E"/>
    <w:rsid w:val="000C4475"/>
  </w:style>
  <w:style w:type="paragraph" w:customStyle="1" w:styleId="E4AF30DF2286436DA36E416804DA0164">
    <w:name w:val="E4AF30DF2286436DA36E416804DA0164"/>
    <w:rsid w:val="000C4475"/>
  </w:style>
  <w:style w:type="paragraph" w:customStyle="1" w:styleId="80BBF73FB08D498F8CDD74CE61B3FFBE">
    <w:name w:val="80BBF73FB08D498F8CDD74CE61B3FFBE"/>
    <w:rsid w:val="000C4475"/>
  </w:style>
  <w:style w:type="paragraph" w:customStyle="1" w:styleId="9270FC136DBB41559A2F1A93BADD3D87">
    <w:name w:val="9270FC136DBB41559A2F1A93BADD3D87"/>
    <w:rsid w:val="000C4475"/>
  </w:style>
  <w:style w:type="paragraph" w:customStyle="1" w:styleId="2F63A46E2DE8864CAF3814ADBF01BAC0">
    <w:name w:val="2F63A46E2DE8864CAF3814ADBF01BAC0"/>
    <w:rsid w:val="00DE727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8" ma:contentTypeDescription="Create a new document." ma:contentTypeScope="" ma:versionID="a4cefa14619da7472de0c22d010932f3">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85aecc42acd83cddc6c6cc8ebe400f88"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documentManagement>
</p:properties>
</file>

<file path=customXml/item5.xml><?xml version="1.0" encoding="utf-8"?>
<b:Sources xmlns:b="http://schemas.openxmlformats.org/officeDocument/2006/bibliography" xmlns="http://schemas.openxmlformats.org/officeDocument/2006/bibliography" SelectedStyle="/APA.XSL" StyleName="APA" Version="6">
  <b:Source>
    <b:Tag>Jon16</b:Tag>
    <b:SourceType>InternetSite</b:SourceType>
    <b:Guid>{3F9DC102-A5D8-E240-9983-937ABE7472AC}</b:Guid>
    <b:Author>
      <b:Author>
        <b:NameList>
          <b:Person>
            <b:Last>Threlfall</b:Last>
            <b:First>Jonathan</b:First>
          </b:Person>
        </b:NameList>
      </b:Author>
    </b:Author>
    <b:Title>Christians and Transcendental Meditation </b:Title>
    <b:URL>https://www.proclaimanddefend.org/2016/03/03/christians-and-transcendental-meditation/</b:URL>
    <b:Year>2016</b:Year>
    <b:YearAccessed>2019</b:YearAccessed>
    <b:MonthAccessed>06</b:MonthAccessed>
    <b:DayAccessed>04</b:DayAccessed>
    <b:RefOrder>3</b:RefOrder>
  </b:Source>
  <b:Source>
    <b:Tag>Mas08</b:Tag>
    <b:SourceType>JournalArticle</b:SourceType>
    <b:Guid>{EBB2D554-B772-3F48-8E8D-7FBCAB83FECC}</b:Guid>
    <b:Title>Effects of Transcendental Meditation on mental health: a before-after study</b:Title>
    <b:Year>2008</b:Year>
    <b:Author>
      <b:Author>
        <b:NameList>
          <b:Person>
            <b:Last>Yunesian</b:Last>
            <b:First>Masud</b:First>
          </b:Person>
          <b:Person>
            <b:Last>Aslani</b:Last>
            <b:First>Afshin</b:First>
          </b:Person>
          <b:Person>
            <b:Last>Vash</b:Last>
            <b:First>Javad</b:First>
            <b:Middle>Homayoun</b:Middle>
          </b:Person>
          <b:Person>
            <b:Last>Yazdi</b:Last>
            <b:First>Abbas</b:First>
            <b:Middle>Bagheri</b:Middle>
          </b:Person>
        </b:NameList>
      </b:Author>
    </b:Author>
    <b:JournalName>Clin Pract Epidemiol Ment Health</b:JournalName>
    <b:Volume>4</b:Volume>
    <b:Issue>25</b:Issue>
    <b:RefOrder>2</b:RefOrder>
  </b:Source>
  <b:Source>
    <b:Tag>Grr04</b:Tag>
    <b:SourceType>InternetSite</b:SourceType>
    <b:Guid>{7916AEA1-0969-AD48-9874-DA95360D537D}</b:Guid>
    <b:Author>
      <b:Author>
        <b:NameList>
          <b:Person>
            <b:Last>Grroothuis</b:Last>
            <b:First>Douglas</b:First>
          </b:Person>
        </b:NameList>
      </b:Author>
    </b:Author>
    <b:Title>Dangerous Meditations</b:Title>
    <b:Year>2004</b:Year>
    <b:URL>https://www.christianitytoday.com/ct/2004/november/10.78.html</b:URL>
    <b:YearAccessed>2019</b:YearAccessed>
    <b:MonthAccessed>06</b:MonthAccessed>
    <b:DayAccessed>04</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C38A1E4B-67B9-4DAB-A8BE-5FFE3E28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5.xml><?xml version="1.0" encoding="utf-8"?>
<ds:datastoreItem xmlns:ds="http://schemas.openxmlformats.org/officeDocument/2006/customXml" ds:itemID="{6D2C2CA9-83D8-EE4B-8531-3B46AFDF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University of Phoenix</dc:creator>
  <cp:lastModifiedBy>AB C</cp:lastModifiedBy>
  <cp:revision>2</cp:revision>
  <dcterms:created xsi:type="dcterms:W3CDTF">2019-06-04T10:10:00Z</dcterms:created>
  <dcterms:modified xsi:type="dcterms:W3CDTF">2019-06-04T10:10:00Z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0x0101007398F2D86927094FB725CCED44C41431</vt:lpwstr>
  </property>
</Properties>
</file>