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E54A9" w14:textId="77777777" w:rsidR="007C2692" w:rsidRDefault="007C2692" w:rsidP="007C2692">
      <w:pPr>
        <w:spacing w:line="480" w:lineRule="auto"/>
        <w:jc w:val="center"/>
      </w:pPr>
    </w:p>
    <w:p w14:paraId="3DA29B0E" w14:textId="77777777" w:rsidR="007C2692" w:rsidRDefault="007C2692" w:rsidP="007C2692">
      <w:pPr>
        <w:spacing w:line="480" w:lineRule="auto"/>
        <w:jc w:val="center"/>
      </w:pPr>
    </w:p>
    <w:p w14:paraId="222342C1" w14:textId="77777777" w:rsidR="007C2692" w:rsidRDefault="007C2692" w:rsidP="007C2692">
      <w:pPr>
        <w:spacing w:line="480" w:lineRule="auto"/>
        <w:jc w:val="center"/>
      </w:pPr>
    </w:p>
    <w:p w14:paraId="3DC4A85A" w14:textId="77777777" w:rsidR="007C2692" w:rsidRDefault="007C2692" w:rsidP="007C2692">
      <w:pPr>
        <w:spacing w:line="480" w:lineRule="auto"/>
        <w:jc w:val="center"/>
      </w:pPr>
    </w:p>
    <w:p w14:paraId="3C7B4E0D" w14:textId="77777777" w:rsidR="007C2692" w:rsidRDefault="007C2692" w:rsidP="007C2692">
      <w:pPr>
        <w:spacing w:line="480" w:lineRule="auto"/>
        <w:jc w:val="center"/>
      </w:pPr>
    </w:p>
    <w:p w14:paraId="616E1BE4" w14:textId="77777777" w:rsidR="007C2692" w:rsidRDefault="007C2692" w:rsidP="007C2692">
      <w:pPr>
        <w:spacing w:line="480" w:lineRule="auto"/>
        <w:jc w:val="center"/>
      </w:pPr>
    </w:p>
    <w:p w14:paraId="5830EB7E" w14:textId="77777777" w:rsidR="007C2692" w:rsidRDefault="007C2692" w:rsidP="007C2692">
      <w:pPr>
        <w:spacing w:line="480" w:lineRule="auto"/>
        <w:jc w:val="center"/>
      </w:pPr>
    </w:p>
    <w:p w14:paraId="67C72FAA" w14:textId="77777777" w:rsidR="007C2692" w:rsidRDefault="007C2692" w:rsidP="007C2692">
      <w:pPr>
        <w:spacing w:line="480" w:lineRule="auto"/>
        <w:jc w:val="center"/>
      </w:pPr>
    </w:p>
    <w:p w14:paraId="5F7C865D" w14:textId="77777777" w:rsidR="004F3E88" w:rsidRDefault="0085557C" w:rsidP="007C2692">
      <w:pPr>
        <w:spacing w:line="480" w:lineRule="auto"/>
        <w:jc w:val="center"/>
      </w:pPr>
      <w:r>
        <w:t>Title page</w:t>
      </w:r>
    </w:p>
    <w:p w14:paraId="473B966B" w14:textId="77777777" w:rsidR="007C2692" w:rsidRDefault="0085557C" w:rsidP="007C2692">
      <w:pPr>
        <w:spacing w:line="480" w:lineRule="auto"/>
        <w:jc w:val="center"/>
      </w:pPr>
      <w:r>
        <w:t>Transition to graduate</w:t>
      </w:r>
    </w:p>
    <w:p w14:paraId="540671A5" w14:textId="77777777" w:rsidR="007C2692" w:rsidRDefault="0085557C">
      <w:r>
        <w:br w:type="page"/>
      </w:r>
    </w:p>
    <w:p w14:paraId="16429A90" w14:textId="13F2CD9E" w:rsidR="007C2692" w:rsidRPr="008E09B1" w:rsidRDefault="0085557C" w:rsidP="00164EBA">
      <w:pPr>
        <w:spacing w:line="480" w:lineRule="auto"/>
        <w:jc w:val="center"/>
        <w:rPr>
          <w:rFonts w:ascii="Times New Roman" w:hAnsi="Times New Roman" w:cs="Times New Roman"/>
        </w:rPr>
      </w:pPr>
      <w:r w:rsidRPr="008E09B1">
        <w:rPr>
          <w:rFonts w:ascii="Times New Roman" w:hAnsi="Times New Roman" w:cs="Times New Roman"/>
        </w:rPr>
        <w:lastRenderedPageBreak/>
        <w:t>Strategies to promote academic integrity and professional ethics</w:t>
      </w:r>
    </w:p>
    <w:p w14:paraId="66540C35" w14:textId="65CACE23" w:rsidR="00164EBA" w:rsidRDefault="0085557C" w:rsidP="00164EBA">
      <w:pPr>
        <w:spacing w:line="480" w:lineRule="auto"/>
        <w:jc w:val="both"/>
        <w:rPr>
          <w:rFonts w:ascii="Times New Roman" w:hAnsi="Times New Roman" w:cs="Times New Roman"/>
        </w:rPr>
      </w:pPr>
      <w:r>
        <w:rPr>
          <w:rFonts w:ascii="Times New Roman" w:hAnsi="Times New Roman" w:cs="Times New Roman"/>
        </w:rPr>
        <w:t>Section 1</w:t>
      </w:r>
    </w:p>
    <w:p w14:paraId="039C8668" w14:textId="42DA35E0" w:rsidR="005C7250" w:rsidRDefault="0085557C" w:rsidP="00164EBA">
      <w:pPr>
        <w:spacing w:line="480" w:lineRule="auto"/>
        <w:ind w:firstLine="720"/>
        <w:jc w:val="both"/>
        <w:rPr>
          <w:rFonts w:ascii="Times New Roman" w:hAnsi="Times New Roman" w:cs="Times New Roman"/>
        </w:rPr>
      </w:pPr>
      <w:r>
        <w:rPr>
          <w:rFonts w:ascii="Times New Roman" w:hAnsi="Times New Roman" w:cs="Times New Roman"/>
        </w:rPr>
        <w:t xml:space="preserve">There has been a significant relationship between academic integrity and </w:t>
      </w:r>
      <w:r w:rsidR="009E3BFA">
        <w:rPr>
          <w:rFonts w:ascii="Times New Roman" w:hAnsi="Times New Roman" w:cs="Times New Roman"/>
        </w:rPr>
        <w:t xml:space="preserve">writing depicting the need for acknowledging all sources included in the work. It suggests the inclusion of references for pursuing integrity. The writer cannot mention the work of any other author without quoting the actual author. </w:t>
      </w:r>
      <w:r w:rsidR="00A43531">
        <w:rPr>
          <w:rFonts w:ascii="Times New Roman" w:hAnsi="Times New Roman" w:cs="Times New Roman"/>
        </w:rPr>
        <w:t xml:space="preserve">The relationship between academic integrity and writing is also crucial for avoiding plagiarism. Having command on academic writing is a generic skill that is needed for </w:t>
      </w:r>
      <w:r w:rsidR="00BA4305">
        <w:rPr>
          <w:rFonts w:ascii="Times New Roman" w:hAnsi="Times New Roman" w:cs="Times New Roman"/>
        </w:rPr>
        <w:t xml:space="preserve">completing a number of courses and academic programs. </w:t>
      </w:r>
      <w:proofErr w:type="gramStart"/>
      <w:r w:rsidR="00426A23">
        <w:rPr>
          <w:rFonts w:ascii="Times New Roman" w:hAnsi="Times New Roman" w:cs="Times New Roman"/>
        </w:rPr>
        <w:t>Students who aim at building adequate writing competency needs to learn about academic integrity.</w:t>
      </w:r>
      <w:proofErr w:type="gramEnd"/>
      <w:r w:rsidR="00426A23">
        <w:rPr>
          <w:rFonts w:ascii="Times New Roman" w:hAnsi="Times New Roman" w:cs="Times New Roman"/>
        </w:rPr>
        <w:t xml:space="preserve"> This is also important for the research works that students have t</w:t>
      </w:r>
      <w:r w:rsidR="00325144">
        <w:rPr>
          <w:rFonts w:ascii="Times New Roman" w:hAnsi="Times New Roman" w:cs="Times New Roman"/>
        </w:rPr>
        <w:t xml:space="preserve">o complete in their degrees. </w:t>
      </w:r>
      <w:r w:rsidR="00FB371F">
        <w:rPr>
          <w:rFonts w:ascii="Times New Roman" w:hAnsi="Times New Roman" w:cs="Times New Roman"/>
        </w:rPr>
        <w:t>The purpose of maintaining academic integrity is to pursue originality of the work. It is not appropriate to present someone's work without mentioning the author's name.</w:t>
      </w:r>
    </w:p>
    <w:p w14:paraId="62420E56" w14:textId="6FFC5B5F" w:rsidR="00924678" w:rsidRDefault="0085557C" w:rsidP="003B1FFB">
      <w:pPr>
        <w:spacing w:line="480" w:lineRule="auto"/>
        <w:ind w:firstLine="720"/>
        <w:jc w:val="both"/>
        <w:rPr>
          <w:rFonts w:ascii="Times New Roman" w:hAnsi="Times New Roman" w:cs="Times New Roman"/>
        </w:rPr>
      </w:pPr>
      <w:proofErr w:type="gramStart"/>
      <w:r>
        <w:rPr>
          <w:rFonts w:ascii="Times New Roman" w:hAnsi="Times New Roman" w:cs="Times New Roman"/>
        </w:rPr>
        <w:t xml:space="preserve">The relationship between professional practices and scholarly ethics </w:t>
      </w:r>
      <w:r w:rsidR="007874DF">
        <w:rPr>
          <w:rFonts w:ascii="Times New Roman" w:hAnsi="Times New Roman" w:cs="Times New Roman"/>
        </w:rPr>
        <w:t>stresses following the code of ethics of the Association of Institutional Research.</w:t>
      </w:r>
      <w:proofErr w:type="gramEnd"/>
      <w:r w:rsidR="007874DF">
        <w:rPr>
          <w:rFonts w:ascii="Times New Roman" w:hAnsi="Times New Roman" w:cs="Times New Roman"/>
        </w:rPr>
        <w:t xml:space="preserve"> The Code of Ethics suggests that it is curial to provide an ethical statement for conducting research. </w:t>
      </w:r>
      <w:r w:rsidR="00FB371F">
        <w:rPr>
          <w:rFonts w:ascii="Times New Roman" w:hAnsi="Times New Roman" w:cs="Times New Roman"/>
        </w:rPr>
        <w:t xml:space="preserve"> </w:t>
      </w:r>
      <w:r w:rsidR="00C00A8F">
        <w:rPr>
          <w:rFonts w:ascii="Times New Roman" w:hAnsi="Times New Roman" w:cs="Times New Roman"/>
        </w:rPr>
        <w:t xml:space="preserve">The broad ethical statement is used for </w:t>
      </w:r>
      <w:r w:rsidR="00006FDE">
        <w:rPr>
          <w:rFonts w:ascii="Times New Roman" w:hAnsi="Times New Roman" w:cs="Times New Roman"/>
        </w:rPr>
        <w:t xml:space="preserve">guiding professional lives and determining relevant considerations in case of ethical uncertainties. It stresses that individuals must learn ethical standards before conducting research. The code of ethics is applicable to the academic institutes, research institutes and universities. </w:t>
      </w:r>
      <w:r>
        <w:rPr>
          <w:rFonts w:ascii="Times New Roman" w:hAnsi="Times New Roman" w:cs="Times New Roman"/>
        </w:rPr>
        <w:t>The individuals must be compatible with institutional values and codes.</w:t>
      </w:r>
      <w:r w:rsidR="00F645EF">
        <w:rPr>
          <w:rFonts w:ascii="Times New Roman" w:hAnsi="Times New Roman" w:cs="Times New Roman"/>
        </w:rPr>
        <w:t xml:space="preserve"> The document must change and is shaped as the </w:t>
      </w:r>
      <w:proofErr w:type="gramStart"/>
      <w:r w:rsidR="00F645EF">
        <w:rPr>
          <w:rFonts w:ascii="Times New Roman" w:hAnsi="Times New Roman" w:cs="Times New Roman"/>
        </w:rPr>
        <w:t>practice of institutional research evolves and develop</w:t>
      </w:r>
      <w:proofErr w:type="gramEnd"/>
      <w:r w:rsidR="00F645EF">
        <w:rPr>
          <w:rFonts w:ascii="Times New Roman" w:hAnsi="Times New Roman" w:cs="Times New Roman"/>
        </w:rPr>
        <w:t xml:space="preserve">. </w:t>
      </w:r>
      <w:r w:rsidR="00F26ECD">
        <w:rPr>
          <w:rFonts w:ascii="Times New Roman" w:hAnsi="Times New Roman" w:cs="Times New Roman"/>
        </w:rPr>
        <w:t xml:space="preserve">The relationship between professional practice and scholarly ethics also states accepting technical standards and </w:t>
      </w:r>
      <w:r w:rsidR="00F26ECD">
        <w:rPr>
          <w:rFonts w:ascii="Times New Roman" w:hAnsi="Times New Roman" w:cs="Times New Roman"/>
        </w:rPr>
        <w:lastRenderedPageBreak/>
        <w:t xml:space="preserve">maintaining objectivity. The principles of objectivity involve an unbiased attitude and avoiding conflict of interest. The researcher must possess an unbiased attitude during the process of conducting research. This also reflects adopting a neutral approach during the process of data collection and process of inquiring respondents. </w:t>
      </w:r>
      <w:proofErr w:type="gramStart"/>
      <w:r w:rsidR="001B6D11">
        <w:rPr>
          <w:rFonts w:ascii="Times New Roman" w:hAnsi="Times New Roman" w:cs="Times New Roman"/>
        </w:rPr>
        <w:t>Conflicts are resolved by understanding the responsibility as a researcher and offering complete information to the participants of research</w:t>
      </w:r>
      <w:proofErr w:type="gramEnd"/>
      <w:r w:rsidR="001B6D11">
        <w:rPr>
          <w:rFonts w:ascii="Times New Roman" w:hAnsi="Times New Roman" w:cs="Times New Roman"/>
        </w:rPr>
        <w:t xml:space="preserve">. The scholarly ethics also emphasize on taking consent from the participants of the research. </w:t>
      </w:r>
      <w:r w:rsidR="003B1FFB">
        <w:rPr>
          <w:rFonts w:ascii="Times New Roman" w:hAnsi="Times New Roman" w:cs="Times New Roman"/>
        </w:rPr>
        <w:t xml:space="preserve">Without information them about the purpose of research, it is not possible to comply with the ethical standards. </w:t>
      </w:r>
      <w:proofErr w:type="spellStart"/>
      <w:r w:rsidR="00F55218">
        <w:rPr>
          <w:rFonts w:ascii="Times New Roman" w:hAnsi="Times New Roman" w:cs="Times New Roman"/>
        </w:rPr>
        <w:t>Grammarly</w:t>
      </w:r>
      <w:proofErr w:type="spellEnd"/>
      <w:r w:rsidR="00F55218">
        <w:rPr>
          <w:rFonts w:ascii="Times New Roman" w:hAnsi="Times New Roman" w:cs="Times New Roman"/>
        </w:rPr>
        <w:t xml:space="preserve"> and Safe Assign will be used for paraphrasing because replicating original work is not ethical. </w:t>
      </w:r>
      <w:proofErr w:type="gramStart"/>
      <w:r w:rsidR="00F55218">
        <w:rPr>
          <w:rFonts w:ascii="Times New Roman" w:hAnsi="Times New Roman" w:cs="Times New Roman"/>
        </w:rPr>
        <w:t>By paraphrasing and adding reference the ac</w:t>
      </w:r>
      <w:r w:rsidR="0051761E">
        <w:rPr>
          <w:rFonts w:ascii="Times New Roman" w:hAnsi="Times New Roman" w:cs="Times New Roman"/>
        </w:rPr>
        <w:t>ademic integrity is maintained</w:t>
      </w:r>
      <w:proofErr w:type="gramEnd"/>
      <w:r w:rsidR="0051761E">
        <w:rPr>
          <w:rFonts w:ascii="Times New Roman" w:hAnsi="Times New Roman" w:cs="Times New Roman"/>
        </w:rPr>
        <w:t xml:space="preserve"> </w:t>
      </w:r>
      <w:sdt>
        <w:sdtPr>
          <w:rPr>
            <w:rFonts w:ascii="Times New Roman" w:hAnsi="Times New Roman" w:cs="Times New Roman"/>
          </w:rPr>
          <w:id w:val="-1584133998"/>
          <w:citation/>
        </w:sdtPr>
        <w:sdtEndPr/>
        <w:sdtContent>
          <w:r w:rsidR="0051761E">
            <w:rPr>
              <w:rFonts w:ascii="Times New Roman" w:hAnsi="Times New Roman" w:cs="Times New Roman"/>
            </w:rPr>
            <w:fldChar w:fldCharType="begin"/>
          </w:r>
          <w:r w:rsidR="0051761E">
            <w:rPr>
              <w:rFonts w:ascii="Times New Roman" w:hAnsi="Times New Roman" w:cs="Times New Roman"/>
            </w:rPr>
            <w:instrText xml:space="preserve"> CITATION Peg10 \l 1033 </w:instrText>
          </w:r>
          <w:r w:rsidR="0051761E">
            <w:rPr>
              <w:rFonts w:ascii="Times New Roman" w:hAnsi="Times New Roman" w:cs="Times New Roman"/>
            </w:rPr>
            <w:fldChar w:fldCharType="separate"/>
          </w:r>
          <w:r w:rsidR="0051761E" w:rsidRPr="0051761E">
            <w:rPr>
              <w:rFonts w:ascii="Times New Roman" w:hAnsi="Times New Roman" w:cs="Times New Roman"/>
              <w:noProof/>
            </w:rPr>
            <w:t>(Piascik &amp; Brazeau, 2010)</w:t>
          </w:r>
          <w:r w:rsidR="0051761E">
            <w:rPr>
              <w:rFonts w:ascii="Times New Roman" w:hAnsi="Times New Roman" w:cs="Times New Roman"/>
            </w:rPr>
            <w:fldChar w:fldCharType="end"/>
          </w:r>
        </w:sdtContent>
      </w:sdt>
      <w:r w:rsidR="0051761E">
        <w:rPr>
          <w:rFonts w:ascii="Times New Roman" w:hAnsi="Times New Roman" w:cs="Times New Roman"/>
        </w:rPr>
        <w:t xml:space="preserve">. </w:t>
      </w:r>
    </w:p>
    <w:p w14:paraId="6B5A15F3" w14:textId="15164E7D" w:rsidR="00164EBA" w:rsidRDefault="0085557C" w:rsidP="00164EBA">
      <w:pPr>
        <w:spacing w:line="480" w:lineRule="auto"/>
        <w:jc w:val="both"/>
        <w:rPr>
          <w:rFonts w:ascii="Times New Roman" w:hAnsi="Times New Roman" w:cs="Times New Roman"/>
        </w:rPr>
      </w:pPr>
      <w:r>
        <w:rPr>
          <w:rFonts w:ascii="Times New Roman" w:hAnsi="Times New Roman" w:cs="Times New Roman"/>
        </w:rPr>
        <w:t>Section 2</w:t>
      </w:r>
    </w:p>
    <w:p w14:paraId="77B8A0F5" w14:textId="7BB00CBA" w:rsidR="00164EBA" w:rsidRDefault="0085557C" w:rsidP="00164EBA">
      <w:pPr>
        <w:spacing w:line="480" w:lineRule="auto"/>
        <w:ind w:firstLine="720"/>
        <w:jc w:val="both"/>
        <w:rPr>
          <w:rFonts w:ascii="Times New Roman" w:hAnsi="Times New Roman" w:cs="Times New Roman"/>
        </w:rPr>
      </w:pPr>
      <w:r>
        <w:rPr>
          <w:rFonts w:ascii="Times New Roman" w:hAnsi="Times New Roman" w:cs="Times New Roman"/>
        </w:rPr>
        <w:t xml:space="preserve">I intend to pursue different strategies for maintaining integrity and ethics in my work such as by </w:t>
      </w:r>
      <w:r w:rsidR="003B1FFB">
        <w:rPr>
          <w:rFonts w:ascii="Times New Roman" w:hAnsi="Times New Roman" w:cs="Times New Roman"/>
        </w:rPr>
        <w:t xml:space="preserve">using in-text citation. This will allow me to avoid </w:t>
      </w:r>
      <w:proofErr w:type="gramStart"/>
      <w:r w:rsidR="003B1FFB">
        <w:rPr>
          <w:rFonts w:ascii="Times New Roman" w:hAnsi="Times New Roman" w:cs="Times New Roman"/>
        </w:rPr>
        <w:t>plagiarism</w:t>
      </w:r>
      <w:proofErr w:type="gramEnd"/>
      <w:r w:rsidR="003B1FFB">
        <w:rPr>
          <w:rFonts w:ascii="Times New Roman" w:hAnsi="Times New Roman" w:cs="Times New Roman"/>
        </w:rPr>
        <w:t xml:space="preserve"> as I will provide a reference to the author. The technique will be adopted for maintaining the originality of work because without a reference it would be </w:t>
      </w:r>
      <w:r w:rsidR="009B32DC">
        <w:rPr>
          <w:rFonts w:ascii="Times New Roman" w:hAnsi="Times New Roman" w:cs="Times New Roman"/>
        </w:rPr>
        <w:t xml:space="preserve">unethical to add other scholar’s work. </w:t>
      </w:r>
    </w:p>
    <w:p w14:paraId="71E51052" w14:textId="52423763" w:rsidR="009B32DC" w:rsidRDefault="0085557C" w:rsidP="00164EBA">
      <w:pPr>
        <w:spacing w:line="480" w:lineRule="auto"/>
        <w:ind w:firstLine="720"/>
        <w:jc w:val="both"/>
        <w:rPr>
          <w:rFonts w:ascii="Times New Roman" w:hAnsi="Times New Roman" w:cs="Times New Roman"/>
        </w:rPr>
      </w:pPr>
      <w:r>
        <w:rPr>
          <w:rFonts w:ascii="Times New Roman" w:hAnsi="Times New Roman" w:cs="Times New Roman"/>
        </w:rPr>
        <w:t>To maintain integrity in academic work as a student</w:t>
      </w:r>
      <w:r>
        <w:rPr>
          <w:rFonts w:ascii="Times New Roman" w:hAnsi="Times New Roman" w:cs="Times New Roman"/>
        </w:rPr>
        <w:t xml:space="preserve"> of MSN program I will follow the Ethical Code of Conduct in the process of writing. </w:t>
      </w:r>
      <w:r w:rsidR="000E5527">
        <w:rPr>
          <w:rFonts w:ascii="Times New Roman" w:hAnsi="Times New Roman" w:cs="Times New Roman"/>
        </w:rPr>
        <w:t xml:space="preserve">I will also provide an ethical statement that will assure </w:t>
      </w:r>
      <w:proofErr w:type="spellStart"/>
      <w:r w:rsidR="000E5527">
        <w:rPr>
          <w:rFonts w:ascii="Times New Roman" w:hAnsi="Times New Roman" w:cs="Times New Roman"/>
        </w:rPr>
        <w:t>fulfilment</w:t>
      </w:r>
      <w:proofErr w:type="spellEnd"/>
      <w:r w:rsidR="000E5527">
        <w:rPr>
          <w:rFonts w:ascii="Times New Roman" w:hAnsi="Times New Roman" w:cs="Times New Roman"/>
        </w:rPr>
        <w:t xml:space="preserve"> of ethical principles.</w:t>
      </w:r>
      <w:r w:rsidR="00F55218">
        <w:rPr>
          <w:rFonts w:ascii="Times New Roman" w:hAnsi="Times New Roman" w:cs="Times New Roman"/>
        </w:rPr>
        <w:t xml:space="preserve"> I will avoid copying the work of other a</w:t>
      </w:r>
      <w:r w:rsidR="0051761E">
        <w:rPr>
          <w:rFonts w:ascii="Times New Roman" w:hAnsi="Times New Roman" w:cs="Times New Roman"/>
        </w:rPr>
        <w:t xml:space="preserve">uthors because it is unethical </w:t>
      </w:r>
      <w:sdt>
        <w:sdtPr>
          <w:rPr>
            <w:rFonts w:ascii="Times New Roman" w:hAnsi="Times New Roman" w:cs="Times New Roman"/>
          </w:rPr>
          <w:id w:val="-910534913"/>
          <w:citation/>
        </w:sdtPr>
        <w:sdtEndPr/>
        <w:sdtContent>
          <w:r w:rsidR="0051761E">
            <w:rPr>
              <w:rFonts w:ascii="Times New Roman" w:hAnsi="Times New Roman" w:cs="Times New Roman"/>
            </w:rPr>
            <w:fldChar w:fldCharType="begin"/>
          </w:r>
          <w:r w:rsidR="0051761E">
            <w:rPr>
              <w:rFonts w:ascii="Times New Roman" w:hAnsi="Times New Roman" w:cs="Times New Roman"/>
            </w:rPr>
            <w:instrText xml:space="preserve"> CITATION DJP10 \l 1033 </w:instrText>
          </w:r>
          <w:r w:rsidR="0051761E">
            <w:rPr>
              <w:rFonts w:ascii="Times New Roman" w:hAnsi="Times New Roman" w:cs="Times New Roman"/>
            </w:rPr>
            <w:fldChar w:fldCharType="separate"/>
          </w:r>
          <w:r w:rsidR="0051761E" w:rsidRPr="0051761E">
            <w:rPr>
              <w:rFonts w:ascii="Times New Roman" w:hAnsi="Times New Roman" w:cs="Times New Roman"/>
              <w:noProof/>
            </w:rPr>
            <w:t>(Palazzo &amp; Lee, 2010)</w:t>
          </w:r>
          <w:r w:rsidR="0051761E">
            <w:rPr>
              <w:rFonts w:ascii="Times New Roman" w:hAnsi="Times New Roman" w:cs="Times New Roman"/>
            </w:rPr>
            <w:fldChar w:fldCharType="end"/>
          </w:r>
        </w:sdtContent>
      </w:sdt>
      <w:r w:rsidR="0051761E">
        <w:rPr>
          <w:rFonts w:ascii="Times New Roman" w:hAnsi="Times New Roman" w:cs="Times New Roman"/>
        </w:rPr>
        <w:t>.</w:t>
      </w:r>
    </w:p>
    <w:p w14:paraId="7BA28DEA" w14:textId="678CF49D" w:rsidR="008F1818" w:rsidRDefault="0085557C" w:rsidP="00164EBA">
      <w:pPr>
        <w:spacing w:line="480" w:lineRule="auto"/>
        <w:ind w:firstLine="720"/>
        <w:jc w:val="both"/>
        <w:rPr>
          <w:rFonts w:ascii="Times New Roman" w:hAnsi="Times New Roman" w:cs="Times New Roman"/>
        </w:rPr>
      </w:pPr>
      <w:r>
        <w:rPr>
          <w:rFonts w:ascii="Times New Roman" w:hAnsi="Times New Roman" w:cs="Times New Roman"/>
        </w:rPr>
        <w:t xml:space="preserve">In will maintain integrity and ethics in professional work as a nurse by informing the participants about the purpose of research. I will take informed consent before choosing the respondents for research. </w:t>
      </w:r>
      <w:r w:rsidR="00485A77">
        <w:rPr>
          <w:rFonts w:ascii="Times New Roman" w:hAnsi="Times New Roman" w:cs="Times New Roman"/>
        </w:rPr>
        <w:t xml:space="preserve">In this process, I will provide complete knowledge </w:t>
      </w:r>
      <w:r w:rsidR="00485A77">
        <w:rPr>
          <w:rFonts w:ascii="Times New Roman" w:hAnsi="Times New Roman" w:cs="Times New Roman"/>
        </w:rPr>
        <w:lastRenderedPageBreak/>
        <w:t xml:space="preserve">about the purpose of research. I will also keep the information of the respondents confidential for complying with the ethical standards. </w:t>
      </w:r>
      <w:r w:rsidR="0071495C">
        <w:rPr>
          <w:rFonts w:ascii="Times New Roman" w:hAnsi="Times New Roman" w:cs="Times New Roman"/>
        </w:rPr>
        <w:t>Throughout my career, I will follow ethical principles by explaining the conditions of treatment and cost-benefit to the patients.</w:t>
      </w:r>
      <w:bookmarkStart w:id="0" w:name="_GoBack"/>
      <w:bookmarkEnd w:id="0"/>
    </w:p>
    <w:p w14:paraId="25910F71" w14:textId="77777777" w:rsidR="008F1818" w:rsidRDefault="0085557C">
      <w:pPr>
        <w:rPr>
          <w:rFonts w:ascii="Times New Roman" w:hAnsi="Times New Roman" w:cs="Times New Roman"/>
        </w:rPr>
      </w:pPr>
      <w:r>
        <w:rPr>
          <w:rFonts w:ascii="Times New Roman" w:hAnsi="Times New Roman" w:cs="Times New Roman"/>
        </w:rPr>
        <w:br w:type="page"/>
      </w:r>
    </w:p>
    <w:p w14:paraId="276666DF" w14:textId="78418D42" w:rsidR="008F1818" w:rsidRDefault="0085557C" w:rsidP="008F181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B305FA7" w14:textId="77777777" w:rsidR="008F1818" w:rsidRDefault="0085557C" w:rsidP="008F181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Palazzo, D. J., &amp; Lee, Y. (2010). Warnakulasooriya R, Pritchard DE. Patterns, correlates, and reduction of homework copying. Physical Review Special Topics. </w:t>
          </w:r>
          <w:r>
            <w:rPr>
              <w:i/>
              <w:iCs/>
              <w:noProof/>
            </w:rPr>
            <w:t xml:space="preserve">Physics </w:t>
          </w:r>
          <w:r>
            <w:rPr>
              <w:i/>
              <w:iCs/>
              <w:noProof/>
            </w:rPr>
            <w:t>Education Research, 6</w:t>
          </w:r>
          <w:r>
            <w:rPr>
              <w:noProof/>
            </w:rPr>
            <w:t xml:space="preserve"> (1).</w:t>
          </w:r>
        </w:p>
        <w:p w14:paraId="29D246BC" w14:textId="77777777" w:rsidR="008F1818" w:rsidRDefault="0085557C" w:rsidP="008F1818">
          <w:pPr>
            <w:pStyle w:val="Bibliography"/>
            <w:spacing w:line="480" w:lineRule="auto"/>
            <w:ind w:left="720" w:hanging="720"/>
            <w:rPr>
              <w:noProof/>
            </w:rPr>
          </w:pPr>
          <w:r>
            <w:rPr>
              <w:noProof/>
            </w:rPr>
            <w:t xml:space="preserve">Piascik, P., &amp; Brazeau, G. A. (2010). Promoting a Culture of Academic Integrity. </w:t>
          </w:r>
          <w:r>
            <w:rPr>
              <w:i/>
              <w:iCs/>
              <w:noProof/>
            </w:rPr>
            <w:t>Am J Pharm Educ, 10</w:t>
          </w:r>
          <w:r>
            <w:rPr>
              <w:noProof/>
            </w:rPr>
            <w:t xml:space="preserve"> (74), 113.</w:t>
          </w:r>
        </w:p>
        <w:p w14:paraId="7DC7F6B9" w14:textId="77777777" w:rsidR="008F1818" w:rsidRDefault="0085557C" w:rsidP="008F1818">
          <w:pPr>
            <w:spacing w:line="480" w:lineRule="auto"/>
            <w:ind w:left="720" w:hanging="720"/>
          </w:pPr>
          <w:r>
            <w:rPr>
              <w:b/>
              <w:bCs/>
              <w:noProof/>
            </w:rPr>
            <w:fldChar w:fldCharType="end"/>
          </w:r>
        </w:p>
      </w:sdtContent>
    </w:sdt>
    <w:p w14:paraId="05D50B33" w14:textId="77777777" w:rsidR="008F1818" w:rsidRDefault="008F1818" w:rsidP="008F1818">
      <w:pPr>
        <w:spacing w:line="480" w:lineRule="auto"/>
        <w:ind w:left="720" w:hanging="720"/>
        <w:jc w:val="both"/>
      </w:pPr>
    </w:p>
    <w:p w14:paraId="34C4D230" w14:textId="77777777" w:rsidR="008F1818" w:rsidRPr="008E09B1" w:rsidRDefault="008F1818" w:rsidP="008F1818">
      <w:pPr>
        <w:spacing w:line="480" w:lineRule="auto"/>
        <w:ind w:left="720" w:hanging="720"/>
        <w:jc w:val="both"/>
        <w:rPr>
          <w:rFonts w:ascii="Times New Roman" w:hAnsi="Times New Roman" w:cs="Times New Roman"/>
        </w:rPr>
      </w:pPr>
    </w:p>
    <w:sectPr w:rsidR="008F1818" w:rsidRPr="008E09B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F2C7" w14:textId="77777777" w:rsidR="00000000" w:rsidRDefault="0085557C">
      <w:r>
        <w:separator/>
      </w:r>
    </w:p>
  </w:endnote>
  <w:endnote w:type="continuationSeparator" w:id="0">
    <w:p w14:paraId="5AF82892" w14:textId="77777777" w:rsidR="00000000" w:rsidRDefault="0085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7C81" w14:textId="77777777" w:rsidR="00000000" w:rsidRDefault="0085557C">
      <w:r>
        <w:separator/>
      </w:r>
    </w:p>
  </w:footnote>
  <w:footnote w:type="continuationSeparator" w:id="0">
    <w:p w14:paraId="3E9BE581" w14:textId="77777777" w:rsidR="00000000" w:rsidRDefault="00855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FE86" w14:textId="77777777" w:rsidR="007874DF" w:rsidRDefault="0085557C" w:rsidP="007874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E43A7" w14:textId="77777777" w:rsidR="007874DF" w:rsidRDefault="007874DF" w:rsidP="007C26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8837" w14:textId="77777777" w:rsidR="007874DF" w:rsidRDefault="0085557C" w:rsidP="007874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3D2733C" w14:textId="77777777" w:rsidR="007874DF" w:rsidRDefault="0085557C" w:rsidP="007C2692">
    <w:pPr>
      <w:pStyle w:val="Header"/>
      <w:ind w:right="360"/>
    </w:pPr>
    <w:r>
      <w:t>RUNNING HEAD: TRAN</w:t>
    </w:r>
    <w:r>
      <w:t>SITION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92"/>
    <w:rsid w:val="00006FDE"/>
    <w:rsid w:val="000E5527"/>
    <w:rsid w:val="00164EBA"/>
    <w:rsid w:val="001950B7"/>
    <w:rsid w:val="001B6D11"/>
    <w:rsid w:val="00245CAE"/>
    <w:rsid w:val="00325144"/>
    <w:rsid w:val="003B1FFB"/>
    <w:rsid w:val="00426A23"/>
    <w:rsid w:val="00485A77"/>
    <w:rsid w:val="004F3E88"/>
    <w:rsid w:val="0051761E"/>
    <w:rsid w:val="005C7250"/>
    <w:rsid w:val="0071495C"/>
    <w:rsid w:val="007874DF"/>
    <w:rsid w:val="007C2692"/>
    <w:rsid w:val="0085557C"/>
    <w:rsid w:val="008E09B1"/>
    <w:rsid w:val="008F1818"/>
    <w:rsid w:val="00924678"/>
    <w:rsid w:val="009B32DC"/>
    <w:rsid w:val="009E3BFA"/>
    <w:rsid w:val="00A43531"/>
    <w:rsid w:val="00A46D68"/>
    <w:rsid w:val="00BA4305"/>
    <w:rsid w:val="00C00A8F"/>
    <w:rsid w:val="00C31EEC"/>
    <w:rsid w:val="00E937C7"/>
    <w:rsid w:val="00F26ECD"/>
    <w:rsid w:val="00F55218"/>
    <w:rsid w:val="00F645EF"/>
    <w:rsid w:val="00FB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692"/>
    <w:pPr>
      <w:tabs>
        <w:tab w:val="center" w:pos="4320"/>
        <w:tab w:val="right" w:pos="8640"/>
      </w:tabs>
    </w:pPr>
  </w:style>
  <w:style w:type="character" w:customStyle="1" w:styleId="HeaderChar">
    <w:name w:val="Header Char"/>
    <w:basedOn w:val="DefaultParagraphFont"/>
    <w:link w:val="Header"/>
    <w:uiPriority w:val="99"/>
    <w:rsid w:val="007C2692"/>
  </w:style>
  <w:style w:type="character" w:styleId="PageNumber">
    <w:name w:val="page number"/>
    <w:basedOn w:val="DefaultParagraphFont"/>
    <w:uiPriority w:val="99"/>
    <w:semiHidden/>
    <w:unhideWhenUsed/>
    <w:rsid w:val="007C2692"/>
  </w:style>
  <w:style w:type="paragraph" w:styleId="Footer">
    <w:name w:val="footer"/>
    <w:basedOn w:val="Normal"/>
    <w:link w:val="FooterChar"/>
    <w:uiPriority w:val="99"/>
    <w:unhideWhenUsed/>
    <w:rsid w:val="001950B7"/>
    <w:pPr>
      <w:tabs>
        <w:tab w:val="center" w:pos="4320"/>
        <w:tab w:val="right" w:pos="8640"/>
      </w:tabs>
    </w:pPr>
  </w:style>
  <w:style w:type="character" w:customStyle="1" w:styleId="FooterChar">
    <w:name w:val="Footer Char"/>
    <w:basedOn w:val="DefaultParagraphFont"/>
    <w:link w:val="Footer"/>
    <w:uiPriority w:val="99"/>
    <w:rsid w:val="001950B7"/>
  </w:style>
  <w:style w:type="paragraph" w:styleId="BalloonText">
    <w:name w:val="Balloon Text"/>
    <w:basedOn w:val="Normal"/>
    <w:link w:val="BalloonTextChar"/>
    <w:uiPriority w:val="99"/>
    <w:semiHidden/>
    <w:unhideWhenUsed/>
    <w:rsid w:val="00517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1E"/>
    <w:rPr>
      <w:rFonts w:ascii="Lucida Grande" w:hAnsi="Lucida Grande" w:cs="Lucida Grande"/>
      <w:sz w:val="18"/>
      <w:szCs w:val="18"/>
    </w:rPr>
  </w:style>
  <w:style w:type="character" w:customStyle="1" w:styleId="Heading1Char">
    <w:name w:val="Heading 1 Char"/>
    <w:basedOn w:val="DefaultParagraphFont"/>
    <w:link w:val="Heading1"/>
    <w:uiPriority w:val="9"/>
    <w:rsid w:val="008F18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1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8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692"/>
    <w:pPr>
      <w:tabs>
        <w:tab w:val="center" w:pos="4320"/>
        <w:tab w:val="right" w:pos="8640"/>
      </w:tabs>
    </w:pPr>
  </w:style>
  <w:style w:type="character" w:customStyle="1" w:styleId="HeaderChar">
    <w:name w:val="Header Char"/>
    <w:basedOn w:val="DefaultParagraphFont"/>
    <w:link w:val="Header"/>
    <w:uiPriority w:val="99"/>
    <w:rsid w:val="007C2692"/>
  </w:style>
  <w:style w:type="character" w:styleId="PageNumber">
    <w:name w:val="page number"/>
    <w:basedOn w:val="DefaultParagraphFont"/>
    <w:uiPriority w:val="99"/>
    <w:semiHidden/>
    <w:unhideWhenUsed/>
    <w:rsid w:val="007C2692"/>
  </w:style>
  <w:style w:type="paragraph" w:styleId="Footer">
    <w:name w:val="footer"/>
    <w:basedOn w:val="Normal"/>
    <w:link w:val="FooterChar"/>
    <w:uiPriority w:val="99"/>
    <w:unhideWhenUsed/>
    <w:rsid w:val="001950B7"/>
    <w:pPr>
      <w:tabs>
        <w:tab w:val="center" w:pos="4320"/>
        <w:tab w:val="right" w:pos="8640"/>
      </w:tabs>
    </w:pPr>
  </w:style>
  <w:style w:type="character" w:customStyle="1" w:styleId="FooterChar">
    <w:name w:val="Footer Char"/>
    <w:basedOn w:val="DefaultParagraphFont"/>
    <w:link w:val="Footer"/>
    <w:uiPriority w:val="99"/>
    <w:rsid w:val="001950B7"/>
  </w:style>
  <w:style w:type="paragraph" w:styleId="BalloonText">
    <w:name w:val="Balloon Text"/>
    <w:basedOn w:val="Normal"/>
    <w:link w:val="BalloonTextChar"/>
    <w:uiPriority w:val="99"/>
    <w:semiHidden/>
    <w:unhideWhenUsed/>
    <w:rsid w:val="00517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1E"/>
    <w:rPr>
      <w:rFonts w:ascii="Lucida Grande" w:hAnsi="Lucida Grande" w:cs="Lucida Grande"/>
      <w:sz w:val="18"/>
      <w:szCs w:val="18"/>
    </w:rPr>
  </w:style>
  <w:style w:type="character" w:customStyle="1" w:styleId="Heading1Char">
    <w:name w:val="Heading 1 Char"/>
    <w:basedOn w:val="DefaultParagraphFont"/>
    <w:link w:val="Heading1"/>
    <w:uiPriority w:val="9"/>
    <w:rsid w:val="008F18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Peg10</b:Tag>
    <b:SourceType>JournalArticle</b:SourceType>
    <b:Guid>{46AE205E-6F17-7E40-A94B-40A90D177D02}</b:Guid>
    <b:Title>Promoting a Culture of Academic Integrity</b:Title>
    <b:Year>2010</b:Year>
    <b:Author>
      <b:Author>
        <b:NameList>
          <b:Person>
            <b:Last>Piascik</b:Last>
            <b:First>Peggy</b:First>
          </b:Person>
          <b:Person>
            <b:Last>Brazeau</b:Last>
            <b:First>Gayle</b:First>
            <b:Middle>A.</b:Middle>
          </b:Person>
        </b:NameList>
      </b:Author>
    </b:Author>
    <b:JournalName>Am J Pharm Educ</b:JournalName>
    <b:Volume>10</b:Volume>
    <b:Issue>74</b:Issue>
    <b:Pages>113</b:Pages>
    <b:RefOrder>1</b:RefOrder>
  </b:Source>
  <b:Source>
    <b:Tag>DJP10</b:Tag>
    <b:SourceType>JournalArticle</b:SourceType>
    <b:Guid>{3ED9DA7E-F1DE-F747-AE19-04EEB6735DA6}</b:Guid>
    <b:Author>
      <b:Author>
        <b:NameList>
          <b:Person>
            <b:Last>Palazzo</b:Last>
            <b:First>D</b:First>
            <b:Middle>J</b:Middle>
          </b:Person>
          <b:Person>
            <b:Last>Lee</b:Last>
            <b:First>Y</b:First>
          </b:Person>
        </b:NameList>
      </b:Author>
    </b:Author>
    <b:Title>Warnakulasooriya R, Pritchard DE. Patterns, correlates, and reduction of homework copying. Physical Review Special Topics </b:Title>
    <b:JournalName>Physics Education Research</b:JournalName>
    <b:Year>2010</b:Year>
    <b:Volume>6</b:Volume>
    <b:Issue>1</b:Issue>
    <b:RefOrder>2</b:RefOrder>
  </b:Source>
</b:Sources>
</file>

<file path=customXml/itemProps1.xml><?xml version="1.0" encoding="utf-8"?>
<ds:datastoreItem xmlns:ds="http://schemas.openxmlformats.org/officeDocument/2006/customXml" ds:itemID="{8B8C2A0B-86C7-EB49-B810-4BD21761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3731</Characters>
  <Application>Microsoft Macintosh Word</Application>
  <DocSecurity>0</DocSecurity>
  <Lines>31</Lines>
  <Paragraphs>8</Paragraphs>
  <ScaleCrop>false</ScaleCrop>
  <Company>art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2019-06-09T09:08:00Z</dcterms:created>
  <dcterms:modified xsi:type="dcterms:W3CDTF">2019-06-09T09:08:00Z</dcterms:modified>
</cp:coreProperties>
</file>