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395E1" w14:textId="77777777" w:rsidR="00E57001" w:rsidRPr="00C70F58" w:rsidRDefault="006E3F45" w:rsidP="00E57001">
      <w:pPr>
        <w:spacing w:line="480" w:lineRule="auto"/>
        <w:jc w:val="both"/>
        <w:rPr>
          <w:rFonts w:ascii="Times New Roman" w:hAnsi="Times New Roman" w:cs="Times New Roman"/>
        </w:rPr>
      </w:pPr>
      <w:r w:rsidRPr="00C70F58">
        <w:rPr>
          <w:rFonts w:ascii="Times New Roman" w:hAnsi="Times New Roman" w:cs="Times New Roman"/>
        </w:rPr>
        <w:t>Name</w:t>
      </w:r>
    </w:p>
    <w:p w14:paraId="69999D5F" w14:textId="77777777" w:rsidR="00E57001" w:rsidRPr="00C70F58" w:rsidRDefault="006E3F45" w:rsidP="00E57001">
      <w:pPr>
        <w:spacing w:line="480" w:lineRule="auto"/>
        <w:jc w:val="both"/>
        <w:rPr>
          <w:rFonts w:ascii="Times New Roman" w:hAnsi="Times New Roman" w:cs="Times New Roman"/>
        </w:rPr>
      </w:pPr>
      <w:r w:rsidRPr="00C70F58">
        <w:rPr>
          <w:rFonts w:ascii="Times New Roman" w:hAnsi="Times New Roman" w:cs="Times New Roman"/>
        </w:rPr>
        <w:t>Professor name</w:t>
      </w:r>
    </w:p>
    <w:p w14:paraId="45372E09" w14:textId="77777777" w:rsidR="00E57001" w:rsidRPr="00C70F58" w:rsidRDefault="006E3F45" w:rsidP="00E57001">
      <w:pPr>
        <w:spacing w:line="480" w:lineRule="auto"/>
        <w:jc w:val="both"/>
        <w:rPr>
          <w:rFonts w:ascii="Times New Roman" w:hAnsi="Times New Roman" w:cs="Times New Roman"/>
        </w:rPr>
      </w:pPr>
      <w:r w:rsidRPr="00C70F58">
        <w:rPr>
          <w:rFonts w:ascii="Times New Roman" w:hAnsi="Times New Roman" w:cs="Times New Roman"/>
        </w:rPr>
        <w:t>Subject</w:t>
      </w:r>
    </w:p>
    <w:p w14:paraId="70EDF804" w14:textId="77777777" w:rsidR="00E57001" w:rsidRPr="00C70F58" w:rsidRDefault="006E3F45" w:rsidP="00E57001">
      <w:pPr>
        <w:spacing w:line="480" w:lineRule="auto"/>
        <w:jc w:val="both"/>
        <w:rPr>
          <w:rFonts w:ascii="Times New Roman" w:hAnsi="Times New Roman" w:cs="Times New Roman"/>
        </w:rPr>
      </w:pPr>
      <w:r w:rsidRPr="00C70F58">
        <w:rPr>
          <w:rFonts w:ascii="Times New Roman" w:hAnsi="Times New Roman" w:cs="Times New Roman"/>
        </w:rPr>
        <w:t>June 08, 2019</w:t>
      </w:r>
    </w:p>
    <w:p w14:paraId="7450AF1B" w14:textId="77777777" w:rsidR="004F3E88" w:rsidRDefault="006E3F45" w:rsidP="00C70F58">
      <w:pPr>
        <w:spacing w:line="480" w:lineRule="auto"/>
        <w:jc w:val="center"/>
        <w:rPr>
          <w:rFonts w:ascii="Times New Roman" w:hAnsi="Times New Roman" w:cs="Times New Roman"/>
        </w:rPr>
      </w:pPr>
      <w:r w:rsidRPr="00C70F58">
        <w:rPr>
          <w:rFonts w:ascii="Times New Roman" w:hAnsi="Times New Roman" w:cs="Times New Roman"/>
        </w:rPr>
        <w:t>Critical reflection essay</w:t>
      </w:r>
    </w:p>
    <w:p w14:paraId="68B73AE8" w14:textId="41CF8609" w:rsidR="00356445" w:rsidRDefault="006E3F45" w:rsidP="00356445">
      <w:pPr>
        <w:spacing w:line="480" w:lineRule="auto"/>
        <w:ind w:firstLine="720"/>
        <w:jc w:val="both"/>
        <w:rPr>
          <w:rFonts w:ascii="Times New Roman" w:hAnsi="Times New Roman" w:cs="Times New Roman"/>
        </w:rPr>
      </w:pPr>
      <w:r>
        <w:rPr>
          <w:rFonts w:ascii="Times New Roman" w:hAnsi="Times New Roman" w:cs="Times New Roman"/>
        </w:rPr>
        <w:t xml:space="preserve">Racism and survival remain prominent themes in the novels, "Wide Sargasso Sea", "One Hundred Years of Solitude" and "The Secret River". The authors of these novels have tried to explore </w:t>
      </w:r>
      <w:r>
        <w:rPr>
          <w:rFonts w:ascii="Times New Roman" w:hAnsi="Times New Roman" w:cs="Times New Roman"/>
        </w:rPr>
        <w:t>the realities of indigenous populations and their struggles against injustices. Social inequality contributed to towards the miseries of the minority populations. The authors have used appropriate writing techniques for adding meaning and transmitting soci</w:t>
      </w:r>
      <w:r>
        <w:rPr>
          <w:rFonts w:ascii="Times New Roman" w:hAnsi="Times New Roman" w:cs="Times New Roman"/>
        </w:rPr>
        <w:t>al issues.</w:t>
      </w:r>
    </w:p>
    <w:p w14:paraId="56C50FA7" w14:textId="585BB2BE" w:rsidR="00C70F58" w:rsidRDefault="006E3F45" w:rsidP="00356445">
      <w:pPr>
        <w:spacing w:line="480" w:lineRule="auto"/>
        <w:ind w:firstLine="720"/>
        <w:jc w:val="both"/>
        <w:rPr>
          <w:rFonts w:ascii="Times New Roman" w:hAnsi="Times New Roman" w:cs="Times New Roman"/>
        </w:rPr>
      </w:pPr>
      <w:r>
        <w:rPr>
          <w:rFonts w:ascii="Times New Roman" w:hAnsi="Times New Roman" w:cs="Times New Roman"/>
        </w:rPr>
        <w:t>In the “</w:t>
      </w:r>
      <w:r w:rsidR="00A4566F">
        <w:rPr>
          <w:rFonts w:ascii="Times New Roman" w:hAnsi="Times New Roman" w:cs="Times New Roman"/>
        </w:rPr>
        <w:t xml:space="preserve">Wide Sargasso Sea" challenges the identity of the mainstream culture and uncovers the concept of cultural superiority. </w:t>
      </w:r>
      <w:r w:rsidR="000D641C">
        <w:rPr>
          <w:rFonts w:ascii="Times New Roman" w:hAnsi="Times New Roman" w:cs="Times New Roman"/>
        </w:rPr>
        <w:t xml:space="preserve">Postcolonial themes remain visible throughout the novel. The way in which the characters understand their place in the west represents the broader issue of race. </w:t>
      </w:r>
      <w:r w:rsidR="000516C4">
        <w:rPr>
          <w:rFonts w:ascii="Times New Roman" w:hAnsi="Times New Roman" w:cs="Times New Roman"/>
        </w:rPr>
        <w:t>The</w:t>
      </w:r>
      <w:r w:rsidR="00355A89">
        <w:rPr>
          <w:rFonts w:ascii="Times New Roman" w:hAnsi="Times New Roman" w:cs="Times New Roman"/>
        </w:rPr>
        <w:t xml:space="preserve"> portrayal of black </w:t>
      </w:r>
      <w:r w:rsidR="001778E5">
        <w:rPr>
          <w:rFonts w:ascii="Times New Roman" w:hAnsi="Times New Roman" w:cs="Times New Roman"/>
        </w:rPr>
        <w:t>characters</w:t>
      </w:r>
      <w:r w:rsidR="00355A89">
        <w:rPr>
          <w:rFonts w:ascii="Times New Roman" w:hAnsi="Times New Roman" w:cs="Times New Roman"/>
        </w:rPr>
        <w:t xml:space="preserve"> </w:t>
      </w:r>
      <w:r w:rsidR="001778E5">
        <w:rPr>
          <w:rFonts w:ascii="Times New Roman" w:hAnsi="Times New Roman" w:cs="Times New Roman"/>
        </w:rPr>
        <w:t xml:space="preserve">is adequate for assuring the prevalence of social issues. Antoinette's questioning and struggles for exploration of self highlight the darker realities. The author captures the reality of the black girls by shedding light on the problems of gender, race and class. </w:t>
      </w:r>
      <w:r w:rsidR="000516C4">
        <w:rPr>
          <w:rFonts w:ascii="Times New Roman" w:hAnsi="Times New Roman" w:cs="Times New Roman"/>
        </w:rPr>
        <w:t>Irrespective</w:t>
      </w:r>
      <w:r w:rsidR="001778E5">
        <w:rPr>
          <w:rFonts w:ascii="Times New Roman" w:hAnsi="Times New Roman" w:cs="Times New Roman"/>
        </w:rPr>
        <w:t xml:space="preserve"> of all her efforts Antoinette is unable to escape her reality. </w:t>
      </w:r>
    </w:p>
    <w:p w14:paraId="77FA94CF" w14:textId="14064E71" w:rsidR="00EE5CCD" w:rsidRDefault="006E3F45" w:rsidP="000D641C">
      <w:pPr>
        <w:spacing w:line="480" w:lineRule="auto"/>
        <w:ind w:firstLine="720"/>
        <w:jc w:val="both"/>
        <w:rPr>
          <w:rFonts w:ascii="Times New Roman" w:hAnsi="Times New Roman" w:cs="Times New Roman"/>
        </w:rPr>
      </w:pPr>
      <w:r>
        <w:rPr>
          <w:rFonts w:ascii="Times New Roman" w:hAnsi="Times New Roman" w:cs="Times New Roman"/>
        </w:rPr>
        <w:t>The fiction captures the realities of biased parameters promoted under the influence of raci</w:t>
      </w:r>
      <w:r>
        <w:rPr>
          <w:rFonts w:ascii="Times New Roman" w:hAnsi="Times New Roman" w:cs="Times New Roman"/>
        </w:rPr>
        <w:t xml:space="preserve">sm and oppression. The author emphasizes on the black character struggling in the circumstances of racial oppression. The struggles of these black girls like Antoinette are the result of social segregation existing on American cultures since </w:t>
      </w:r>
      <w:r>
        <w:rPr>
          <w:rFonts w:ascii="Times New Roman" w:hAnsi="Times New Roman" w:cs="Times New Roman"/>
        </w:rPr>
        <w:lastRenderedPageBreak/>
        <w:t>history. The a</w:t>
      </w:r>
      <w:r>
        <w:rPr>
          <w:rFonts w:ascii="Times New Roman" w:hAnsi="Times New Roman" w:cs="Times New Roman"/>
        </w:rPr>
        <w:t>uthor tries to portray the events through his sociological eye. The black girl is entrapped in the difficulties due to the biased parameters created by race and social inequalities. Through personal autobiography and fictions, Rhys tries to transmit a comm</w:t>
      </w:r>
      <w:r>
        <w:rPr>
          <w:rFonts w:ascii="Times New Roman" w:hAnsi="Times New Roman" w:cs="Times New Roman"/>
        </w:rPr>
        <w:t>on theme of the black girl's destruction. Racially segregated society encourages blacks to fight against colour. Wright is among the dominant authors who explored the racial realities of Harlem renaissance and its crippling impacts on the black people. The</w:t>
      </w:r>
      <w:r>
        <w:rPr>
          <w:rFonts w:ascii="Times New Roman" w:hAnsi="Times New Roman" w:cs="Times New Roman"/>
        </w:rPr>
        <w:t xml:space="preserve"> character of Antoinette in the novel recognizes race as part of her identity that influenced his entire life. The mental, state in the fiction represents the role of stereotypes and stigmas in promoting alcohol and drugs. The notion represents contradicti</w:t>
      </w:r>
      <w:r>
        <w:rPr>
          <w:rFonts w:ascii="Times New Roman" w:hAnsi="Times New Roman" w:cs="Times New Roman"/>
        </w:rPr>
        <w:t xml:space="preserve">ons with the white perceptions related to alcohol abuse appearing in the fiction. The novel explains how </w:t>
      </w:r>
      <w:r w:rsidR="00DA5D69">
        <w:rPr>
          <w:rFonts w:ascii="Times New Roman" w:hAnsi="Times New Roman" w:cs="Times New Roman"/>
        </w:rPr>
        <w:t>oppression</w:t>
      </w:r>
      <w:r>
        <w:rPr>
          <w:rFonts w:ascii="Times New Roman" w:hAnsi="Times New Roman" w:cs="Times New Roman"/>
        </w:rPr>
        <w:t xml:space="preserve"> creates the identity of black making traditional paradigm of violence as immoral. It also displays the harsh retributive consequences of rac</w:t>
      </w:r>
      <w:r>
        <w:rPr>
          <w:rFonts w:ascii="Times New Roman" w:hAnsi="Times New Roman" w:cs="Times New Roman"/>
        </w:rPr>
        <w:t xml:space="preserve">e and discrimination. The </w:t>
      </w:r>
      <w:r w:rsidR="00DA5D69">
        <w:rPr>
          <w:rFonts w:ascii="Times New Roman" w:hAnsi="Times New Roman" w:cs="Times New Roman"/>
        </w:rPr>
        <w:t>deprived characters</w:t>
      </w:r>
      <w:r>
        <w:rPr>
          <w:rFonts w:ascii="Times New Roman" w:hAnsi="Times New Roman" w:cs="Times New Roman"/>
        </w:rPr>
        <w:t xml:space="preserve"> created in the fiction is an attempt to portray the feelings of young Africans in America</w:t>
      </w:r>
      <w:r w:rsidR="005B2C77">
        <w:rPr>
          <w:rFonts w:ascii="Times New Roman" w:hAnsi="Times New Roman" w:cs="Times New Roman"/>
        </w:rPr>
        <w:t xml:space="preserve"> </w:t>
      </w:r>
      <w:sdt>
        <w:sdtPr>
          <w:rPr>
            <w:rFonts w:ascii="Times New Roman" w:hAnsi="Times New Roman" w:cs="Times New Roman"/>
          </w:rPr>
          <w:id w:val="859091693"/>
          <w:citation/>
        </w:sdtPr>
        <w:sdtEndPr/>
        <w:sdtContent>
          <w:r w:rsidR="005B2C77">
            <w:rPr>
              <w:rFonts w:ascii="Times New Roman" w:hAnsi="Times New Roman" w:cs="Times New Roman"/>
            </w:rPr>
            <w:fldChar w:fldCharType="begin"/>
          </w:r>
          <w:r w:rsidR="005B2C77">
            <w:rPr>
              <w:rFonts w:ascii="Times New Roman" w:hAnsi="Times New Roman" w:cs="Times New Roman"/>
            </w:rPr>
            <w:instrText xml:space="preserve"> CITATION Sil09 \l 1033 </w:instrText>
          </w:r>
          <w:r w:rsidR="005B2C77">
            <w:rPr>
              <w:rFonts w:ascii="Times New Roman" w:hAnsi="Times New Roman" w:cs="Times New Roman"/>
            </w:rPr>
            <w:fldChar w:fldCharType="separate"/>
          </w:r>
          <w:r w:rsidR="005B2C77" w:rsidRPr="005B2C77">
            <w:rPr>
              <w:rFonts w:ascii="Times New Roman" w:hAnsi="Times New Roman" w:cs="Times New Roman"/>
              <w:noProof/>
            </w:rPr>
            <w:t>(Cappelo)</w:t>
          </w:r>
          <w:r w:rsidR="005B2C77">
            <w:rPr>
              <w:rFonts w:ascii="Times New Roman" w:hAnsi="Times New Roman" w:cs="Times New Roman"/>
            </w:rPr>
            <w:fldChar w:fldCharType="end"/>
          </w:r>
        </w:sdtContent>
      </w:sdt>
      <w:r w:rsidR="005B2C77">
        <w:rPr>
          <w:rFonts w:ascii="Times New Roman" w:hAnsi="Times New Roman" w:cs="Times New Roman"/>
        </w:rPr>
        <w:t>.</w:t>
      </w:r>
    </w:p>
    <w:p w14:paraId="4F769D65" w14:textId="0FD83B2D" w:rsidR="008A688E" w:rsidRDefault="006E3F45" w:rsidP="000D641C">
      <w:pPr>
        <w:spacing w:line="480" w:lineRule="auto"/>
        <w:ind w:firstLine="720"/>
        <w:jc w:val="both"/>
        <w:rPr>
          <w:rFonts w:ascii="Times New Roman" w:hAnsi="Times New Roman" w:cs="Times New Roman"/>
        </w:rPr>
      </w:pPr>
      <w:r>
        <w:rPr>
          <w:rFonts w:ascii="Times New Roman" w:hAnsi="Times New Roman" w:cs="Times New Roman"/>
        </w:rPr>
        <w:t xml:space="preserve">The deprived conditions of the Africans reflected in black segregation, poverty </w:t>
      </w:r>
      <w:r>
        <w:rPr>
          <w:rFonts w:ascii="Times New Roman" w:hAnsi="Times New Roman" w:cs="Times New Roman"/>
        </w:rPr>
        <w:t>and financial instability developed negative feelings. They blacks received no recognition that provoked emotions of low self-worth, convincing many to search for their identities. The effect was more deep and adverse, encouraging many young blacks to esca</w:t>
      </w:r>
      <w:r>
        <w:rPr>
          <w:rFonts w:ascii="Times New Roman" w:hAnsi="Times New Roman" w:cs="Times New Roman"/>
        </w:rPr>
        <w:t>pe their conditions of trepidation thus taking them to the dark world of crimes. Rhys illustrates the reasons behind black crimes and violence. In the struggle against racism, many lost their innocence and use their hatred to attain success through crimina</w:t>
      </w:r>
      <w:r>
        <w:rPr>
          <w:rFonts w:ascii="Times New Roman" w:hAnsi="Times New Roman" w:cs="Times New Roman"/>
        </w:rPr>
        <w:t xml:space="preserve">l paths. The book uncovers how race destroyed the futures of young, innocent blacks. Feelings of rejection have a more profound impact on the thoughts and minds of African Americans. Their </w:t>
      </w:r>
      <w:r>
        <w:rPr>
          <w:rFonts w:ascii="Times New Roman" w:hAnsi="Times New Roman" w:cs="Times New Roman"/>
        </w:rPr>
        <w:lastRenderedPageBreak/>
        <w:t xml:space="preserve">inability to stand against race results in their fears, hatred and </w:t>
      </w:r>
      <w:r>
        <w:rPr>
          <w:rFonts w:ascii="Times New Roman" w:hAnsi="Times New Roman" w:cs="Times New Roman"/>
        </w:rPr>
        <w:t xml:space="preserve">aggression that they often exhibit in the form of violence. The failure of blacks to attain equal rights is the outcome of racial stigmas controlling the attitudes of the whites. The desire of whites to feel privileged encourages them to treat Africans as </w:t>
      </w:r>
      <w:r>
        <w:rPr>
          <w:rFonts w:ascii="Times New Roman" w:hAnsi="Times New Roman" w:cs="Times New Roman"/>
        </w:rPr>
        <w:t>secondary citizens</w:t>
      </w:r>
      <w:r w:rsidR="005B2C77">
        <w:rPr>
          <w:rFonts w:ascii="Times New Roman" w:hAnsi="Times New Roman" w:cs="Times New Roman"/>
        </w:rPr>
        <w:t>.</w:t>
      </w:r>
    </w:p>
    <w:p w14:paraId="02B0B046" w14:textId="1D4D44D9" w:rsidR="004C3B35" w:rsidRDefault="006E3F45" w:rsidP="004C3B35">
      <w:pPr>
        <w:spacing w:line="480" w:lineRule="auto"/>
        <w:ind w:firstLine="720"/>
        <w:jc w:val="both"/>
        <w:rPr>
          <w:rFonts w:ascii="Times New Roman" w:hAnsi="Times New Roman" w:cs="Times New Roman"/>
        </w:rPr>
      </w:pPr>
      <w:r>
        <w:rPr>
          <w:rFonts w:ascii="Times New Roman" w:hAnsi="Times New Roman" w:cs="Times New Roman"/>
        </w:rPr>
        <w:t xml:space="preserve">Marquez in </w:t>
      </w:r>
      <w:r w:rsidR="007833D5">
        <w:rPr>
          <w:rFonts w:ascii="Times New Roman" w:hAnsi="Times New Roman" w:cs="Times New Roman"/>
        </w:rPr>
        <w:t xml:space="preserve">“One Hundred Years of Solitude” </w:t>
      </w:r>
      <w:r>
        <w:rPr>
          <w:rFonts w:ascii="Times New Roman" w:hAnsi="Times New Roman" w:cs="Times New Roman"/>
        </w:rPr>
        <w:t xml:space="preserve">explores themes of indigenous culture and myths. Time, fate and humour are used for portraying the lives of human and their nature. </w:t>
      </w:r>
      <w:r w:rsidR="005E6064">
        <w:rPr>
          <w:rFonts w:ascii="Times New Roman" w:hAnsi="Times New Roman" w:cs="Times New Roman"/>
        </w:rPr>
        <w:t xml:space="preserve">Native identity and culture had been challenged in America due to that exhibit race. The author has criticized the extent of having external control over one's environment. </w:t>
      </w:r>
      <w:r w:rsidR="005B6904">
        <w:rPr>
          <w:rFonts w:ascii="Times New Roman" w:hAnsi="Times New Roman" w:cs="Times New Roman"/>
        </w:rPr>
        <w:t>The</w:t>
      </w:r>
      <w:r w:rsidR="005E6064">
        <w:rPr>
          <w:rFonts w:ascii="Times New Roman" w:hAnsi="Times New Roman" w:cs="Times New Roman"/>
        </w:rPr>
        <w:t xml:space="preserve"> </w:t>
      </w:r>
      <w:r w:rsidR="005B6904">
        <w:rPr>
          <w:rFonts w:ascii="Times New Roman" w:hAnsi="Times New Roman" w:cs="Times New Roman"/>
        </w:rPr>
        <w:t>use of rhetoric tools has</w:t>
      </w:r>
      <w:r w:rsidR="005E6064">
        <w:rPr>
          <w:rFonts w:ascii="Times New Roman" w:hAnsi="Times New Roman" w:cs="Times New Roman"/>
        </w:rPr>
        <w:t xml:space="preserve"> allowed Marquez to covey his ideas to the readers in an appropriate manner. </w:t>
      </w:r>
      <w:r w:rsidR="00FC1896">
        <w:rPr>
          <w:rFonts w:ascii="Times New Roman" w:hAnsi="Times New Roman" w:cs="Times New Roman"/>
        </w:rPr>
        <w:t xml:space="preserve">The character like Arcadio aims at gaining control over external elements compared to Macondo’s tendency of gaining control over the environment. </w:t>
      </w:r>
      <w:r w:rsidR="00B458A3">
        <w:rPr>
          <w:rFonts w:ascii="Times New Roman" w:hAnsi="Times New Roman" w:cs="Times New Roman"/>
        </w:rPr>
        <w:t xml:space="preserve">Multiculturalism is prominent in Macondo’s society due to the presence of native people. </w:t>
      </w:r>
      <w:r w:rsidR="00497967">
        <w:rPr>
          <w:rFonts w:ascii="Times New Roman" w:hAnsi="Times New Roman" w:cs="Times New Roman"/>
        </w:rPr>
        <w:t xml:space="preserve">The author has captured the reality of new settlers bringing change to </w:t>
      </w:r>
      <w:r w:rsidR="00712FFB">
        <w:rPr>
          <w:rFonts w:ascii="Times New Roman" w:hAnsi="Times New Roman" w:cs="Times New Roman"/>
        </w:rPr>
        <w:t xml:space="preserve">western culture. Immigration remains one of the prominent factors that contribute to multiculturalism. </w:t>
      </w:r>
      <w:r w:rsidR="001D7B8E">
        <w:rPr>
          <w:rFonts w:ascii="Times New Roman" w:hAnsi="Times New Roman" w:cs="Times New Roman"/>
        </w:rPr>
        <w:t xml:space="preserve">The resistance of the immigrants to assimilate into a new culture resulted in multiculturalism because they changed to their original identities. </w:t>
      </w:r>
      <w:r>
        <w:rPr>
          <w:rFonts w:ascii="Times New Roman" w:hAnsi="Times New Roman" w:cs="Times New Roman"/>
        </w:rPr>
        <w:t>The</w:t>
      </w:r>
      <w:r w:rsidR="00B82A87">
        <w:rPr>
          <w:rFonts w:ascii="Times New Roman" w:hAnsi="Times New Roman" w:cs="Times New Roman"/>
        </w:rPr>
        <w:t xml:space="preserve"> hierarchical system adopted by the Banana Company </w:t>
      </w:r>
      <w:r>
        <w:rPr>
          <w:rFonts w:ascii="Times New Roman" w:hAnsi="Times New Roman" w:cs="Times New Roman"/>
        </w:rPr>
        <w:t xml:space="preserve">manipulated the labour at Macondo. The character of Melquiades in the fiction bears to the elements of culture that are unknown to the people of Macondo. </w:t>
      </w:r>
    </w:p>
    <w:p w14:paraId="20354F08" w14:textId="4E82BC7C" w:rsidR="00A6026A" w:rsidRDefault="006E3F45" w:rsidP="000D641C">
      <w:pPr>
        <w:spacing w:line="480" w:lineRule="auto"/>
        <w:ind w:firstLine="720"/>
        <w:jc w:val="both"/>
        <w:rPr>
          <w:rFonts w:ascii="Times New Roman" w:hAnsi="Times New Roman" w:cs="Times New Roman"/>
        </w:rPr>
      </w:pPr>
      <w:r>
        <w:rPr>
          <w:rFonts w:ascii="Times New Roman" w:hAnsi="Times New Roman" w:cs="Times New Roman"/>
        </w:rPr>
        <w:t xml:space="preserve">Grenville in the novel </w:t>
      </w:r>
      <w:r w:rsidR="00D62971">
        <w:rPr>
          <w:rFonts w:ascii="Times New Roman" w:hAnsi="Times New Roman" w:cs="Times New Roman"/>
        </w:rPr>
        <w:t xml:space="preserve">“The Secret River” </w:t>
      </w:r>
      <w:r>
        <w:rPr>
          <w:rFonts w:ascii="Times New Roman" w:hAnsi="Times New Roman" w:cs="Times New Roman"/>
        </w:rPr>
        <w:t xml:space="preserve">portrays confrontation between two races and its implications on the people. The problem emerged with the settlements of white people on the lands of Aboriginals. This created a complex situation for the native people who were forced to leave their lands. </w:t>
      </w:r>
      <w:r>
        <w:rPr>
          <w:rFonts w:ascii="Times New Roman" w:hAnsi="Times New Roman" w:cs="Times New Roman"/>
        </w:rPr>
        <w:t xml:space="preserve">By creating aboriginal characters Grenville </w:t>
      </w:r>
      <w:r>
        <w:rPr>
          <w:rFonts w:ascii="Times New Roman" w:hAnsi="Times New Roman" w:cs="Times New Roman"/>
        </w:rPr>
        <w:lastRenderedPageBreak/>
        <w:t>has attempted to transmit the</w:t>
      </w:r>
      <w:r w:rsidR="00FB33D0">
        <w:rPr>
          <w:rFonts w:ascii="Times New Roman" w:hAnsi="Times New Roman" w:cs="Times New Roman"/>
        </w:rPr>
        <w:t xml:space="preserve">ir history of sufferings. </w:t>
      </w:r>
      <w:r w:rsidR="006F64E5">
        <w:rPr>
          <w:rFonts w:ascii="Times New Roman" w:hAnsi="Times New Roman" w:cs="Times New Roman"/>
        </w:rPr>
        <w:t>Lost</w:t>
      </w:r>
      <w:r w:rsidR="00477A7E">
        <w:rPr>
          <w:rFonts w:ascii="Times New Roman" w:hAnsi="Times New Roman" w:cs="Times New Roman"/>
        </w:rPr>
        <w:t xml:space="preserve"> memories are environed by enabling readers to obtain </w:t>
      </w:r>
      <w:r w:rsidR="006F64E5">
        <w:rPr>
          <w:rFonts w:ascii="Times New Roman" w:hAnsi="Times New Roman" w:cs="Times New Roman"/>
        </w:rPr>
        <w:t xml:space="preserve">cultural and intellectual understandings of the past. William Thornhill is a protagonist who portrays the themes of poverty, injustice and inequality. </w:t>
      </w:r>
      <w:r w:rsidR="004648ED">
        <w:rPr>
          <w:rFonts w:ascii="Times New Roman" w:hAnsi="Times New Roman" w:cs="Times New Roman"/>
        </w:rPr>
        <w:t>He had to accept low paid jobs such as his work of waterman is for supporting his family. Despite all the hardships he is mot</w:t>
      </w:r>
      <w:r w:rsidR="00C429D0">
        <w:rPr>
          <w:rFonts w:ascii="Times New Roman" w:hAnsi="Times New Roman" w:cs="Times New Roman"/>
        </w:rPr>
        <w:t xml:space="preserve">ivated to change his reality. </w:t>
      </w:r>
      <w:bookmarkStart w:id="0" w:name="_GoBack"/>
      <w:bookmarkEnd w:id="0"/>
    </w:p>
    <w:p w14:paraId="0885B62B" w14:textId="77777777" w:rsidR="00A6026A" w:rsidRDefault="006E3F45">
      <w:pPr>
        <w:rPr>
          <w:rFonts w:ascii="Times New Roman" w:hAnsi="Times New Roman" w:cs="Times New Roman"/>
        </w:rPr>
      </w:pPr>
      <w:r>
        <w:rPr>
          <w:rFonts w:ascii="Times New Roman" w:hAnsi="Times New Roman" w:cs="Times New Roman"/>
        </w:rPr>
        <w:br w:type="page"/>
      </w:r>
    </w:p>
    <w:p w14:paraId="0808A3DB" w14:textId="4E8B15EC" w:rsidR="00D62971" w:rsidRPr="006E4D94" w:rsidRDefault="006E3F45" w:rsidP="006E4D94">
      <w:pPr>
        <w:spacing w:line="480" w:lineRule="auto"/>
        <w:ind w:left="720" w:hanging="720"/>
        <w:jc w:val="center"/>
        <w:rPr>
          <w:rFonts w:ascii="Times New Roman" w:hAnsi="Times New Roman" w:cs="Times New Roman"/>
        </w:rPr>
      </w:pPr>
      <w:r w:rsidRPr="006E4D94">
        <w:rPr>
          <w:rFonts w:ascii="Times New Roman" w:hAnsi="Times New Roman" w:cs="Times New Roman"/>
        </w:rPr>
        <w:lastRenderedPageBreak/>
        <w:t>Work Cited</w:t>
      </w:r>
    </w:p>
    <w:p w14:paraId="04D92A98" w14:textId="77777777" w:rsidR="00A6026A" w:rsidRPr="006E4D94" w:rsidRDefault="006E3F45" w:rsidP="006E4D94">
      <w:pPr>
        <w:pStyle w:val="Bibliography"/>
        <w:spacing w:line="480" w:lineRule="auto"/>
        <w:ind w:left="720" w:hanging="720"/>
        <w:jc w:val="both"/>
        <w:rPr>
          <w:rFonts w:ascii="Times New Roman" w:hAnsi="Times New Roman" w:cs="Times New Roman"/>
          <w:noProof/>
        </w:rPr>
      </w:pPr>
      <w:r w:rsidRPr="006E4D94">
        <w:rPr>
          <w:rFonts w:ascii="Times New Roman" w:hAnsi="Times New Roman" w:cs="Times New Roman"/>
        </w:rPr>
        <w:fldChar w:fldCharType="begin"/>
      </w:r>
      <w:r w:rsidRPr="006E4D94">
        <w:rPr>
          <w:rFonts w:ascii="Times New Roman" w:hAnsi="Times New Roman" w:cs="Times New Roman"/>
        </w:rPr>
        <w:instrText xml:space="preserve"> BIBLIOGRAPHY </w:instrText>
      </w:r>
      <w:r w:rsidRPr="006E4D94">
        <w:rPr>
          <w:rFonts w:ascii="Times New Roman" w:hAnsi="Times New Roman" w:cs="Times New Roman"/>
        </w:rPr>
        <w:fldChar w:fldCharType="separate"/>
      </w:r>
      <w:r w:rsidRPr="006E4D94">
        <w:rPr>
          <w:rFonts w:ascii="Times New Roman" w:hAnsi="Times New Roman" w:cs="Times New Roman"/>
          <w:noProof/>
        </w:rPr>
        <w:t>Ahmad, Mustanir</w:t>
      </w:r>
      <w:r w:rsidRPr="006E4D94">
        <w:rPr>
          <w:rFonts w:ascii="Times New Roman" w:hAnsi="Times New Roman" w:cs="Times New Roman"/>
          <w:noProof/>
        </w:rPr>
        <w:t xml:space="preserve"> and Ayaz Afsar. "Magical realism, social protest and anti-colonial sentiments in One Hundred Years of Solitude: An instance of historiographic metafiction." Asian Journal of Latin American Studies 27.2 (2014): 1-26.</w:t>
      </w:r>
    </w:p>
    <w:p w14:paraId="1A43BC19" w14:textId="77777777" w:rsidR="00A6026A" w:rsidRPr="006E4D94" w:rsidRDefault="006E3F45" w:rsidP="006E4D94">
      <w:pPr>
        <w:pStyle w:val="Bibliography"/>
        <w:spacing w:line="480" w:lineRule="auto"/>
        <w:ind w:left="720" w:hanging="720"/>
        <w:jc w:val="both"/>
        <w:rPr>
          <w:rFonts w:ascii="Times New Roman" w:hAnsi="Times New Roman" w:cs="Times New Roman"/>
          <w:noProof/>
        </w:rPr>
      </w:pPr>
      <w:r w:rsidRPr="006E4D94">
        <w:rPr>
          <w:rFonts w:ascii="Times New Roman" w:hAnsi="Times New Roman" w:cs="Times New Roman"/>
          <w:noProof/>
        </w:rPr>
        <w:t>Cappello, Silvia. "Postcolonial Discour</w:t>
      </w:r>
      <w:r w:rsidRPr="006E4D94">
        <w:rPr>
          <w:rFonts w:ascii="Times New Roman" w:hAnsi="Times New Roman" w:cs="Times New Roman"/>
          <w:noProof/>
        </w:rPr>
        <w:t>se inside the Sargasso Sea: Creole Discourse vs. European Discourse, Periphery vs. Center, and Marginalized People vs. White Supremacy." Journal of Caribbean Literatures 6.1 (2009): 47-54.</w:t>
      </w:r>
    </w:p>
    <w:p w14:paraId="3393CB5F" w14:textId="77777777" w:rsidR="00A6026A" w:rsidRPr="006E4D94" w:rsidRDefault="006E3F45" w:rsidP="006E4D94">
      <w:pPr>
        <w:pStyle w:val="Bibliography"/>
        <w:spacing w:line="480" w:lineRule="auto"/>
        <w:ind w:left="720" w:hanging="720"/>
        <w:jc w:val="both"/>
        <w:rPr>
          <w:rFonts w:ascii="Times New Roman" w:hAnsi="Times New Roman" w:cs="Times New Roman"/>
          <w:noProof/>
        </w:rPr>
      </w:pPr>
      <w:r w:rsidRPr="006E4D94">
        <w:rPr>
          <w:rFonts w:ascii="Times New Roman" w:hAnsi="Times New Roman" w:cs="Times New Roman"/>
          <w:noProof/>
        </w:rPr>
        <w:t>Corwin, Jay. "One Hundred Years of Solitude. Indigenous Myth, and M</w:t>
      </w:r>
      <w:r w:rsidRPr="006E4D94">
        <w:rPr>
          <w:rFonts w:ascii="Times New Roman" w:hAnsi="Times New Roman" w:cs="Times New Roman"/>
          <w:noProof/>
        </w:rPr>
        <w:t>eaning." Confluencia 26.2 (2011): 61-71.</w:t>
      </w:r>
    </w:p>
    <w:p w14:paraId="38AF4D3D" w14:textId="1F0EB549" w:rsidR="00A6026A" w:rsidRDefault="006E3F45" w:rsidP="006E4D94">
      <w:pPr>
        <w:spacing w:line="480" w:lineRule="auto"/>
        <w:ind w:left="720" w:hanging="720"/>
        <w:jc w:val="both"/>
        <w:rPr>
          <w:rFonts w:ascii="Times New Roman" w:eastAsia="Times New Roman" w:hAnsi="Times New Roman" w:cs="Times New Roman"/>
        </w:rPr>
      </w:pPr>
      <w:r w:rsidRPr="006E4D94">
        <w:rPr>
          <w:rFonts w:ascii="Times New Roman" w:hAnsi="Times New Roman" w:cs="Times New Roman"/>
          <w:b/>
          <w:bCs/>
        </w:rPr>
        <w:fldChar w:fldCharType="end"/>
      </w:r>
      <w:r w:rsidRPr="00A6026A">
        <w:rPr>
          <w:rFonts w:ascii="Times New Roman" w:eastAsia="Times New Roman" w:hAnsi="Times New Roman" w:cs="Times New Roman"/>
        </w:rPr>
        <w:t xml:space="preserve">García Márquez, Gabriel. Cien años de soledad. Madrid: Real Academia Española, </w:t>
      </w:r>
      <w:r w:rsidR="00EB2467">
        <w:rPr>
          <w:rFonts w:ascii="Times New Roman" w:eastAsia="Times New Roman" w:hAnsi="Times New Roman" w:cs="Times New Roman"/>
        </w:rPr>
        <w:t>(</w:t>
      </w:r>
      <w:r w:rsidRPr="00A6026A">
        <w:rPr>
          <w:rFonts w:ascii="Times New Roman" w:eastAsia="Times New Roman" w:hAnsi="Times New Roman" w:cs="Times New Roman"/>
        </w:rPr>
        <w:t>2007</w:t>
      </w:r>
      <w:r w:rsidR="00EB2467">
        <w:rPr>
          <w:rFonts w:ascii="Times New Roman" w:eastAsia="Times New Roman" w:hAnsi="Times New Roman" w:cs="Times New Roman"/>
        </w:rPr>
        <w:t>)</w:t>
      </w:r>
      <w:r w:rsidRPr="00A6026A">
        <w:rPr>
          <w:rFonts w:ascii="Times New Roman" w:eastAsia="Times New Roman" w:hAnsi="Times New Roman" w:cs="Times New Roman"/>
        </w:rPr>
        <w:t xml:space="preserve">. Print. González Echevarría, Roberto. Myth and Archive. Gambridge: GUP, </w:t>
      </w:r>
      <w:r w:rsidR="00EB2467">
        <w:rPr>
          <w:rFonts w:ascii="Times New Roman" w:eastAsia="Times New Roman" w:hAnsi="Times New Roman" w:cs="Times New Roman"/>
        </w:rPr>
        <w:t>(</w:t>
      </w:r>
      <w:r w:rsidRPr="00A6026A">
        <w:rPr>
          <w:rFonts w:ascii="Times New Roman" w:eastAsia="Times New Roman" w:hAnsi="Times New Roman" w:cs="Times New Roman"/>
        </w:rPr>
        <w:t>1990</w:t>
      </w:r>
      <w:r w:rsidR="00EB2467">
        <w:rPr>
          <w:rFonts w:ascii="Times New Roman" w:eastAsia="Times New Roman" w:hAnsi="Times New Roman" w:cs="Times New Roman"/>
        </w:rPr>
        <w:t>)</w:t>
      </w:r>
      <w:r w:rsidRPr="00A6026A">
        <w:rPr>
          <w:rFonts w:ascii="Times New Roman" w:eastAsia="Times New Roman" w:hAnsi="Times New Roman" w:cs="Times New Roman"/>
        </w:rPr>
        <w:t>. Print</w:t>
      </w:r>
      <w:r w:rsidR="006E4D94">
        <w:rPr>
          <w:rFonts w:ascii="Times New Roman" w:eastAsia="Times New Roman" w:hAnsi="Times New Roman" w:cs="Times New Roman"/>
        </w:rPr>
        <w:t>.</w:t>
      </w:r>
    </w:p>
    <w:p w14:paraId="1DE4CD47" w14:textId="77777777" w:rsidR="006E4D94" w:rsidRPr="006E4D94" w:rsidRDefault="006E3F45" w:rsidP="006E4D94">
      <w:pPr>
        <w:pStyle w:val="Bibliography"/>
        <w:spacing w:line="480" w:lineRule="auto"/>
        <w:ind w:left="720" w:hanging="720"/>
        <w:jc w:val="both"/>
        <w:rPr>
          <w:rFonts w:ascii="Times New Roman" w:hAnsi="Times New Roman" w:cs="Times New Roman"/>
          <w:noProof/>
        </w:rPr>
      </w:pPr>
      <w:r w:rsidRPr="006E4D94">
        <w:rPr>
          <w:rFonts w:ascii="Times New Roman" w:hAnsi="Times New Roman" w:cs="Times New Roman"/>
          <w:noProof/>
        </w:rPr>
        <w:t xml:space="preserve">Kossew, Sue. "Voicing the Great </w:t>
      </w:r>
      <w:r w:rsidRPr="006E4D94">
        <w:rPr>
          <w:rFonts w:ascii="Times New Roman" w:hAnsi="Times New Roman" w:cs="Times New Roman"/>
          <w:noProof/>
        </w:rPr>
        <w:t>Australian Silence: Kate Grenville's Narrative of Settlement in The Secret River." The Journal of Commonwealth Literature 42.7 (2007).</w:t>
      </w:r>
    </w:p>
    <w:p w14:paraId="61BCEDFF" w14:textId="77777777" w:rsidR="006E4D94" w:rsidRPr="006E4D94" w:rsidRDefault="006E4D94" w:rsidP="006E4D94">
      <w:pPr>
        <w:spacing w:line="480" w:lineRule="auto"/>
        <w:ind w:left="720" w:hanging="720"/>
        <w:jc w:val="both"/>
        <w:rPr>
          <w:rFonts w:ascii="Times New Roman" w:hAnsi="Times New Roman" w:cs="Times New Roman"/>
        </w:rPr>
      </w:pPr>
    </w:p>
    <w:p w14:paraId="57FE36D9" w14:textId="77777777" w:rsidR="00A6026A" w:rsidRPr="006E4D94" w:rsidRDefault="00A6026A" w:rsidP="006E4D94">
      <w:pPr>
        <w:spacing w:line="480" w:lineRule="auto"/>
        <w:ind w:left="720" w:hanging="720"/>
        <w:jc w:val="both"/>
        <w:rPr>
          <w:rFonts w:ascii="Times New Roman" w:hAnsi="Times New Roman" w:cs="Times New Roman"/>
        </w:rPr>
      </w:pPr>
    </w:p>
    <w:sectPr w:rsidR="00A6026A" w:rsidRPr="006E4D9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2DAAF" w14:textId="77777777" w:rsidR="00000000" w:rsidRDefault="006E3F45">
      <w:r>
        <w:separator/>
      </w:r>
    </w:p>
  </w:endnote>
  <w:endnote w:type="continuationSeparator" w:id="0">
    <w:p w14:paraId="5DB4CDE5" w14:textId="77777777" w:rsidR="00000000" w:rsidRDefault="006E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2558B" w14:textId="77777777" w:rsidR="00000000" w:rsidRDefault="006E3F45">
      <w:r>
        <w:separator/>
      </w:r>
    </w:p>
  </w:footnote>
  <w:footnote w:type="continuationSeparator" w:id="0">
    <w:p w14:paraId="3FEF72C0" w14:textId="77777777" w:rsidR="00000000" w:rsidRDefault="006E3F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15A2" w14:textId="77777777" w:rsidR="00745CE5" w:rsidRDefault="006E3F45" w:rsidP="00355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BC3B8" w14:textId="77777777" w:rsidR="00745CE5" w:rsidRDefault="00745CE5" w:rsidP="008D17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B78E4" w14:textId="77777777" w:rsidR="00745CE5" w:rsidRDefault="006E3F45" w:rsidP="00355A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09C189" w14:textId="77777777" w:rsidR="00745CE5" w:rsidRDefault="006E3F45" w:rsidP="00E5700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17"/>
    <w:rsid w:val="000516C4"/>
    <w:rsid w:val="000D641C"/>
    <w:rsid w:val="00134532"/>
    <w:rsid w:val="001778E5"/>
    <w:rsid w:val="00193FA2"/>
    <w:rsid w:val="001D7B8E"/>
    <w:rsid w:val="00210A9E"/>
    <w:rsid w:val="00355A89"/>
    <w:rsid w:val="00356445"/>
    <w:rsid w:val="00442870"/>
    <w:rsid w:val="004648ED"/>
    <w:rsid w:val="00477A7E"/>
    <w:rsid w:val="00497967"/>
    <w:rsid w:val="004C3B35"/>
    <w:rsid w:val="004F3E88"/>
    <w:rsid w:val="005B2C77"/>
    <w:rsid w:val="005B6904"/>
    <w:rsid w:val="005E6064"/>
    <w:rsid w:val="006556C4"/>
    <w:rsid w:val="006E3F45"/>
    <w:rsid w:val="006E4D94"/>
    <w:rsid w:val="006F64E5"/>
    <w:rsid w:val="00712FFB"/>
    <w:rsid w:val="00745CE5"/>
    <w:rsid w:val="007833D5"/>
    <w:rsid w:val="008A688E"/>
    <w:rsid w:val="008D1717"/>
    <w:rsid w:val="00A23CA2"/>
    <w:rsid w:val="00A4566F"/>
    <w:rsid w:val="00A6026A"/>
    <w:rsid w:val="00B458A3"/>
    <w:rsid w:val="00B82A87"/>
    <w:rsid w:val="00BD7866"/>
    <w:rsid w:val="00C429D0"/>
    <w:rsid w:val="00C70F58"/>
    <w:rsid w:val="00D62971"/>
    <w:rsid w:val="00D64B68"/>
    <w:rsid w:val="00DA5D69"/>
    <w:rsid w:val="00E57001"/>
    <w:rsid w:val="00E7472A"/>
    <w:rsid w:val="00EB2467"/>
    <w:rsid w:val="00EE5CCD"/>
    <w:rsid w:val="00F46986"/>
    <w:rsid w:val="00FB33D0"/>
    <w:rsid w:val="00FC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2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17"/>
    <w:pPr>
      <w:tabs>
        <w:tab w:val="center" w:pos="4320"/>
        <w:tab w:val="right" w:pos="8640"/>
      </w:tabs>
    </w:pPr>
  </w:style>
  <w:style w:type="character" w:customStyle="1" w:styleId="HeaderChar">
    <w:name w:val="Header Char"/>
    <w:basedOn w:val="DefaultParagraphFont"/>
    <w:link w:val="Header"/>
    <w:uiPriority w:val="99"/>
    <w:rsid w:val="008D1717"/>
  </w:style>
  <w:style w:type="character" w:styleId="PageNumber">
    <w:name w:val="page number"/>
    <w:basedOn w:val="DefaultParagraphFont"/>
    <w:uiPriority w:val="99"/>
    <w:semiHidden/>
    <w:unhideWhenUsed/>
    <w:rsid w:val="008D1717"/>
  </w:style>
  <w:style w:type="paragraph" w:styleId="Footer">
    <w:name w:val="footer"/>
    <w:basedOn w:val="Normal"/>
    <w:link w:val="FooterChar"/>
    <w:uiPriority w:val="99"/>
    <w:unhideWhenUsed/>
    <w:rsid w:val="00E57001"/>
    <w:pPr>
      <w:tabs>
        <w:tab w:val="center" w:pos="4320"/>
        <w:tab w:val="right" w:pos="8640"/>
      </w:tabs>
    </w:pPr>
  </w:style>
  <w:style w:type="character" w:customStyle="1" w:styleId="FooterChar">
    <w:name w:val="Footer Char"/>
    <w:basedOn w:val="DefaultParagraphFont"/>
    <w:link w:val="Footer"/>
    <w:uiPriority w:val="99"/>
    <w:rsid w:val="00E57001"/>
  </w:style>
  <w:style w:type="paragraph" w:styleId="BalloonText">
    <w:name w:val="Balloon Text"/>
    <w:basedOn w:val="Normal"/>
    <w:link w:val="BalloonTextChar"/>
    <w:uiPriority w:val="99"/>
    <w:semiHidden/>
    <w:unhideWhenUsed/>
    <w:rsid w:val="005B2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C77"/>
    <w:rPr>
      <w:rFonts w:ascii="Lucida Grande" w:hAnsi="Lucida Grande" w:cs="Lucida Grande"/>
      <w:sz w:val="18"/>
      <w:szCs w:val="18"/>
    </w:rPr>
  </w:style>
  <w:style w:type="character" w:customStyle="1" w:styleId="Heading1Char">
    <w:name w:val="Heading 1 Char"/>
    <w:basedOn w:val="DefaultParagraphFont"/>
    <w:link w:val="Heading1"/>
    <w:uiPriority w:val="9"/>
    <w:rsid w:val="00A602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602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2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17"/>
    <w:pPr>
      <w:tabs>
        <w:tab w:val="center" w:pos="4320"/>
        <w:tab w:val="right" w:pos="8640"/>
      </w:tabs>
    </w:pPr>
  </w:style>
  <w:style w:type="character" w:customStyle="1" w:styleId="HeaderChar">
    <w:name w:val="Header Char"/>
    <w:basedOn w:val="DefaultParagraphFont"/>
    <w:link w:val="Header"/>
    <w:uiPriority w:val="99"/>
    <w:rsid w:val="008D1717"/>
  </w:style>
  <w:style w:type="character" w:styleId="PageNumber">
    <w:name w:val="page number"/>
    <w:basedOn w:val="DefaultParagraphFont"/>
    <w:uiPriority w:val="99"/>
    <w:semiHidden/>
    <w:unhideWhenUsed/>
    <w:rsid w:val="008D1717"/>
  </w:style>
  <w:style w:type="paragraph" w:styleId="Footer">
    <w:name w:val="footer"/>
    <w:basedOn w:val="Normal"/>
    <w:link w:val="FooterChar"/>
    <w:uiPriority w:val="99"/>
    <w:unhideWhenUsed/>
    <w:rsid w:val="00E57001"/>
    <w:pPr>
      <w:tabs>
        <w:tab w:val="center" w:pos="4320"/>
        <w:tab w:val="right" w:pos="8640"/>
      </w:tabs>
    </w:pPr>
  </w:style>
  <w:style w:type="character" w:customStyle="1" w:styleId="FooterChar">
    <w:name w:val="Footer Char"/>
    <w:basedOn w:val="DefaultParagraphFont"/>
    <w:link w:val="Footer"/>
    <w:uiPriority w:val="99"/>
    <w:rsid w:val="00E57001"/>
  </w:style>
  <w:style w:type="paragraph" w:styleId="BalloonText">
    <w:name w:val="Balloon Text"/>
    <w:basedOn w:val="Normal"/>
    <w:link w:val="BalloonTextChar"/>
    <w:uiPriority w:val="99"/>
    <w:semiHidden/>
    <w:unhideWhenUsed/>
    <w:rsid w:val="005B2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C77"/>
    <w:rPr>
      <w:rFonts w:ascii="Lucida Grande" w:hAnsi="Lucida Grande" w:cs="Lucida Grande"/>
      <w:sz w:val="18"/>
      <w:szCs w:val="18"/>
    </w:rPr>
  </w:style>
  <w:style w:type="character" w:customStyle="1" w:styleId="Heading1Char">
    <w:name w:val="Heading 1 Char"/>
    <w:basedOn w:val="DefaultParagraphFont"/>
    <w:link w:val="Heading1"/>
    <w:uiPriority w:val="9"/>
    <w:rsid w:val="00A602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6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Sil09</b:Tag>
    <b:SourceType>JournalArticle</b:SourceType>
    <b:Guid>{D25806E2-8F03-4645-AC48-5ADBC057AEEE}</b:Guid>
    <b:Title>Postcolonial Discourse inWide Sargasso Sea: Creole Discourse vs. European Discourse, Periphery vs. Center, and Marginalized People vs. White Supremacy</b:Title>
    <b:Year>2009</b:Year>
    <b:Volume>6</b:Volume>
    <b:Pages>47-54</b:Pages>
    <b:Author>
      <b:Author>
        <b:NameList>
          <b:Person>
            <b:Last>Cappelo</b:Last>
            <b:First>Silvia</b:First>
          </b:Person>
        </b:NameList>
      </b:Author>
    </b:Author>
    <b:JournalName>Journal of Caribbean Literatures</b:JournalName>
    <b:Issue>1</b:Issue>
    <b:RefOrder>1</b:RefOrder>
  </b:Source>
  <b:Source>
    <b:Tag>Jay11</b:Tag>
    <b:SourceType>JournalArticle</b:SourceType>
    <b:Guid>{C647FA53-7C6B-7C48-8D9C-BD970B9EEDFE}</b:Guid>
    <b:Author>
      <b:Author>
        <b:NameList>
          <b:Person>
            <b:Last>Corwin</b:Last>
            <b:First>Jay</b:First>
          </b:Person>
        </b:NameList>
      </b:Author>
    </b:Author>
    <b:Title>One Hundred Years of Soiitude. Indigenous Myth, and Meaning</b:Title>
    <b:JournalName>Confluencia </b:JournalName>
    <b:Year>2011</b:Year>
    <b:Volume>26</b:Volume>
    <b:Issue>2</b:Issue>
    <b:Pages>61-71</b:Pages>
    <b:RefOrder>2</b:RefOrder>
  </b:Source>
  <b:Source>
    <b:Tag>Mus14</b:Tag>
    <b:SourceType>JournalArticle</b:SourceType>
    <b:Guid>{C585108D-DDE1-2B42-891E-33002F961900}</b:Guid>
    <b:Author>
      <b:Author>
        <b:NameList>
          <b:Person>
            <b:Last>Ahmad</b:Last>
            <b:First>Mustanir</b:First>
          </b:Person>
          <b:Person>
            <b:Last>Afsar</b:Last>
            <b:First>Ayaz</b:First>
          </b:Person>
        </b:NameList>
      </b:Author>
    </b:Author>
    <b:Title>Magical realism, social protest and anti-colonial sentimentions in One Hundred Years of Solitude: An instance of historiographic metafiction</b:Title>
    <b:JournalName>Asian Journal of Latin American Studies</b:JournalName>
    <b:Year>2014</b:Year>
    <b:Volume>27</b:Volume>
    <b:Issue>2</b:Issue>
    <b:Pages>1-26</b:Pages>
    <b:RefOrder>3</b:RefOrder>
  </b:Source>
  <b:Source>
    <b:Tag>Sue07</b:Tag>
    <b:SourceType>JournalArticle</b:SourceType>
    <b:Guid>{FED05D3E-0ED4-B843-ABB7-8EC375092A39}</b:Guid>
    <b:Author>
      <b:Author>
        <b:NameList>
          <b:Person>
            <b:Last>Kossew</b:Last>
            <b:First>Sue</b:First>
          </b:Person>
        </b:NameList>
      </b:Author>
    </b:Author>
    <b:Title>Voicing the Great Australian SIlence: Kate Grenville's Narrative of Seettlement in The Secret River</b:Title>
    <b:JournalName>The Journal of Commonwealth Literature</b:JournalName>
    <b:Year>2007</b:Year>
    <b:Volume>42</b:Volume>
    <b:Issue>7</b:Issue>
    <b:RefOrder>4</b:RefOrder>
  </b:Source>
</b:Sources>
</file>

<file path=customXml/itemProps1.xml><?xml version="1.0" encoding="utf-8"?>
<ds:datastoreItem xmlns:ds="http://schemas.openxmlformats.org/officeDocument/2006/customXml" ds:itemID="{3CAFDD64-5951-E243-BF2E-084DA2B5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5767</Characters>
  <Application>Microsoft Macintosh Word</Application>
  <DocSecurity>0</DocSecurity>
  <Lines>48</Lines>
  <Paragraphs>13</Paragraphs>
  <ScaleCrop>false</ScaleCrop>
  <Company>art</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2019-06-08T06:55:00Z</dcterms:created>
  <dcterms:modified xsi:type="dcterms:W3CDTF">2019-06-08T06:55:00Z</dcterms:modified>
</cp:coreProperties>
</file>