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B2F" w:rsidRPr="007F3B2F" w:rsidRDefault="007F3B2F" w:rsidP="008F4FA4">
      <w:pPr>
        <w:jc w:val="center"/>
        <w:rPr>
          <w:lang w:val="en-GB"/>
        </w:rPr>
      </w:pPr>
      <w:r w:rsidRPr="007F3B2F">
        <w:rPr>
          <w:lang w:val="en-GB"/>
        </w:rPr>
        <w:t>DISCUSSION</w:t>
      </w:r>
    </w:p>
    <w:p w:rsidR="007F3B2F" w:rsidRPr="007F3B2F" w:rsidRDefault="007F3B2F" w:rsidP="008F4FA4">
      <w:pPr>
        <w:jc w:val="center"/>
        <w:rPr>
          <w:lang w:val="en-GB"/>
        </w:rPr>
      </w:pPr>
      <w:r w:rsidRPr="007F3B2F">
        <w:rPr>
          <w:lang w:val="en-GB"/>
        </w:rPr>
        <w:t>[Author Name(s), First M. Last, Omit Titles and Degrees]</w:t>
      </w:r>
    </w:p>
    <w:p w:rsidR="007F3B2F" w:rsidRDefault="007F3B2F" w:rsidP="008F4FA4">
      <w:pPr>
        <w:jc w:val="center"/>
        <w:rPr>
          <w:lang w:val="en-GB"/>
        </w:rPr>
      </w:pPr>
      <w:r w:rsidRPr="007F3B2F">
        <w:rPr>
          <w:lang w:val="en-GB"/>
        </w:rPr>
        <w:t>[Institutional Affiliation(s)]</w:t>
      </w:r>
    </w:p>
    <w:p w:rsidR="008F4FA4" w:rsidRDefault="008F4FA4" w:rsidP="008F4FA4">
      <w:pPr>
        <w:jc w:val="center"/>
        <w:rPr>
          <w:lang w:val="en-GB"/>
        </w:rPr>
      </w:pPr>
    </w:p>
    <w:p w:rsidR="008F4FA4" w:rsidRDefault="008F4FA4" w:rsidP="008F4FA4">
      <w:pPr>
        <w:jc w:val="center"/>
        <w:rPr>
          <w:lang w:val="en-GB"/>
        </w:rPr>
      </w:pPr>
    </w:p>
    <w:p w:rsidR="008F4FA4" w:rsidRDefault="008F4FA4" w:rsidP="008F4FA4">
      <w:pPr>
        <w:jc w:val="center"/>
        <w:rPr>
          <w:lang w:val="en-GB"/>
        </w:rPr>
      </w:pPr>
    </w:p>
    <w:p w:rsidR="008F4FA4" w:rsidRDefault="008F4FA4" w:rsidP="008F4FA4">
      <w:pPr>
        <w:jc w:val="center"/>
        <w:rPr>
          <w:lang w:val="en-GB"/>
        </w:rPr>
      </w:pPr>
    </w:p>
    <w:p w:rsidR="008F4FA4" w:rsidRDefault="008F4FA4" w:rsidP="008F4FA4">
      <w:pPr>
        <w:jc w:val="center"/>
        <w:rPr>
          <w:lang w:val="en-GB"/>
        </w:rPr>
      </w:pPr>
    </w:p>
    <w:p w:rsidR="008F4FA4" w:rsidRDefault="008F4FA4" w:rsidP="008F4FA4">
      <w:pPr>
        <w:jc w:val="center"/>
        <w:rPr>
          <w:lang w:val="en-GB"/>
        </w:rPr>
      </w:pPr>
    </w:p>
    <w:p w:rsidR="008F4FA4" w:rsidRDefault="008F4FA4" w:rsidP="008F4FA4">
      <w:pPr>
        <w:jc w:val="center"/>
        <w:rPr>
          <w:lang w:val="en-GB"/>
        </w:rPr>
      </w:pPr>
    </w:p>
    <w:p w:rsidR="008F4FA4" w:rsidRDefault="008F4FA4" w:rsidP="008F4FA4">
      <w:pPr>
        <w:jc w:val="center"/>
        <w:rPr>
          <w:lang w:val="en-GB"/>
        </w:rPr>
      </w:pPr>
    </w:p>
    <w:p w:rsidR="008F4FA4" w:rsidRDefault="008F4FA4" w:rsidP="008F4FA4">
      <w:pPr>
        <w:jc w:val="center"/>
        <w:rPr>
          <w:lang w:val="en-GB"/>
        </w:rPr>
      </w:pPr>
    </w:p>
    <w:p w:rsidR="008F4FA4" w:rsidRDefault="008F4FA4" w:rsidP="008F4FA4">
      <w:pPr>
        <w:jc w:val="center"/>
        <w:rPr>
          <w:lang w:val="en-GB"/>
        </w:rPr>
      </w:pPr>
    </w:p>
    <w:p w:rsidR="008F4FA4" w:rsidRDefault="008F4FA4" w:rsidP="008F4FA4">
      <w:pPr>
        <w:jc w:val="center"/>
        <w:rPr>
          <w:lang w:val="en-GB"/>
        </w:rPr>
      </w:pPr>
    </w:p>
    <w:p w:rsidR="008F4FA4" w:rsidRDefault="008F4FA4" w:rsidP="008F4FA4">
      <w:pPr>
        <w:jc w:val="center"/>
        <w:rPr>
          <w:lang w:val="en-GB"/>
        </w:rPr>
      </w:pPr>
    </w:p>
    <w:p w:rsidR="008F4FA4" w:rsidRDefault="008F4FA4" w:rsidP="008F4FA4">
      <w:pPr>
        <w:jc w:val="center"/>
        <w:rPr>
          <w:lang w:val="en-GB"/>
        </w:rPr>
      </w:pPr>
    </w:p>
    <w:p w:rsidR="008F4FA4" w:rsidRDefault="008F4FA4" w:rsidP="008F4FA4">
      <w:pPr>
        <w:jc w:val="center"/>
        <w:rPr>
          <w:lang w:val="en-GB"/>
        </w:rPr>
      </w:pPr>
    </w:p>
    <w:p w:rsidR="008F4FA4" w:rsidRDefault="008F4FA4" w:rsidP="008F4FA4">
      <w:pPr>
        <w:jc w:val="center"/>
        <w:rPr>
          <w:lang w:val="en-GB"/>
        </w:rPr>
      </w:pPr>
    </w:p>
    <w:p w:rsidR="008F4FA4" w:rsidRDefault="008F4FA4" w:rsidP="008F4FA4">
      <w:pPr>
        <w:jc w:val="center"/>
        <w:rPr>
          <w:lang w:val="en-GB"/>
        </w:rPr>
      </w:pPr>
    </w:p>
    <w:p w:rsidR="008F4FA4" w:rsidRDefault="008F4FA4" w:rsidP="008F4FA4">
      <w:pPr>
        <w:jc w:val="center"/>
        <w:rPr>
          <w:lang w:val="en-GB"/>
        </w:rPr>
      </w:pPr>
    </w:p>
    <w:p w:rsidR="008F4FA4" w:rsidRDefault="008F4FA4" w:rsidP="008F4FA4">
      <w:pPr>
        <w:jc w:val="center"/>
        <w:rPr>
          <w:lang w:val="en-GB"/>
        </w:rPr>
      </w:pPr>
    </w:p>
    <w:p w:rsidR="008F4FA4" w:rsidRPr="007F3B2F" w:rsidRDefault="008F4FA4" w:rsidP="008F4FA4">
      <w:pPr>
        <w:jc w:val="center"/>
        <w:rPr>
          <w:lang w:val="en-GB"/>
        </w:rPr>
      </w:pPr>
    </w:p>
    <w:p w:rsidR="007F3B2F" w:rsidRPr="007F3B2F" w:rsidRDefault="007F3B2F" w:rsidP="007F3B2F">
      <w:pPr>
        <w:rPr>
          <w:lang w:val="en-GB"/>
        </w:rPr>
      </w:pPr>
    </w:p>
    <w:p w:rsidR="008F4FA4" w:rsidRDefault="007F3B2F" w:rsidP="008F4FA4">
      <w:pPr>
        <w:rPr>
          <w:lang w:val="en-GB"/>
        </w:rPr>
      </w:pPr>
      <w:r w:rsidRPr="007F3B2F">
        <w:rPr>
          <w:lang w:val="en-GB"/>
        </w:rPr>
        <w:lastRenderedPageBreak/>
        <w:t>The world population currently stands at 7.6 billion, reaching 8.6 billion in 2030, 9.8 billion in 2050 and 11.2 billion in 2100, according to a new United Nations report released.</w:t>
      </w:r>
      <w:r>
        <w:rPr>
          <w:lang w:val="en-GB"/>
        </w:rPr>
        <w:t xml:space="preserve"> </w:t>
      </w:r>
      <w:r w:rsidR="008F4FA4" w:rsidRPr="008F4FA4">
        <w:rPr>
          <w:lang w:val="en-GB"/>
        </w:rPr>
        <w:t xml:space="preserve">No one knows what the world’s population will be in the future, but the United Nations gives three projections: high, medium, and low. </w:t>
      </w:r>
      <w:r w:rsidR="008F4FA4">
        <w:rPr>
          <w:lang w:val="en-GB"/>
        </w:rPr>
        <w:t xml:space="preserve">The projection is that in Asian continent the population will be more than any other continent. </w:t>
      </w:r>
    </w:p>
    <w:p w:rsidR="00AB3651" w:rsidRPr="008F4FA4" w:rsidRDefault="00AB3651" w:rsidP="008F4FA4">
      <w:pPr>
        <w:rPr>
          <w:lang w:val="en-GB"/>
        </w:rPr>
      </w:pPr>
      <w:r w:rsidRPr="00AB3651">
        <w:rPr>
          <w:lang w:val="en-GB"/>
        </w:rPr>
        <w:t>The global emissions of greenhouse gases (GHG) from human activity have grown since pre-industrial times. Since 1750, the year that is usually considered the beginning of industrial activities, the global atmospheric concentrations of carbon dioxide (CO2), methane (CH4) and nitrous oxide (N2O) have increased significantly due to human activities, being now much higher than the pre-industrial levels</w:t>
      </w:r>
      <w:r w:rsidR="000D4CAF">
        <w:rPr>
          <w:lang w:val="en-GB"/>
        </w:rPr>
        <w:t xml:space="preserve"> (</w:t>
      </w:r>
      <w:r w:rsidR="000D4CAF" w:rsidRPr="000D4CAF">
        <w:rPr>
          <w:lang w:val="en-GB"/>
        </w:rPr>
        <w:t xml:space="preserve">Vitousek, </w:t>
      </w:r>
      <w:bookmarkStart w:id="0" w:name="_GoBack"/>
      <w:bookmarkEnd w:id="0"/>
      <w:r w:rsidR="000D4CAF" w:rsidRPr="000D4CAF">
        <w:rPr>
          <w:lang w:val="en-GB"/>
        </w:rPr>
        <w:t xml:space="preserve">1994). </w:t>
      </w:r>
      <w:r w:rsidRPr="00AB3651">
        <w:rPr>
          <w:lang w:val="en-GB"/>
        </w:rPr>
        <w:t xml:space="preserve"> This is revealed by the ice samples extracted in the polar ice caps and that provide data that span thousands of years.</w:t>
      </w:r>
    </w:p>
    <w:p w:rsidR="007F3B2F" w:rsidRDefault="00AB3651" w:rsidP="007F3B2F">
      <w:pPr>
        <w:rPr>
          <w:lang w:val="en-GB"/>
        </w:rPr>
      </w:pPr>
      <w:r>
        <w:rPr>
          <w:lang w:val="en-GB"/>
        </w:rPr>
        <w:t>T</w:t>
      </w:r>
      <w:r w:rsidR="007F3B2F" w:rsidRPr="007F3B2F">
        <w:rPr>
          <w:lang w:val="en-GB"/>
        </w:rPr>
        <w:t>he outlook for the price of oil and refined products is rather bleak.</w:t>
      </w:r>
      <w:r w:rsidR="007F3B2F">
        <w:rPr>
          <w:lang w:val="en-GB"/>
        </w:rPr>
        <w:t xml:space="preserve"> </w:t>
      </w:r>
      <w:r w:rsidR="007F3B2F" w:rsidRPr="007F3B2F">
        <w:rPr>
          <w:lang w:val="en-GB"/>
        </w:rPr>
        <w:t>For the next three to five years, strong price pressures are to be expected unless economic activity reverses. In fact, the cumulative under-investment for years not only in new production capacity, but also in the refining industry, combined with a saturated supply both for the oil services industry and for shipping will make adaptation of supply to the growth of difficult global demand. As a result, the markets will be very sensitive to any climate or political risk and their volatility will remain important</w:t>
      </w:r>
      <w:r w:rsidR="000D4CAF" w:rsidRPr="000D4CAF">
        <w:t xml:space="preserve"> </w:t>
      </w:r>
      <w:r w:rsidR="000D4CAF">
        <w:t>(</w:t>
      </w:r>
      <w:r w:rsidR="000D4CAF" w:rsidRPr="000D4CAF">
        <w:rPr>
          <w:lang w:val="en-GB"/>
        </w:rPr>
        <w:t>Alekhina,  &amp; Yoshino, 2018).</w:t>
      </w:r>
      <w:r>
        <w:rPr>
          <w:lang w:val="en-GB"/>
        </w:rPr>
        <w:t xml:space="preserve"> </w:t>
      </w:r>
      <w:r w:rsidR="007F3B2F" w:rsidRPr="007F3B2F">
        <w:rPr>
          <w:lang w:val="en-GB"/>
        </w:rPr>
        <w:t xml:space="preserve">While the current price level has </w:t>
      </w:r>
      <w:r w:rsidRPr="007F3B2F">
        <w:rPr>
          <w:lang w:val="en-GB"/>
        </w:rPr>
        <w:t>favoured</w:t>
      </w:r>
      <w:r w:rsidR="007F3B2F" w:rsidRPr="007F3B2F">
        <w:rPr>
          <w:lang w:val="en-GB"/>
        </w:rPr>
        <w:t xml:space="preserve"> the launch of new oil projects and the creation and / or expansion of refineries: by 2010, refining capacity is expected to increase by 2 million barrels per day. With regard to the oil and gas industry, to take only the example of Norway, 45 platforms and 15 deep drilling rigs would be under construction. However, these investments will only bear fruit in three to five years because of the length of time between investment decision-making and its completion.</w:t>
      </w:r>
    </w:p>
    <w:p w:rsidR="000D4CAF" w:rsidRDefault="000D4CAF" w:rsidP="000D4CAF">
      <w:pPr>
        <w:ind w:firstLine="0"/>
        <w:rPr>
          <w:lang w:val="en-GB"/>
        </w:rPr>
      </w:pPr>
      <w:r>
        <w:rPr>
          <w:lang w:val="en-GB"/>
        </w:rPr>
        <w:t>References</w:t>
      </w:r>
    </w:p>
    <w:p w:rsidR="000D4CAF" w:rsidRDefault="000D4CAF" w:rsidP="000D4CAF">
      <w:pPr>
        <w:ind w:firstLine="0"/>
        <w:rPr>
          <w:lang w:val="en-GB"/>
        </w:rPr>
      </w:pPr>
      <w:r w:rsidRPr="000D4CAF">
        <w:rPr>
          <w:lang w:val="en-GB"/>
        </w:rPr>
        <w:t>Alekhina, V., &amp; Yoshino, N. (2018). Impact of world oil prices on an energy exporting economy including monetary policy (No. 828). ADBI Working Paper Series.</w:t>
      </w:r>
    </w:p>
    <w:p w:rsidR="00AB3651" w:rsidRPr="007F3B2F" w:rsidRDefault="000D4CAF" w:rsidP="000D4CAF">
      <w:pPr>
        <w:ind w:firstLine="0"/>
        <w:rPr>
          <w:lang w:val="en-GB"/>
        </w:rPr>
      </w:pPr>
      <w:r w:rsidRPr="000D4CAF">
        <w:rPr>
          <w:lang w:val="en-GB"/>
        </w:rPr>
        <w:t>Vitousek, P. M. (1994). Beyond global warming: ecology and global change. Ecology, 75(7), 1861-1876.</w:t>
      </w:r>
    </w:p>
    <w:p w:rsidR="007F3B2F" w:rsidRPr="007F3B2F" w:rsidRDefault="007F3B2F" w:rsidP="007F3B2F">
      <w:pPr>
        <w:rPr>
          <w:lang w:val="en-GB"/>
        </w:rPr>
      </w:pPr>
    </w:p>
    <w:p w:rsidR="007F3B2F" w:rsidRPr="007F3B2F" w:rsidRDefault="007F3B2F" w:rsidP="007F3B2F">
      <w:pPr>
        <w:rPr>
          <w:lang w:val="en-GB"/>
        </w:rPr>
      </w:pPr>
    </w:p>
    <w:p w:rsidR="007F3B2F" w:rsidRPr="007F3B2F" w:rsidRDefault="007F3B2F" w:rsidP="007F3B2F">
      <w:pPr>
        <w:rPr>
          <w:lang w:val="en-GB"/>
        </w:rPr>
      </w:pPr>
    </w:p>
    <w:sectPr w:rsidR="007F3B2F" w:rsidRPr="007F3B2F">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2B3" w:rsidRDefault="00E772B3">
      <w:pPr>
        <w:spacing w:line="240" w:lineRule="auto"/>
      </w:pPr>
      <w:r>
        <w:separator/>
      </w:r>
    </w:p>
    <w:p w:rsidR="00E772B3" w:rsidRDefault="00E772B3"/>
  </w:endnote>
  <w:endnote w:type="continuationSeparator" w:id="0">
    <w:p w:rsidR="00E772B3" w:rsidRDefault="00E772B3">
      <w:pPr>
        <w:spacing w:line="240" w:lineRule="auto"/>
      </w:pPr>
      <w:r>
        <w:continuationSeparator/>
      </w:r>
    </w:p>
    <w:p w:rsidR="00E772B3" w:rsidRDefault="00E77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2B3" w:rsidRDefault="00E772B3">
      <w:pPr>
        <w:spacing w:line="240" w:lineRule="auto"/>
      </w:pPr>
      <w:r>
        <w:separator/>
      </w:r>
    </w:p>
    <w:p w:rsidR="00E772B3" w:rsidRDefault="00E772B3"/>
  </w:footnote>
  <w:footnote w:type="continuationSeparator" w:id="0">
    <w:p w:rsidR="00E772B3" w:rsidRDefault="00E772B3">
      <w:pPr>
        <w:spacing w:line="240" w:lineRule="auto"/>
      </w:pPr>
      <w:r>
        <w:continuationSeparator/>
      </w:r>
    </w:p>
    <w:p w:rsidR="00E772B3" w:rsidRDefault="00E772B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E772B3">
    <w:pPr>
      <w:pStyle w:val="Header"/>
    </w:pPr>
    <w:sdt>
      <w:sdtPr>
        <w:rPr>
          <w:rStyle w:val="Strong"/>
        </w:rPr>
        <w:alias w:val="Running head"/>
        <w:tag w:val=""/>
        <w:id w:val="12739865"/>
        <w:placeholder>
          <w:docPart w:val="26C9277EE242491F980A1A911AE91732"/>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F3B2F">
          <w:rPr>
            <w:rStyle w:val="Strong"/>
            <w:lang w:val="en-GB"/>
          </w:rPr>
          <w:t>Discussion</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4CAF">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5D3A03">
    <w:pPr>
      <w:pStyle w:val="Header"/>
      <w:rPr>
        <w:rStyle w:val="Strong"/>
      </w:rPr>
    </w:pPr>
    <w:r>
      <w:t xml:space="preserve">Running head: </w:t>
    </w:r>
    <w:sdt>
      <w:sdtPr>
        <w:rPr>
          <w:rStyle w:val="Strong"/>
        </w:rPr>
        <w:alias w:val="Running head"/>
        <w:tag w:val=""/>
        <w:id w:val="-696842620"/>
        <w:placeholder>
          <w:docPart w:val="25ADF1271DCA44CA94E8BC81D30A6461"/>
        </w:placeholder>
        <w:dataBinding w:prefixMappings="xmlns:ns0='http://schemas.microsoft.com/office/2006/coverPageProps' " w:xpath="/ns0:CoverPageProperties[1]/ns0:Abstract[1]" w:storeItemID="{55AF091B-3C7A-41E3-B477-F2FDAA23CFDA}"/>
        <w15:appearance w15:val="hidden"/>
        <w:text/>
      </w:sdtPr>
      <w:sdtContent>
        <w:r w:rsidR="007F3B2F" w:rsidRPr="007F3B2F">
          <w:rPr>
            <w:rStyle w:val="Strong"/>
          </w:rPr>
          <w:t>Discussion</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772B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2F"/>
    <w:rsid w:val="000D3F41"/>
    <w:rsid w:val="000D4CAF"/>
    <w:rsid w:val="00355DCA"/>
    <w:rsid w:val="00385769"/>
    <w:rsid w:val="00551A02"/>
    <w:rsid w:val="005534FA"/>
    <w:rsid w:val="005D3A03"/>
    <w:rsid w:val="00636B7D"/>
    <w:rsid w:val="007F3B2F"/>
    <w:rsid w:val="008002C0"/>
    <w:rsid w:val="008C5323"/>
    <w:rsid w:val="008F4FA4"/>
    <w:rsid w:val="009A6A3B"/>
    <w:rsid w:val="00AB3651"/>
    <w:rsid w:val="00B823AA"/>
    <w:rsid w:val="00BA45DB"/>
    <w:rsid w:val="00BF4184"/>
    <w:rsid w:val="00C0601E"/>
    <w:rsid w:val="00C31D30"/>
    <w:rsid w:val="00CD6E39"/>
    <w:rsid w:val="00CF6E91"/>
    <w:rsid w:val="00D85B68"/>
    <w:rsid w:val="00E6004D"/>
    <w:rsid w:val="00E772B3"/>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90BAE"/>
  <w15:chartTrackingRefBased/>
  <w15:docId w15:val="{1B90405D-6D20-4AC9-B6A3-9BA1CCA7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C9277EE242491F980A1A911AE91732"/>
        <w:category>
          <w:name w:val="General"/>
          <w:gallery w:val="placeholder"/>
        </w:category>
        <w:types>
          <w:type w:val="bbPlcHdr"/>
        </w:types>
        <w:behaviors>
          <w:behavior w:val="content"/>
        </w:behaviors>
        <w:guid w:val="{15FEC2BE-FBCF-4408-97A4-8D677D956553}"/>
      </w:docPartPr>
      <w:docPartBody>
        <w:p w:rsidR="00000000" w:rsidRDefault="00B805AE">
          <w:pPr>
            <w:pStyle w:val="26C9277EE242491F980A1A911AE91732"/>
          </w:pPr>
          <w:r w:rsidRPr="005D3A03">
            <w:t>Figures title:</w:t>
          </w:r>
        </w:p>
      </w:docPartBody>
    </w:docPart>
    <w:docPart>
      <w:docPartPr>
        <w:name w:val="25ADF1271DCA44CA94E8BC81D30A6461"/>
        <w:category>
          <w:name w:val="General"/>
          <w:gallery w:val="placeholder"/>
        </w:category>
        <w:types>
          <w:type w:val="bbPlcHdr"/>
        </w:types>
        <w:behaviors>
          <w:behavior w:val="content"/>
        </w:behaviors>
        <w:guid w:val="{69331378-3BFE-4D33-B929-485672F7E718}"/>
      </w:docPartPr>
      <w:docPartBody>
        <w:p w:rsidR="00000000" w:rsidRDefault="00B805AE">
          <w:pPr>
            <w:pStyle w:val="25ADF1271DCA44CA94E8BC81D30A6461"/>
          </w:pPr>
          <w:r>
            <w:t>[Include all figures in their own section, f</w:t>
          </w:r>
          <w:r>
            <w:t>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AE"/>
    <w:rsid w:val="00B80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8D0E2FC532403A9B8C65C42A231CA4">
    <w:name w:val="828D0E2FC532403A9B8C65C42A231CA4"/>
  </w:style>
  <w:style w:type="paragraph" w:customStyle="1" w:styleId="A8F54987F5A44C4391185DAE9F9895B8">
    <w:name w:val="A8F54987F5A44C4391185DAE9F9895B8"/>
  </w:style>
  <w:style w:type="paragraph" w:customStyle="1" w:styleId="675B93CCB9FF4C00ABC89727891D4882">
    <w:name w:val="675B93CCB9FF4C00ABC89727891D4882"/>
  </w:style>
  <w:style w:type="paragraph" w:customStyle="1" w:styleId="BF313EFD046342ABA00E2AFDE97493FD">
    <w:name w:val="BF313EFD046342ABA00E2AFDE97493FD"/>
  </w:style>
  <w:style w:type="paragraph" w:customStyle="1" w:styleId="82B13C28B4FC4F37A5EDA508028A44D3">
    <w:name w:val="82B13C28B4FC4F37A5EDA508028A44D3"/>
  </w:style>
  <w:style w:type="paragraph" w:customStyle="1" w:styleId="8F5A58F90ECD4AC2BD06B43ADBBC1342">
    <w:name w:val="8F5A58F90ECD4AC2BD06B43ADBBC1342"/>
  </w:style>
  <w:style w:type="character" w:styleId="Emphasis">
    <w:name w:val="Emphasis"/>
    <w:basedOn w:val="DefaultParagraphFont"/>
    <w:uiPriority w:val="4"/>
    <w:unhideWhenUsed/>
    <w:qFormat/>
    <w:rPr>
      <w:i/>
      <w:iCs/>
    </w:rPr>
  </w:style>
  <w:style w:type="paragraph" w:customStyle="1" w:styleId="B388C4F3B48949B1ABE7B4EE20D76FAF">
    <w:name w:val="B388C4F3B48949B1ABE7B4EE20D76FAF"/>
  </w:style>
  <w:style w:type="paragraph" w:customStyle="1" w:styleId="6EB26B95A62D45599740C05BD1459576">
    <w:name w:val="6EB26B95A62D45599740C05BD1459576"/>
  </w:style>
  <w:style w:type="paragraph" w:customStyle="1" w:styleId="8BA0212C24B5425FB7911BB801ED3F50">
    <w:name w:val="8BA0212C24B5425FB7911BB801ED3F50"/>
  </w:style>
  <w:style w:type="paragraph" w:customStyle="1" w:styleId="14090C075D2940348BB4EA646735A420">
    <w:name w:val="14090C075D2940348BB4EA646735A420"/>
  </w:style>
  <w:style w:type="paragraph" w:customStyle="1" w:styleId="9F97EB721A4F4694B92AA607ADC0C27C">
    <w:name w:val="9F97EB721A4F4694B92AA607ADC0C27C"/>
  </w:style>
  <w:style w:type="paragraph" w:customStyle="1" w:styleId="8C36D04B57F046489329B0FEA45C963A">
    <w:name w:val="8C36D04B57F046489329B0FEA45C963A"/>
  </w:style>
  <w:style w:type="paragraph" w:customStyle="1" w:styleId="CD97B4FB8FD246E0B4963BD7DE3C6A6C">
    <w:name w:val="CD97B4FB8FD246E0B4963BD7DE3C6A6C"/>
  </w:style>
  <w:style w:type="paragraph" w:customStyle="1" w:styleId="07B9ED3F2574477584E4EBF2EAF78430">
    <w:name w:val="07B9ED3F2574477584E4EBF2EAF78430"/>
  </w:style>
  <w:style w:type="paragraph" w:customStyle="1" w:styleId="BB230E2F14A0410CA88E9B4F9B38FCEA">
    <w:name w:val="BB230E2F14A0410CA88E9B4F9B38FCEA"/>
  </w:style>
  <w:style w:type="paragraph" w:customStyle="1" w:styleId="92B8AF2538504804AB80056EAF5A8BE2">
    <w:name w:val="92B8AF2538504804AB80056EAF5A8BE2"/>
  </w:style>
  <w:style w:type="paragraph" w:customStyle="1" w:styleId="9703635BFD9B46A8958D4A9A44ADC09C">
    <w:name w:val="9703635BFD9B46A8958D4A9A44ADC09C"/>
  </w:style>
  <w:style w:type="paragraph" w:customStyle="1" w:styleId="BB75790B77CD48C5AEE9D0EEAA4DC91F">
    <w:name w:val="BB75790B77CD48C5AEE9D0EEAA4DC91F"/>
  </w:style>
  <w:style w:type="paragraph" w:customStyle="1" w:styleId="EFF2D4353C394C188D3FBC3078ECABA7">
    <w:name w:val="EFF2D4353C394C188D3FBC3078ECABA7"/>
  </w:style>
  <w:style w:type="paragraph" w:customStyle="1" w:styleId="47613E656316472DBB293C4C83BD0320">
    <w:name w:val="47613E656316472DBB293C4C83BD0320"/>
  </w:style>
  <w:style w:type="paragraph" w:customStyle="1" w:styleId="803CC427743A450DB7079C7B33B1FB8A">
    <w:name w:val="803CC427743A450DB7079C7B33B1FB8A"/>
  </w:style>
  <w:style w:type="paragraph" w:customStyle="1" w:styleId="CB636E2790F442AAB4B765D049D61FFB">
    <w:name w:val="CB636E2790F442AAB4B765D049D61FFB"/>
  </w:style>
  <w:style w:type="paragraph" w:customStyle="1" w:styleId="ECCA45BF96134660B4B5ECC1941B123C">
    <w:name w:val="ECCA45BF96134660B4B5ECC1941B123C"/>
  </w:style>
  <w:style w:type="paragraph" w:customStyle="1" w:styleId="BB93EBA05E83490ABCC56C90680B1017">
    <w:name w:val="BB93EBA05E83490ABCC56C90680B1017"/>
  </w:style>
  <w:style w:type="paragraph" w:customStyle="1" w:styleId="3A43A67F053749ABACD236352DE0965E">
    <w:name w:val="3A43A67F053749ABACD236352DE0965E"/>
  </w:style>
  <w:style w:type="paragraph" w:customStyle="1" w:styleId="7C851AD3E71D4246A34A78C71A10E00C">
    <w:name w:val="7C851AD3E71D4246A34A78C71A10E00C"/>
  </w:style>
  <w:style w:type="paragraph" w:customStyle="1" w:styleId="BA3E924FBE4F4E4AA8123CF2576FC919">
    <w:name w:val="BA3E924FBE4F4E4AA8123CF2576FC919"/>
  </w:style>
  <w:style w:type="paragraph" w:customStyle="1" w:styleId="63857F078EF94067B0C5DDF938F9B614">
    <w:name w:val="63857F078EF94067B0C5DDF938F9B614"/>
  </w:style>
  <w:style w:type="paragraph" w:customStyle="1" w:styleId="B527E707B1CA40F1AC6437327778F759">
    <w:name w:val="B527E707B1CA40F1AC6437327778F759"/>
  </w:style>
  <w:style w:type="paragraph" w:customStyle="1" w:styleId="2457DF6E5BAF4FD083D33EC9EC194530">
    <w:name w:val="2457DF6E5BAF4FD083D33EC9EC194530"/>
  </w:style>
  <w:style w:type="paragraph" w:customStyle="1" w:styleId="9B06BDCAA16C41B7BD577DBFDCF7DC2E">
    <w:name w:val="9B06BDCAA16C41B7BD577DBFDCF7DC2E"/>
  </w:style>
  <w:style w:type="paragraph" w:customStyle="1" w:styleId="9CAE61032E3E41BAA486EE127B4F8ED8">
    <w:name w:val="9CAE61032E3E41BAA486EE127B4F8ED8"/>
  </w:style>
  <w:style w:type="paragraph" w:customStyle="1" w:styleId="DF5C0A8B89194344837A1C8B4990CEAE">
    <w:name w:val="DF5C0A8B89194344837A1C8B4990CEAE"/>
  </w:style>
  <w:style w:type="paragraph" w:customStyle="1" w:styleId="714F63198EC74FB186CA39B03B63C4D2">
    <w:name w:val="714F63198EC74FB186CA39B03B63C4D2"/>
  </w:style>
  <w:style w:type="paragraph" w:customStyle="1" w:styleId="7DCCEDE4726A416A90A47E4DCFADBD86">
    <w:name w:val="7DCCEDE4726A416A90A47E4DCFADBD86"/>
  </w:style>
  <w:style w:type="paragraph" w:customStyle="1" w:styleId="2CE1AFBC537E46639D688AE175895685">
    <w:name w:val="2CE1AFBC537E46639D688AE175895685"/>
  </w:style>
  <w:style w:type="paragraph" w:customStyle="1" w:styleId="27FFFD6915C04FB480E5DB4F9C13BB07">
    <w:name w:val="27FFFD6915C04FB480E5DB4F9C13BB07"/>
  </w:style>
  <w:style w:type="paragraph" w:customStyle="1" w:styleId="B898BDE9A6294D00AF0091B6FF34FDA1">
    <w:name w:val="B898BDE9A6294D00AF0091B6FF34FDA1"/>
  </w:style>
  <w:style w:type="paragraph" w:customStyle="1" w:styleId="95274F5BDF7145DDB7D669CC45F7EEBE">
    <w:name w:val="95274F5BDF7145DDB7D669CC45F7EEBE"/>
  </w:style>
  <w:style w:type="paragraph" w:customStyle="1" w:styleId="4288ECA5AF124ED590D1A0933911115B">
    <w:name w:val="4288ECA5AF124ED590D1A0933911115B"/>
  </w:style>
  <w:style w:type="paragraph" w:customStyle="1" w:styleId="304992BA06924EC78845A56C77C79E75">
    <w:name w:val="304992BA06924EC78845A56C77C79E75"/>
  </w:style>
  <w:style w:type="paragraph" w:customStyle="1" w:styleId="C3A0D8DB809B4A7A970B42750580FA47">
    <w:name w:val="C3A0D8DB809B4A7A970B42750580FA47"/>
  </w:style>
  <w:style w:type="paragraph" w:customStyle="1" w:styleId="39F94C21E82C4C0C8A95F2234DFE79B0">
    <w:name w:val="39F94C21E82C4C0C8A95F2234DFE79B0"/>
  </w:style>
  <w:style w:type="paragraph" w:customStyle="1" w:styleId="3E14FD8758444F3F94D3D21CE88C06CE">
    <w:name w:val="3E14FD8758444F3F94D3D21CE88C06CE"/>
  </w:style>
  <w:style w:type="paragraph" w:customStyle="1" w:styleId="64E8BDDD94FE41B1A5AF2811ED63FA2E">
    <w:name w:val="64E8BDDD94FE41B1A5AF2811ED63FA2E"/>
  </w:style>
  <w:style w:type="paragraph" w:customStyle="1" w:styleId="A065F88B807F4AA48F534D1788CE27BE">
    <w:name w:val="A065F88B807F4AA48F534D1788CE27BE"/>
  </w:style>
  <w:style w:type="paragraph" w:customStyle="1" w:styleId="F4FAC85A760B469788CE01A18536BA6D">
    <w:name w:val="F4FAC85A760B469788CE01A18536BA6D"/>
  </w:style>
  <w:style w:type="paragraph" w:customStyle="1" w:styleId="D387AD32604D4D6DA950483F4C703B53">
    <w:name w:val="D387AD32604D4D6DA950483F4C703B53"/>
  </w:style>
  <w:style w:type="paragraph" w:customStyle="1" w:styleId="7FDC1C11F5D248A29C1012F7634E3198">
    <w:name w:val="7FDC1C11F5D248A29C1012F7634E3198"/>
  </w:style>
  <w:style w:type="paragraph" w:customStyle="1" w:styleId="3175FF17C513463188F7C1E29BDCCCBF">
    <w:name w:val="3175FF17C513463188F7C1E29BDCCCBF"/>
  </w:style>
  <w:style w:type="paragraph" w:customStyle="1" w:styleId="49E1EDC7004D4FD8B25B0B7EE9C549F2">
    <w:name w:val="49E1EDC7004D4FD8B25B0B7EE9C549F2"/>
  </w:style>
  <w:style w:type="paragraph" w:customStyle="1" w:styleId="0F394D510C424B2EBA4E7BD6EA84FED1">
    <w:name w:val="0F394D510C424B2EBA4E7BD6EA84FED1"/>
  </w:style>
  <w:style w:type="paragraph" w:customStyle="1" w:styleId="9F641C2AE86843CCA1FC4064AEDC6EA2">
    <w:name w:val="9F641C2AE86843CCA1FC4064AEDC6EA2"/>
  </w:style>
  <w:style w:type="paragraph" w:customStyle="1" w:styleId="03BF2118558B4FE89EBDE0D0B5132E31">
    <w:name w:val="03BF2118558B4FE89EBDE0D0B5132E31"/>
  </w:style>
  <w:style w:type="paragraph" w:customStyle="1" w:styleId="B3C8DC5C4FE54A5C9A01D5E285F1EE6E">
    <w:name w:val="B3C8DC5C4FE54A5C9A01D5E285F1EE6E"/>
  </w:style>
  <w:style w:type="paragraph" w:customStyle="1" w:styleId="8BE0BCF90A254FA3B69D09B8954F8CAB">
    <w:name w:val="8BE0BCF90A254FA3B69D09B8954F8CAB"/>
  </w:style>
  <w:style w:type="paragraph" w:customStyle="1" w:styleId="1AD3EA204E4C4E21AE01B362E951336D">
    <w:name w:val="1AD3EA204E4C4E21AE01B362E951336D"/>
  </w:style>
  <w:style w:type="paragraph" w:customStyle="1" w:styleId="2B055DA7A7BE495B8996F35DD262C2AA">
    <w:name w:val="2B055DA7A7BE495B8996F35DD262C2AA"/>
  </w:style>
  <w:style w:type="paragraph" w:customStyle="1" w:styleId="F7DB886D8470400BB97F0019ECAC6331">
    <w:name w:val="F7DB886D8470400BB97F0019ECAC6331"/>
  </w:style>
  <w:style w:type="paragraph" w:customStyle="1" w:styleId="85516DE486D84A74990F73BFAF4208FD">
    <w:name w:val="85516DE486D84A74990F73BFAF4208FD"/>
  </w:style>
  <w:style w:type="paragraph" w:customStyle="1" w:styleId="A04571211DDF4A488AAFE4B7B64DE94E">
    <w:name w:val="A04571211DDF4A488AAFE4B7B64DE94E"/>
  </w:style>
  <w:style w:type="paragraph" w:customStyle="1" w:styleId="26C9277EE242491F980A1A911AE91732">
    <w:name w:val="26C9277EE242491F980A1A911AE91732"/>
  </w:style>
  <w:style w:type="paragraph" w:customStyle="1" w:styleId="25ADF1271DCA44CA94E8BC81D30A6461">
    <w:name w:val="25ADF1271DCA44CA94E8BC81D30A6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Discussion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F637D1-0635-464D-BFD6-2126BF11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12</TotalTime>
  <Pages>3</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DISCUSSION</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
  <dc:creator>HP</dc:creator>
  <cp:keywords/>
  <dc:description/>
  <cp:lastModifiedBy>HP</cp:lastModifiedBy>
  <cp:revision>4</cp:revision>
  <dcterms:created xsi:type="dcterms:W3CDTF">2019-04-07T13:52:00Z</dcterms:created>
  <dcterms:modified xsi:type="dcterms:W3CDTF">2019-04-07T14:04:00Z</dcterms:modified>
</cp:coreProperties>
</file>