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F63DE2" w:rsidRDefault="0067502B" w:rsidP="00730D0E">
      <w:pPr>
        <w:jc w:val="center"/>
        <w:rPr>
          <w:shd w:val="clear" w:color="auto" w:fill="FFFFFF"/>
        </w:rPr>
      </w:pPr>
      <w:r w:rsidRPr="00F63DE2">
        <w:rPr>
          <w:shd w:val="clear" w:color="auto" w:fill="FFFFFF"/>
        </w:rPr>
        <w:t>Assessment Task 2: Individual Assignment</w:t>
      </w:r>
    </w:p>
    <w:p w:rsidR="002A2A03" w:rsidRPr="00BF70C8" w:rsidRDefault="0067502B" w:rsidP="00730D0E">
      <w:pPr>
        <w:jc w:val="center"/>
      </w:pPr>
      <w:r w:rsidRPr="00F63DE2">
        <w:t xml:space="preserve">valery chahine </w:t>
      </w:r>
      <w:r w:rsidR="005832ED" w:rsidRPr="00BF70C8">
        <w:t>(</w:t>
      </w:r>
      <w:r w:rsidRPr="00BF70C8">
        <w:t>First M. Last)</w:t>
      </w:r>
    </w:p>
    <w:p w:rsidR="002A2A03" w:rsidRPr="00BF70C8" w:rsidRDefault="0067502B"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67502B" w:rsidP="00D31064">
      <w:pPr>
        <w:ind w:firstLine="0"/>
        <w:rPr>
          <w:shd w:val="clear" w:color="auto" w:fill="FFFFFF"/>
        </w:rPr>
      </w:pPr>
      <w:r w:rsidRPr="00BF70C8">
        <w:rPr>
          <w:shd w:val="clear" w:color="auto" w:fill="FFFFFF"/>
        </w:rPr>
        <w:tab/>
      </w:r>
    </w:p>
    <w:p w:rsidR="007D203C" w:rsidRDefault="0067502B" w:rsidP="00F63DE2">
      <w:pPr>
        <w:ind w:firstLine="0"/>
      </w:pPr>
      <w:r>
        <w:lastRenderedPageBreak/>
        <w:tab/>
        <w:t xml:space="preserve">Motivation theories can be classified as process theories and content theories. </w:t>
      </w:r>
      <w:r w:rsidR="002439D4">
        <w:t>The content theories focus on the needs of people and the ways needs are</w:t>
      </w:r>
      <w:r w:rsidR="002439D4" w:rsidRPr="002439D4">
        <w:t xml:space="preserve"> </w:t>
      </w:r>
      <w:r w:rsidR="00364473">
        <w:t>prioritiz</w:t>
      </w:r>
      <w:r w:rsidR="00364473" w:rsidRPr="002439D4">
        <w:t>ed</w:t>
      </w:r>
      <w:r w:rsidR="002439D4">
        <w:t xml:space="preserve">. </w:t>
      </w:r>
      <w:r w:rsidR="002439D4" w:rsidRPr="002439D4">
        <w:t>Fredrick Herzberg's two-factor theory</w:t>
      </w:r>
      <w:r w:rsidR="002439D4">
        <w:t xml:space="preserve"> and </w:t>
      </w:r>
      <w:r w:rsidR="002439D4" w:rsidRPr="002439D4">
        <w:t>Maslow hierarchy theory</w:t>
      </w:r>
      <w:r w:rsidR="002439D4">
        <w:t xml:space="preserve"> fall in this category. On the other hand, process theories are related to the </w:t>
      </w:r>
      <w:r w:rsidR="002439D4" w:rsidRPr="002439D4">
        <w:t>cognitive antecedents</w:t>
      </w:r>
      <w:r w:rsidR="002439D4">
        <w:t xml:space="preserve"> which result in the motivation. </w:t>
      </w:r>
      <w:r w:rsidR="0040382B" w:rsidRPr="0040382B">
        <w:t>Vroom, Porter and Lawler</w:t>
      </w:r>
      <w:r w:rsidR="0040382B">
        <w:t>’s theories fall in this category. This paper</w:t>
      </w:r>
      <w:r w:rsidR="0028149A">
        <w:t xml:space="preserve"> seeks to discuss one of the content theory i.e. </w:t>
      </w:r>
      <w:r w:rsidR="0028149A" w:rsidRPr="0028149A">
        <w:t>Maslow’s Theory</w:t>
      </w:r>
      <w:bookmarkStart w:id="0" w:name="_GoBack"/>
      <w:bookmarkEnd w:id="0"/>
      <w:r w:rsidR="0028149A" w:rsidRPr="0028149A">
        <w:t xml:space="preserve"> of Hierarchy of Need</w:t>
      </w:r>
      <w:r w:rsidR="0028149A">
        <w:t xml:space="preserve"> and one of the process theories, </w:t>
      </w:r>
      <w:r w:rsidR="0028149A" w:rsidRPr="0028149A">
        <w:t>Vroom’s Expectancy Theory of Motivation</w:t>
      </w:r>
      <w:r w:rsidR="00364473">
        <w:t xml:space="preserve"> by providing, by making a comparison and contrast and elaborating usefulness of each fort managers in real life organisations.  </w:t>
      </w:r>
    </w:p>
    <w:p w:rsidR="00BA7422" w:rsidRPr="00BA7422" w:rsidRDefault="0067502B" w:rsidP="00FE6DFC">
      <w:r>
        <w:t xml:space="preserve">Maslow believed that there is a hierarchy of needs within every individual and each </w:t>
      </w:r>
      <w:r w:rsidR="00BA6240">
        <w:t>stage</w:t>
      </w:r>
      <w:r>
        <w:t xml:space="preserve"> of need must be satisfied </w:t>
      </w:r>
      <w:r w:rsidR="00BA6240">
        <w:t>in order to reach</w:t>
      </w:r>
      <w:r>
        <w:t xml:space="preserve"> the n</w:t>
      </w:r>
      <w:r>
        <w:t>ew level. These needs keep an individual motivated and the ascending order of these needs can be summarized as, need for self-actualization, esteem needs, belonging needs, safety needs and basic physiological needs</w:t>
      </w:r>
      <w:r w:rsidR="00FE6DFC">
        <w:t xml:space="preserve"> </w:t>
      </w:r>
      <w:sdt>
        <w:sdtPr>
          <w:id w:val="2017188935"/>
          <w:citation/>
        </w:sdtPr>
        <w:sdtEndPr/>
        <w:sdtContent>
          <w:r w:rsidR="00FE6DFC">
            <w:fldChar w:fldCharType="begin"/>
          </w:r>
          <w:r w:rsidR="00FE6DFC">
            <w:instrText xml:space="preserve"> CITATION McL07 \l 1033 </w:instrText>
          </w:r>
          <w:r w:rsidR="00FE6DFC">
            <w:fldChar w:fldCharType="separate"/>
          </w:r>
          <w:r w:rsidR="00FE6DFC">
            <w:rPr>
              <w:noProof/>
            </w:rPr>
            <w:t>(McLeod, 2007)</w:t>
          </w:r>
          <w:r w:rsidR="00FE6DFC">
            <w:fldChar w:fldCharType="end"/>
          </w:r>
        </w:sdtContent>
      </w:sdt>
      <w:r>
        <w:t xml:space="preserve">. Vroom’s expectancy theory </w:t>
      </w:r>
      <w:r w:rsidR="009E07AE">
        <w:t>offers</w:t>
      </w:r>
      <w:r>
        <w:t xml:space="preserve"> a framework for </w:t>
      </w:r>
      <w:r w:rsidR="009E07AE">
        <w:t>investigating</w:t>
      </w:r>
      <w:r>
        <w:t xml:space="preserve"> work motivation. According to this theory, people are motivated in the ways which produce desired results for them and it enables to predict motivation in the cases where there are alternat</w:t>
      </w:r>
      <w:r>
        <w:t>ives to be chosen</w:t>
      </w:r>
      <w:r w:rsidR="000D6342">
        <w:t xml:space="preserve"> </w:t>
      </w:r>
      <w:sdt>
        <w:sdtPr>
          <w:id w:val="-1862651640"/>
          <w:citation/>
        </w:sdtPr>
        <w:sdtEndPr/>
        <w:sdtContent>
          <w:r w:rsidR="000D6342">
            <w:fldChar w:fldCharType="begin"/>
          </w:r>
          <w:r w:rsidR="000D6342">
            <w:instrText xml:space="preserve"> CITATION Lat12 \l 1033 </w:instrText>
          </w:r>
          <w:r w:rsidR="000D6342">
            <w:fldChar w:fldCharType="separate"/>
          </w:r>
          <w:r w:rsidR="000D6342">
            <w:rPr>
              <w:noProof/>
            </w:rPr>
            <w:t>(Latham, 2012)</w:t>
          </w:r>
          <w:r w:rsidR="000D6342">
            <w:fldChar w:fldCharType="end"/>
          </w:r>
        </w:sdtContent>
      </w:sdt>
      <w:r>
        <w:t xml:space="preserve">. The equation of Vroom's theory is </w:t>
      </w:r>
      <w:r w:rsidR="007D203C" w:rsidRPr="00BA7422">
        <w:rPr>
          <w:i/>
        </w:rPr>
        <w:t>Motivation (M) = Valence (V) x Expectancy (E)</w:t>
      </w:r>
      <w:r w:rsidRPr="00BA7422">
        <w:rPr>
          <w:i/>
        </w:rPr>
        <w:t>.</w:t>
      </w:r>
      <w:r>
        <w:t xml:space="preserve"> Valence is the individual </w:t>
      </w:r>
      <w:r w:rsidR="0093257F">
        <w:t>preference</w:t>
      </w:r>
      <w:r>
        <w:t xml:space="preserve"> </w:t>
      </w:r>
      <w:r w:rsidR="00FC583F">
        <w:t>of</w:t>
      </w:r>
      <w:r>
        <w:t xml:space="preserve"> a certain result, it can be negative when a person doesn’t want a partic</w:t>
      </w:r>
      <w:r>
        <w:t>ular outcome and it can be positive when he desires an outcome, and value of E can be zero or one</w:t>
      </w:r>
      <w:r w:rsidR="00A77B2A">
        <w:t xml:space="preserve"> </w:t>
      </w:r>
      <w:sdt>
        <w:sdtPr>
          <w:id w:val="-1793668146"/>
          <w:citation/>
        </w:sdtPr>
        <w:sdtEndPr/>
        <w:sdtContent>
          <w:r w:rsidR="00A77B2A">
            <w:fldChar w:fldCharType="begin"/>
          </w:r>
          <w:r w:rsidR="00A77B2A">
            <w:instrText xml:space="preserve"> CITATION Est12 \l 1033 </w:instrText>
          </w:r>
          <w:r w:rsidR="00A77B2A">
            <w:fldChar w:fldCharType="separate"/>
          </w:r>
          <w:r w:rsidR="00A77B2A">
            <w:rPr>
              <w:noProof/>
            </w:rPr>
            <w:t>(Estes, 2012)</w:t>
          </w:r>
          <w:r w:rsidR="00A77B2A">
            <w:fldChar w:fldCharType="end"/>
          </w:r>
        </w:sdtContent>
      </w:sdt>
      <w:r>
        <w:t xml:space="preserve">. </w:t>
      </w:r>
    </w:p>
    <w:p w:rsidR="0030742C" w:rsidRDefault="0067502B" w:rsidP="007D203C">
      <w:pPr>
        <w:ind w:firstLine="0"/>
      </w:pPr>
      <w:r>
        <w:rPr>
          <w:color w:val="FF0000"/>
        </w:rPr>
        <w:tab/>
      </w:r>
      <w:r w:rsidR="00687C7F" w:rsidRPr="00F8416A">
        <w:t>The Maslow theory was an earlier proposition and the later theories were based on that. Vroom's theory is also based on the foundation of Maslow theory. Overall both theories enable an individual to change their input depending on the expected outcome and desired result</w:t>
      </w:r>
      <w:r w:rsidR="009C41F1">
        <w:t xml:space="preserve"> </w:t>
      </w:r>
      <w:sdt>
        <w:sdtPr>
          <w:id w:val="13665285"/>
          <w:citation/>
        </w:sdtPr>
        <w:sdtEndPr/>
        <w:sdtContent>
          <w:r w:rsidR="009C41F1">
            <w:fldChar w:fldCharType="begin"/>
          </w:r>
          <w:r w:rsidR="009C41F1">
            <w:instrText xml:space="preserve"> CITATION Min15 \l 1033 </w:instrText>
          </w:r>
          <w:r w:rsidR="009C41F1">
            <w:fldChar w:fldCharType="separate"/>
          </w:r>
          <w:r w:rsidR="009C41F1">
            <w:rPr>
              <w:noProof/>
            </w:rPr>
            <w:t>(Miner, 2015)</w:t>
          </w:r>
          <w:r w:rsidR="009C41F1">
            <w:fldChar w:fldCharType="end"/>
          </w:r>
        </w:sdtContent>
      </w:sdt>
      <w:r w:rsidR="00687C7F" w:rsidRPr="00F8416A">
        <w:t xml:space="preserve">. </w:t>
      </w:r>
      <w:r w:rsidR="00F661A3" w:rsidRPr="00F8416A">
        <w:t xml:space="preserve">Both allow an individual to establish the results that are most likely to motivate others. </w:t>
      </w:r>
      <w:r w:rsidR="00687C7F" w:rsidRPr="00F8416A">
        <w:lastRenderedPageBreak/>
        <w:t xml:space="preserve">Maslow theory discusses human needs in a </w:t>
      </w:r>
      <w:r w:rsidR="00F661A3" w:rsidRPr="00F8416A">
        <w:t>hierarchical</w:t>
      </w:r>
      <w:r w:rsidR="00687C7F" w:rsidRPr="00F8416A">
        <w:t xml:space="preserve"> manner</w:t>
      </w:r>
      <w:r w:rsidR="00F661A3" w:rsidRPr="00F8416A">
        <w:t xml:space="preserve"> and his </w:t>
      </w:r>
      <w:r w:rsidR="00687C7F" w:rsidRPr="00F8416A">
        <w:t>understanding on the unsatisfied needs is also linked with expectancy theory that the desire to satisfy the unmet needs keep a person</w:t>
      </w:r>
      <w:r w:rsidR="00AF5064" w:rsidRPr="00F8416A">
        <w:t xml:space="preserve"> motivated and that individual concerns to undertake an action that produces the desired outcomes. An individual understands where they are lacking and they will strive to achieve</w:t>
      </w:r>
      <w:r w:rsidR="00425C4C" w:rsidRPr="00F8416A">
        <w:t xml:space="preserve"> desired results. </w:t>
      </w:r>
      <w:r>
        <w:t xml:space="preserve">High expectation results in greater motivation and this </w:t>
      </w:r>
      <w:r w:rsidR="00756317">
        <w:t>approach</w:t>
      </w:r>
      <w:r>
        <w:t xml:space="preserve"> is the sam</w:t>
      </w:r>
      <w:r>
        <w:t xml:space="preserve">e for both theories i.e. Maslow </w:t>
      </w:r>
      <w:r w:rsidRPr="0030742C">
        <w:t>hierarchy of needs</w:t>
      </w:r>
      <w:r>
        <w:t xml:space="preserve"> and Vroom’s expectancy theory</w:t>
      </w:r>
      <w:r w:rsidR="009C41F1">
        <w:t>.</w:t>
      </w:r>
    </w:p>
    <w:p w:rsidR="00A94F64" w:rsidRDefault="0067502B" w:rsidP="0030742C">
      <w:r w:rsidRPr="00F8416A">
        <w:t>Unlike Maslow's theory, Vroom's theory is focused more on the desired than needs. When Maslow theory relates to internal needs and the factors that can satisfy those needs such as money and time, Vroom's puts efforts, performance and results apart. Expecta</w:t>
      </w:r>
      <w:r w:rsidRPr="00F8416A">
        <w:t xml:space="preserve">ncy is something which makes a person believes that their extra dedication and performance will produce the </w:t>
      </w:r>
      <w:r w:rsidR="00315F3A" w:rsidRPr="00F8416A">
        <w:t xml:space="preserve">desired results, in short, hard work pays. </w:t>
      </w:r>
      <w:r w:rsidR="00BA7C79" w:rsidRPr="00F8416A">
        <w:t>Performance and outcomes, when li</w:t>
      </w:r>
      <w:r w:rsidR="002D59FF" w:rsidRPr="00F8416A">
        <w:t xml:space="preserve">nked together, make an individual perceive that the </w:t>
      </w:r>
      <w:r w:rsidR="0093257F" w:rsidRPr="00F8416A">
        <w:t xml:space="preserve">excellent performance will </w:t>
      </w:r>
      <w:r w:rsidR="00756317">
        <w:t>provoke</w:t>
      </w:r>
      <w:r w:rsidR="0093257F" w:rsidRPr="00F8416A">
        <w:t xml:space="preserve"> a worthy and viable outcome and finally </w:t>
      </w:r>
      <w:r w:rsidR="00F8416A">
        <w:t xml:space="preserve">valence connects effort and outcome as dictated by motivation. </w:t>
      </w:r>
      <w:r w:rsidR="00756317">
        <w:t>In Maslow theory, an individual gets motivation from something extra such as something other than just cash or job fulfilment</w:t>
      </w:r>
      <w:r w:rsidR="0077560F">
        <w:t xml:space="preserve">. Expectancy theory becomes most complicate in comparison with Maslow theory in motivating employees because the efforts to perform the task will link to the surrounding and </w:t>
      </w:r>
      <w:r w:rsidR="00686B11">
        <w:t>ability</w:t>
      </w:r>
      <w:r w:rsidR="0077560F">
        <w:t xml:space="preserve"> to dictate </w:t>
      </w:r>
      <w:r w:rsidR="00686B11">
        <w:t>the subsequent</w:t>
      </w:r>
      <w:r w:rsidR="0077560F">
        <w:t xml:space="preserve"> performance of an individual. </w:t>
      </w:r>
      <w:r w:rsidR="00382095">
        <w:t xml:space="preserve">This theory might fail to apply to </w:t>
      </w:r>
      <w:r w:rsidR="00D00FF4">
        <w:t>a considerable</w:t>
      </w:r>
      <w:r w:rsidR="00382095">
        <w:t xml:space="preserve"> </w:t>
      </w:r>
      <w:r w:rsidR="00D00FF4">
        <w:t>amount</w:t>
      </w:r>
      <w:r w:rsidR="00382095">
        <w:t xml:space="preserve"> of people. In contrast to expectancy theory, Maslow theory states that striving for a need, for instance, self-actualization can be the motivation rather than actually achieving self-actualization.  </w:t>
      </w:r>
    </w:p>
    <w:p w:rsidR="00ED4F6F" w:rsidRDefault="0067502B" w:rsidP="00B72F8D">
      <w:r>
        <w:t>Maslow hierarchy theory is ver</w:t>
      </w:r>
      <w:r>
        <w:t xml:space="preserve">y important for the managers to consider </w:t>
      </w:r>
      <w:r w:rsidR="00EF58E8">
        <w:t>while motivating employees</w:t>
      </w:r>
      <w:r w:rsidR="00F03549">
        <w:t xml:space="preserve"> </w:t>
      </w:r>
      <w:sdt>
        <w:sdtPr>
          <w:id w:val="-1167238153"/>
          <w:citation/>
        </w:sdtPr>
        <w:sdtEndPr/>
        <w:sdtContent>
          <w:r w:rsidR="00F03549">
            <w:fldChar w:fldCharType="begin"/>
          </w:r>
          <w:r w:rsidR="00F03549">
            <w:instrText xml:space="preserve"> CITATION Kau13 \l 1033 </w:instrText>
          </w:r>
          <w:r w:rsidR="00F03549">
            <w:fldChar w:fldCharType="separate"/>
          </w:r>
          <w:r w:rsidR="00F03549">
            <w:rPr>
              <w:noProof/>
            </w:rPr>
            <w:t>(Kaur, 2013)</w:t>
          </w:r>
          <w:r w:rsidR="00F03549">
            <w:fldChar w:fldCharType="end"/>
          </w:r>
        </w:sdtContent>
      </w:sdt>
      <w:r w:rsidR="00EF58E8">
        <w:t xml:space="preserve">. Maslow argued that if managers motivate their employees by fulfilling their needs they must understand which needs are most important. </w:t>
      </w:r>
      <w:r w:rsidR="007E1E9B">
        <w:t xml:space="preserve">Maslow theory gives the </w:t>
      </w:r>
      <w:r w:rsidR="007E1E9B">
        <w:lastRenderedPageBreak/>
        <w:t xml:space="preserve">flexibility to managers </w:t>
      </w:r>
      <w:r w:rsidR="00085E27">
        <w:t xml:space="preserve">to allow the development of their employees in the best possible way which increases satisfaction and motivation. In addition, this theory also aloe managers to understand the specific needs of certain employees ensuring motivation. </w:t>
      </w:r>
      <w:r w:rsidR="00455F92">
        <w:t xml:space="preserve">Expectancy theory can be </w:t>
      </w:r>
      <w:r w:rsidR="00A62B4D">
        <w:t>employed</w:t>
      </w:r>
      <w:r w:rsidR="00455F92">
        <w:t xml:space="preserve"> by managers to </w:t>
      </w:r>
      <w:r w:rsidR="00A62B4D">
        <w:t>regulate</w:t>
      </w:r>
      <w:r w:rsidR="00455F92">
        <w:t xml:space="preserve"> the outcomes and desires of employees and they can determine the kind of performance needed to perform those goals</w:t>
      </w:r>
      <w:r w:rsidR="006D16F6">
        <w:t xml:space="preserve"> </w:t>
      </w:r>
      <w:sdt>
        <w:sdtPr>
          <w:id w:val="136616006"/>
          <w:citation/>
        </w:sdtPr>
        <w:sdtEndPr/>
        <w:sdtContent>
          <w:r w:rsidR="006D16F6">
            <w:fldChar w:fldCharType="begin"/>
          </w:r>
          <w:r w:rsidR="006D16F6">
            <w:instrText xml:space="preserve"> CITATION Hon09 \l 1033 </w:instrText>
          </w:r>
          <w:r w:rsidR="006D16F6">
            <w:fldChar w:fldCharType="separate"/>
          </w:r>
          <w:r w:rsidR="006D16F6">
            <w:rPr>
              <w:noProof/>
            </w:rPr>
            <w:t>(Honore, 2009)</w:t>
          </w:r>
          <w:r w:rsidR="006D16F6">
            <w:fldChar w:fldCharType="end"/>
          </w:r>
        </w:sdtContent>
      </w:sdt>
      <w:r w:rsidR="00455F92">
        <w:t xml:space="preserve">. </w:t>
      </w:r>
      <w:r w:rsidR="00F838F7">
        <w:t xml:space="preserve">Managers can make sure that the desired level of performance is possible and they can link desired </w:t>
      </w:r>
      <w:r w:rsidR="00EF58E8">
        <w:t>performance</w:t>
      </w:r>
      <w:r w:rsidR="00F838F7">
        <w:t xml:space="preserve"> with the desired outcome. </w:t>
      </w:r>
    </w:p>
    <w:p w:rsidR="00455F92" w:rsidRDefault="0067502B" w:rsidP="00B72F8D">
      <w:r>
        <w:t>In addition, managers can analyze the situation which may have conflicting expectations and they can ensure equity in the overall system or e</w:t>
      </w:r>
      <w:r>
        <w:t xml:space="preserve">veryone. The more expectations employees have </w:t>
      </w:r>
      <w:r w:rsidR="00AA675B">
        <w:t xml:space="preserve">on their workplace, the </w:t>
      </w:r>
      <w:r w:rsidR="00BA5D9F">
        <w:t>greater</w:t>
      </w:r>
      <w:r w:rsidR="00AA675B">
        <w:t xml:space="preserve"> is the motivation to perform</w:t>
      </w:r>
      <w:r>
        <w:t xml:space="preserve">, and this approach is same for both theories i.e. Maslow </w:t>
      </w:r>
      <w:r w:rsidRPr="0030742C">
        <w:t>hierarchy of needs</w:t>
      </w:r>
      <w:r>
        <w:t xml:space="preserve"> and Vroom’s expectancy theory</w:t>
      </w:r>
      <w:r w:rsidR="000D6342">
        <w:t xml:space="preserve"> </w:t>
      </w:r>
      <w:sdt>
        <w:sdtPr>
          <w:id w:val="1273975170"/>
          <w:citation/>
        </w:sdtPr>
        <w:sdtEndPr/>
        <w:sdtContent>
          <w:r w:rsidR="000D6342">
            <w:fldChar w:fldCharType="begin"/>
          </w:r>
          <w:r w:rsidR="000D6342">
            <w:instrText xml:space="preserve"> CITATION Hon09 \l 1033 </w:instrText>
          </w:r>
          <w:r w:rsidR="000D6342">
            <w:fldChar w:fldCharType="separate"/>
          </w:r>
          <w:r w:rsidR="000D6342">
            <w:rPr>
              <w:noProof/>
            </w:rPr>
            <w:t>(Honore, 2009)</w:t>
          </w:r>
          <w:r w:rsidR="000D6342">
            <w:fldChar w:fldCharType="end"/>
          </w:r>
        </w:sdtContent>
      </w:sdt>
      <w:r w:rsidR="00BA5D9F">
        <w:t xml:space="preserve">. </w:t>
      </w:r>
      <w:r w:rsidR="00ED4F6F">
        <w:t xml:space="preserve">Maslow theory has greater motivation to employees in comparison to expectancy theory as Maslow theory creates a foundation for the expectancy theory and it focuses on the ways different needs are associated with each other. </w:t>
      </w:r>
    </w:p>
    <w:p w:rsidR="00ED4F6F" w:rsidRDefault="0067502B" w:rsidP="00B72F8D">
      <w:r>
        <w:t>In</w:t>
      </w:r>
      <w:r w:rsidR="00AB42A6">
        <w:t xml:space="preserve"> </w:t>
      </w:r>
      <w:r>
        <w:t xml:space="preserve">a nutshell, both theories </w:t>
      </w:r>
      <w:r>
        <w:t xml:space="preserve">are related to motivation and contribute to motivating employees and individuals. </w:t>
      </w:r>
      <w:r w:rsidR="00AB42A6">
        <w:t xml:space="preserve">No single motivation theory is </w:t>
      </w:r>
      <w:r w:rsidR="00A62B4D">
        <w:t>sufficient</w:t>
      </w:r>
      <w:r w:rsidR="00AB42A6">
        <w:t xml:space="preserve"> in the modern </w:t>
      </w:r>
      <w:r w:rsidR="00A62B4D">
        <w:t>organisations</w:t>
      </w:r>
      <w:r w:rsidR="00AB42A6">
        <w:t xml:space="preserve"> and each theory has its own </w:t>
      </w:r>
      <w:r w:rsidR="00A62B4D">
        <w:t>merits and demerits</w:t>
      </w:r>
      <w:r w:rsidR="00AB42A6">
        <w:t>. The content and process theories utilize needs and logic and contribute towards ways in which people can be motivated to obtain desired results. Maslow and Vroom's theory has some points of similarities and differences, both enable a person to change his input depending on the expected outcome but the expectancy theory focuses on needs rather than</w:t>
      </w:r>
      <w:r w:rsidR="006E313E">
        <w:t xml:space="preserve"> results and it separates performance, achievement and effort of a certain task making it difficult for most of the people to explore their potential. I believe that the </w:t>
      </w:r>
      <w:r w:rsidR="00D62C18">
        <w:lastRenderedPageBreak/>
        <w:t xml:space="preserve">Maslow theory is more realistic and the changing workplace needs more new theories of motivation. </w:t>
      </w:r>
    </w:p>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Default="009C41F1" w:rsidP="00B72F8D"/>
    <w:p w:rsidR="009C41F1" w:rsidRPr="00F8416A" w:rsidRDefault="009C41F1" w:rsidP="00B72F8D"/>
    <w:p w:rsidR="00F63DE2" w:rsidRPr="00F8416A" w:rsidRDefault="0067502B" w:rsidP="00F63DE2">
      <w:pPr>
        <w:ind w:firstLine="0"/>
      </w:pPr>
      <w:r w:rsidRPr="00F8416A">
        <w:t xml:space="preserve"> </w:t>
      </w:r>
      <w:r w:rsidR="00382095">
        <w:tab/>
      </w:r>
    </w:p>
    <w:p w:rsidR="009C41F1" w:rsidRPr="00756317" w:rsidRDefault="0067502B" w:rsidP="00F63DE2">
      <w:pPr>
        <w:ind w:firstLine="0"/>
        <w:rPr>
          <w:color w:val="FF0000"/>
          <w:shd w:val="clear" w:color="auto" w:fill="FFFFFF"/>
        </w:rPr>
      </w:pPr>
      <w:r w:rsidRPr="00756317">
        <w:rPr>
          <w:color w:val="FF0000"/>
        </w:rPr>
        <w:t xml:space="preserve"> </w:t>
      </w:r>
    </w:p>
    <w:sdt>
      <w:sdtPr>
        <w:rPr>
          <w:rFonts w:cs="Times New Roman"/>
          <w:b w:val="0"/>
          <w:bCs w:val="0"/>
          <w:kern w:val="0"/>
          <w:szCs w:val="24"/>
        </w:rPr>
        <w:id w:val="1775745164"/>
        <w:docPartObj>
          <w:docPartGallery w:val="Bibliographies"/>
          <w:docPartUnique/>
        </w:docPartObj>
      </w:sdtPr>
      <w:sdtEndPr/>
      <w:sdtContent>
        <w:p w:rsidR="009C41F1" w:rsidRDefault="0067502B">
          <w:pPr>
            <w:pStyle w:val="Heading1"/>
          </w:pPr>
          <w:r>
            <w:t>References</w:t>
          </w:r>
        </w:p>
        <w:sdt>
          <w:sdtPr>
            <w:id w:val="-573587230"/>
            <w:bibliography/>
          </w:sdtPr>
          <w:sdtEndPr/>
          <w:sdtContent>
            <w:p w:rsidR="009C41F1" w:rsidRDefault="0067502B" w:rsidP="009C41F1">
              <w:pPr>
                <w:pStyle w:val="Bibliography"/>
                <w:rPr>
                  <w:noProof/>
                </w:rPr>
              </w:pPr>
              <w:r>
                <w:fldChar w:fldCharType="begin"/>
              </w:r>
              <w:r>
                <w:instrText xml:space="preserve"> BIBLIOGRAPHY </w:instrText>
              </w:r>
              <w:r>
                <w:fldChar w:fldCharType="separate"/>
              </w:r>
              <w:r>
                <w:rPr>
                  <w:noProof/>
                </w:rPr>
                <w:t xml:space="preserve">Estes, B. &amp;. (2012). Examining motivation theory in higher education: An expectancy theory analysis of tenured faculty productivity. </w:t>
              </w:r>
              <w:r>
                <w:rPr>
                  <w:i/>
                  <w:iCs/>
                  <w:noProof/>
                </w:rPr>
                <w:t xml:space="preserve">International Journal of </w:t>
              </w:r>
              <w:r>
                <w:rPr>
                  <w:i/>
                  <w:iCs/>
                  <w:noProof/>
                </w:rPr>
                <w:t>Management, Business, and Administration, 15(1)</w:t>
              </w:r>
              <w:r>
                <w:rPr>
                  <w:noProof/>
                </w:rPr>
                <w:t>, 1-7.</w:t>
              </w:r>
            </w:p>
            <w:p w:rsidR="009C41F1" w:rsidRDefault="0067502B" w:rsidP="009C41F1">
              <w:pPr>
                <w:pStyle w:val="Bibliography"/>
                <w:rPr>
                  <w:noProof/>
                </w:rPr>
              </w:pPr>
              <w:r>
                <w:rPr>
                  <w:noProof/>
                </w:rPr>
                <w:t xml:space="preserve">Honore, J. (2009). EMPLOYEE MOTIVATION. </w:t>
              </w:r>
              <w:r>
                <w:rPr>
                  <w:i/>
                  <w:iCs/>
                  <w:noProof/>
                </w:rPr>
                <w:t>Consortium Journal of Hospitality &amp; Tourism, 14(1)</w:t>
              </w:r>
              <w:r>
                <w:rPr>
                  <w:noProof/>
                </w:rPr>
                <w:t>.</w:t>
              </w:r>
            </w:p>
            <w:p w:rsidR="009C41F1" w:rsidRDefault="0067502B" w:rsidP="009C41F1">
              <w:pPr>
                <w:pStyle w:val="Bibliography"/>
                <w:rPr>
                  <w:noProof/>
                </w:rPr>
              </w:pPr>
              <w:r>
                <w:rPr>
                  <w:noProof/>
                </w:rPr>
                <w:t xml:space="preserve">Kaur, A. (2013). Maslow’s need hierarchy theory: Applications and criticisms. </w:t>
              </w:r>
              <w:r>
                <w:rPr>
                  <w:i/>
                  <w:iCs/>
                  <w:noProof/>
                </w:rPr>
                <w:t>Global Journal of Management and</w:t>
              </w:r>
              <w:r>
                <w:rPr>
                  <w:i/>
                  <w:iCs/>
                  <w:noProof/>
                </w:rPr>
                <w:t xml:space="preserve"> Business Studies, 3(10)</w:t>
              </w:r>
              <w:r>
                <w:rPr>
                  <w:noProof/>
                </w:rPr>
                <w:t>, 1061-1064.</w:t>
              </w:r>
            </w:p>
            <w:p w:rsidR="009C41F1" w:rsidRDefault="0067502B" w:rsidP="009C41F1">
              <w:pPr>
                <w:pStyle w:val="Bibliography"/>
                <w:rPr>
                  <w:noProof/>
                </w:rPr>
              </w:pPr>
              <w:r>
                <w:rPr>
                  <w:noProof/>
                </w:rPr>
                <w:t xml:space="preserve">Latham, G. P. (2012). </w:t>
              </w:r>
              <w:r>
                <w:rPr>
                  <w:i/>
                  <w:iCs/>
                  <w:noProof/>
                </w:rPr>
                <w:t>Work motivation: History, theory, research, and practice.</w:t>
              </w:r>
              <w:r>
                <w:rPr>
                  <w:noProof/>
                </w:rPr>
                <w:t xml:space="preserve"> Sage.</w:t>
              </w:r>
            </w:p>
            <w:p w:rsidR="009C41F1" w:rsidRDefault="0067502B" w:rsidP="009C41F1">
              <w:pPr>
                <w:pStyle w:val="Bibliography"/>
                <w:rPr>
                  <w:noProof/>
                </w:rPr>
              </w:pPr>
              <w:r>
                <w:rPr>
                  <w:noProof/>
                </w:rPr>
                <w:t xml:space="preserve">McLeod, S. (2007). Maslow's hierarchy of needs. </w:t>
              </w:r>
              <w:r>
                <w:rPr>
                  <w:i/>
                  <w:iCs/>
                  <w:noProof/>
                </w:rPr>
                <w:t>Simply psychology, 1.</w:t>
              </w:r>
              <w:r>
                <w:rPr>
                  <w:noProof/>
                </w:rPr>
                <w:t xml:space="preserve"> </w:t>
              </w:r>
            </w:p>
            <w:p w:rsidR="009C41F1" w:rsidRDefault="0067502B" w:rsidP="009C41F1">
              <w:pPr>
                <w:pStyle w:val="Bibliography"/>
                <w:rPr>
                  <w:noProof/>
                </w:rPr>
              </w:pPr>
              <w:r>
                <w:rPr>
                  <w:noProof/>
                </w:rPr>
                <w:t xml:space="preserve">Miner, J. B. (2015). </w:t>
              </w:r>
              <w:r>
                <w:rPr>
                  <w:i/>
                  <w:iCs/>
                  <w:noProof/>
                </w:rPr>
                <w:t xml:space="preserve">Organizational behavior 1: Essential </w:t>
              </w:r>
              <w:r>
                <w:rPr>
                  <w:i/>
                  <w:iCs/>
                  <w:noProof/>
                </w:rPr>
                <w:t>theories of motivation and leadership.</w:t>
              </w:r>
              <w:r>
                <w:rPr>
                  <w:noProof/>
                </w:rPr>
                <w:t xml:space="preserve"> Routledge.</w:t>
              </w:r>
            </w:p>
            <w:p w:rsidR="009C41F1" w:rsidRDefault="0067502B" w:rsidP="009C41F1">
              <w:r>
                <w:rPr>
                  <w:b/>
                  <w:bCs/>
                  <w:noProof/>
                </w:rPr>
                <w:fldChar w:fldCharType="end"/>
              </w:r>
            </w:p>
          </w:sdtContent>
        </w:sdt>
      </w:sdtContent>
    </w:sdt>
    <w:p w:rsidR="00A2336F" w:rsidRPr="00756317" w:rsidRDefault="00A2336F" w:rsidP="00F63DE2">
      <w:pPr>
        <w:ind w:firstLine="0"/>
        <w:rPr>
          <w:color w:val="FF0000"/>
          <w:shd w:val="clear" w:color="auto" w:fill="FFFFFF"/>
        </w:rPr>
      </w:pPr>
    </w:p>
    <w:sectPr w:rsidR="00A2336F" w:rsidRPr="00756317"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2B" w:rsidRDefault="0067502B">
      <w:pPr>
        <w:spacing w:line="240" w:lineRule="auto"/>
      </w:pPr>
      <w:r>
        <w:separator/>
      </w:r>
    </w:p>
  </w:endnote>
  <w:endnote w:type="continuationSeparator" w:id="0">
    <w:p w:rsidR="0067502B" w:rsidRDefault="00675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2B" w:rsidRDefault="0067502B">
      <w:pPr>
        <w:spacing w:line="240" w:lineRule="auto"/>
      </w:pPr>
      <w:r>
        <w:separator/>
      </w:r>
    </w:p>
  </w:footnote>
  <w:footnote w:type="continuationSeparator" w:id="0">
    <w:p w:rsidR="0067502B" w:rsidRDefault="006750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75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75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274">
      <w:rPr>
        <w:rStyle w:val="PageNumber"/>
        <w:noProof/>
      </w:rPr>
      <w:t>6</w:t>
    </w:r>
    <w:r>
      <w:rPr>
        <w:rStyle w:val="PageNumber"/>
      </w:rPr>
      <w:fldChar w:fldCharType="end"/>
    </w:r>
  </w:p>
  <w:p w:rsidR="002A2A03" w:rsidRPr="001F1A8F" w:rsidRDefault="0067502B"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750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274">
      <w:rPr>
        <w:rStyle w:val="PageNumber"/>
        <w:noProof/>
      </w:rPr>
      <w:t>1</w:t>
    </w:r>
    <w:r>
      <w:rPr>
        <w:rStyle w:val="PageNumber"/>
      </w:rPr>
      <w:fldChar w:fldCharType="end"/>
    </w:r>
  </w:p>
  <w:p w:rsidR="002A2A03" w:rsidRPr="008D3F2B" w:rsidRDefault="0067502B"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42065852">
      <w:start w:val="1"/>
      <w:numFmt w:val="bullet"/>
      <w:lvlText w:val=""/>
      <w:lvlJc w:val="left"/>
      <w:pPr>
        <w:ind w:left="810" w:hanging="360"/>
      </w:pPr>
      <w:rPr>
        <w:rFonts w:ascii="Symbol" w:hAnsi="Symbol" w:hint="default"/>
      </w:rPr>
    </w:lvl>
    <w:lvl w:ilvl="1" w:tplc="A44CA2BC" w:tentative="1">
      <w:start w:val="1"/>
      <w:numFmt w:val="bullet"/>
      <w:lvlText w:val="o"/>
      <w:lvlJc w:val="left"/>
      <w:pPr>
        <w:ind w:left="1530" w:hanging="360"/>
      </w:pPr>
      <w:rPr>
        <w:rFonts w:ascii="Courier New" w:hAnsi="Courier New" w:cs="Courier New" w:hint="default"/>
      </w:rPr>
    </w:lvl>
    <w:lvl w:ilvl="2" w:tplc="799CDC78" w:tentative="1">
      <w:start w:val="1"/>
      <w:numFmt w:val="bullet"/>
      <w:lvlText w:val=""/>
      <w:lvlJc w:val="left"/>
      <w:pPr>
        <w:ind w:left="2250" w:hanging="360"/>
      </w:pPr>
      <w:rPr>
        <w:rFonts w:ascii="Wingdings" w:hAnsi="Wingdings" w:hint="default"/>
      </w:rPr>
    </w:lvl>
    <w:lvl w:ilvl="3" w:tplc="A3E29AE0" w:tentative="1">
      <w:start w:val="1"/>
      <w:numFmt w:val="bullet"/>
      <w:lvlText w:val=""/>
      <w:lvlJc w:val="left"/>
      <w:pPr>
        <w:ind w:left="2970" w:hanging="360"/>
      </w:pPr>
      <w:rPr>
        <w:rFonts w:ascii="Symbol" w:hAnsi="Symbol" w:hint="default"/>
      </w:rPr>
    </w:lvl>
    <w:lvl w:ilvl="4" w:tplc="0632F096" w:tentative="1">
      <w:start w:val="1"/>
      <w:numFmt w:val="bullet"/>
      <w:lvlText w:val="o"/>
      <w:lvlJc w:val="left"/>
      <w:pPr>
        <w:ind w:left="3690" w:hanging="360"/>
      </w:pPr>
      <w:rPr>
        <w:rFonts w:ascii="Courier New" w:hAnsi="Courier New" w:cs="Courier New" w:hint="default"/>
      </w:rPr>
    </w:lvl>
    <w:lvl w:ilvl="5" w:tplc="5E88F95E" w:tentative="1">
      <w:start w:val="1"/>
      <w:numFmt w:val="bullet"/>
      <w:lvlText w:val=""/>
      <w:lvlJc w:val="left"/>
      <w:pPr>
        <w:ind w:left="4410" w:hanging="360"/>
      </w:pPr>
      <w:rPr>
        <w:rFonts w:ascii="Wingdings" w:hAnsi="Wingdings" w:hint="default"/>
      </w:rPr>
    </w:lvl>
    <w:lvl w:ilvl="6" w:tplc="42A8B37C" w:tentative="1">
      <w:start w:val="1"/>
      <w:numFmt w:val="bullet"/>
      <w:lvlText w:val=""/>
      <w:lvlJc w:val="left"/>
      <w:pPr>
        <w:ind w:left="5130" w:hanging="360"/>
      </w:pPr>
      <w:rPr>
        <w:rFonts w:ascii="Symbol" w:hAnsi="Symbol" w:hint="default"/>
      </w:rPr>
    </w:lvl>
    <w:lvl w:ilvl="7" w:tplc="17ECF7CE" w:tentative="1">
      <w:start w:val="1"/>
      <w:numFmt w:val="bullet"/>
      <w:lvlText w:val="o"/>
      <w:lvlJc w:val="left"/>
      <w:pPr>
        <w:ind w:left="5850" w:hanging="360"/>
      </w:pPr>
      <w:rPr>
        <w:rFonts w:ascii="Courier New" w:hAnsi="Courier New" w:cs="Courier New" w:hint="default"/>
      </w:rPr>
    </w:lvl>
    <w:lvl w:ilvl="8" w:tplc="5032ED4C"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D3FA98A0">
      <w:start w:val="1"/>
      <w:numFmt w:val="decimal"/>
      <w:lvlText w:val="%1."/>
      <w:lvlJc w:val="left"/>
      <w:pPr>
        <w:ind w:left="1080" w:hanging="360"/>
      </w:pPr>
      <w:rPr>
        <w:rFonts w:hint="default"/>
      </w:rPr>
    </w:lvl>
    <w:lvl w:ilvl="1" w:tplc="DFE4EB90" w:tentative="1">
      <w:start w:val="1"/>
      <w:numFmt w:val="lowerLetter"/>
      <w:lvlText w:val="%2."/>
      <w:lvlJc w:val="left"/>
      <w:pPr>
        <w:ind w:left="1800" w:hanging="360"/>
      </w:pPr>
    </w:lvl>
    <w:lvl w:ilvl="2" w:tplc="923C9DD2" w:tentative="1">
      <w:start w:val="1"/>
      <w:numFmt w:val="lowerRoman"/>
      <w:lvlText w:val="%3."/>
      <w:lvlJc w:val="right"/>
      <w:pPr>
        <w:ind w:left="2520" w:hanging="180"/>
      </w:pPr>
    </w:lvl>
    <w:lvl w:ilvl="3" w:tplc="194A9316" w:tentative="1">
      <w:start w:val="1"/>
      <w:numFmt w:val="decimal"/>
      <w:lvlText w:val="%4."/>
      <w:lvlJc w:val="left"/>
      <w:pPr>
        <w:ind w:left="3240" w:hanging="360"/>
      </w:pPr>
    </w:lvl>
    <w:lvl w:ilvl="4" w:tplc="1DB868D6" w:tentative="1">
      <w:start w:val="1"/>
      <w:numFmt w:val="lowerLetter"/>
      <w:lvlText w:val="%5."/>
      <w:lvlJc w:val="left"/>
      <w:pPr>
        <w:ind w:left="3960" w:hanging="360"/>
      </w:pPr>
    </w:lvl>
    <w:lvl w:ilvl="5" w:tplc="697AEAC6" w:tentative="1">
      <w:start w:val="1"/>
      <w:numFmt w:val="lowerRoman"/>
      <w:lvlText w:val="%6."/>
      <w:lvlJc w:val="right"/>
      <w:pPr>
        <w:ind w:left="4680" w:hanging="180"/>
      </w:pPr>
    </w:lvl>
    <w:lvl w:ilvl="6" w:tplc="6D3AE0EE" w:tentative="1">
      <w:start w:val="1"/>
      <w:numFmt w:val="decimal"/>
      <w:lvlText w:val="%7."/>
      <w:lvlJc w:val="left"/>
      <w:pPr>
        <w:ind w:left="5400" w:hanging="360"/>
      </w:pPr>
    </w:lvl>
    <w:lvl w:ilvl="7" w:tplc="95847EEE" w:tentative="1">
      <w:start w:val="1"/>
      <w:numFmt w:val="lowerLetter"/>
      <w:lvlText w:val="%8."/>
      <w:lvlJc w:val="left"/>
      <w:pPr>
        <w:ind w:left="6120" w:hanging="360"/>
      </w:pPr>
    </w:lvl>
    <w:lvl w:ilvl="8" w:tplc="D53E6010"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AFC46636">
      <w:start w:val="1"/>
      <w:numFmt w:val="decimal"/>
      <w:lvlText w:val="%1."/>
      <w:lvlJc w:val="left"/>
      <w:pPr>
        <w:ind w:left="1440" w:hanging="360"/>
      </w:pPr>
    </w:lvl>
    <w:lvl w:ilvl="1" w:tplc="90BE560E" w:tentative="1">
      <w:start w:val="1"/>
      <w:numFmt w:val="lowerLetter"/>
      <w:lvlText w:val="%2."/>
      <w:lvlJc w:val="left"/>
      <w:pPr>
        <w:ind w:left="2160" w:hanging="360"/>
      </w:pPr>
    </w:lvl>
    <w:lvl w:ilvl="2" w:tplc="AFDE554E" w:tentative="1">
      <w:start w:val="1"/>
      <w:numFmt w:val="lowerRoman"/>
      <w:lvlText w:val="%3."/>
      <w:lvlJc w:val="right"/>
      <w:pPr>
        <w:ind w:left="2880" w:hanging="180"/>
      </w:pPr>
    </w:lvl>
    <w:lvl w:ilvl="3" w:tplc="2258CDA0" w:tentative="1">
      <w:start w:val="1"/>
      <w:numFmt w:val="decimal"/>
      <w:lvlText w:val="%4."/>
      <w:lvlJc w:val="left"/>
      <w:pPr>
        <w:ind w:left="3600" w:hanging="360"/>
      </w:pPr>
    </w:lvl>
    <w:lvl w:ilvl="4" w:tplc="093A5A4E" w:tentative="1">
      <w:start w:val="1"/>
      <w:numFmt w:val="lowerLetter"/>
      <w:lvlText w:val="%5."/>
      <w:lvlJc w:val="left"/>
      <w:pPr>
        <w:ind w:left="4320" w:hanging="360"/>
      </w:pPr>
    </w:lvl>
    <w:lvl w:ilvl="5" w:tplc="DEFAC7CE" w:tentative="1">
      <w:start w:val="1"/>
      <w:numFmt w:val="lowerRoman"/>
      <w:lvlText w:val="%6."/>
      <w:lvlJc w:val="right"/>
      <w:pPr>
        <w:ind w:left="5040" w:hanging="180"/>
      </w:pPr>
    </w:lvl>
    <w:lvl w:ilvl="6" w:tplc="B412B48E" w:tentative="1">
      <w:start w:val="1"/>
      <w:numFmt w:val="decimal"/>
      <w:lvlText w:val="%7."/>
      <w:lvlJc w:val="left"/>
      <w:pPr>
        <w:ind w:left="5760" w:hanging="360"/>
      </w:pPr>
    </w:lvl>
    <w:lvl w:ilvl="7" w:tplc="1DA8F990" w:tentative="1">
      <w:start w:val="1"/>
      <w:numFmt w:val="lowerLetter"/>
      <w:lvlText w:val="%8."/>
      <w:lvlJc w:val="left"/>
      <w:pPr>
        <w:ind w:left="6480" w:hanging="360"/>
      </w:pPr>
    </w:lvl>
    <w:lvl w:ilvl="8" w:tplc="918C2354" w:tentative="1">
      <w:start w:val="1"/>
      <w:numFmt w:val="lowerRoman"/>
      <w:lvlText w:val="%9."/>
      <w:lvlJc w:val="right"/>
      <w:pPr>
        <w:ind w:left="7200" w:hanging="180"/>
      </w:pPr>
    </w:lvl>
  </w:abstractNum>
  <w:abstractNum w:abstractNumId="4">
    <w:nsid w:val="31943B6A"/>
    <w:multiLevelType w:val="hybridMultilevel"/>
    <w:tmpl w:val="39BA1636"/>
    <w:lvl w:ilvl="0" w:tplc="0EF88B32">
      <w:start w:val="1"/>
      <w:numFmt w:val="decimal"/>
      <w:lvlText w:val="%1."/>
      <w:lvlJc w:val="left"/>
      <w:pPr>
        <w:ind w:left="810" w:hanging="360"/>
      </w:pPr>
    </w:lvl>
    <w:lvl w:ilvl="1" w:tplc="8AFED4D8" w:tentative="1">
      <w:start w:val="1"/>
      <w:numFmt w:val="lowerLetter"/>
      <w:lvlText w:val="%2."/>
      <w:lvlJc w:val="left"/>
      <w:pPr>
        <w:ind w:left="1530" w:hanging="360"/>
      </w:pPr>
    </w:lvl>
    <w:lvl w:ilvl="2" w:tplc="D97E5AD6" w:tentative="1">
      <w:start w:val="1"/>
      <w:numFmt w:val="lowerRoman"/>
      <w:lvlText w:val="%3."/>
      <w:lvlJc w:val="right"/>
      <w:pPr>
        <w:ind w:left="2250" w:hanging="180"/>
      </w:pPr>
    </w:lvl>
    <w:lvl w:ilvl="3" w:tplc="32DA40BC" w:tentative="1">
      <w:start w:val="1"/>
      <w:numFmt w:val="decimal"/>
      <w:lvlText w:val="%4."/>
      <w:lvlJc w:val="left"/>
      <w:pPr>
        <w:ind w:left="2970" w:hanging="360"/>
      </w:pPr>
    </w:lvl>
    <w:lvl w:ilvl="4" w:tplc="F4B2130A" w:tentative="1">
      <w:start w:val="1"/>
      <w:numFmt w:val="lowerLetter"/>
      <w:lvlText w:val="%5."/>
      <w:lvlJc w:val="left"/>
      <w:pPr>
        <w:ind w:left="3690" w:hanging="360"/>
      </w:pPr>
    </w:lvl>
    <w:lvl w:ilvl="5" w:tplc="DBD64F84" w:tentative="1">
      <w:start w:val="1"/>
      <w:numFmt w:val="lowerRoman"/>
      <w:lvlText w:val="%6."/>
      <w:lvlJc w:val="right"/>
      <w:pPr>
        <w:ind w:left="4410" w:hanging="180"/>
      </w:pPr>
    </w:lvl>
    <w:lvl w:ilvl="6" w:tplc="DA06A222" w:tentative="1">
      <w:start w:val="1"/>
      <w:numFmt w:val="decimal"/>
      <w:lvlText w:val="%7."/>
      <w:lvlJc w:val="left"/>
      <w:pPr>
        <w:ind w:left="5130" w:hanging="360"/>
      </w:pPr>
    </w:lvl>
    <w:lvl w:ilvl="7" w:tplc="A3BC0188" w:tentative="1">
      <w:start w:val="1"/>
      <w:numFmt w:val="lowerLetter"/>
      <w:lvlText w:val="%8."/>
      <w:lvlJc w:val="left"/>
      <w:pPr>
        <w:ind w:left="5850" w:hanging="360"/>
      </w:pPr>
    </w:lvl>
    <w:lvl w:ilvl="8" w:tplc="1FCA091A" w:tentative="1">
      <w:start w:val="1"/>
      <w:numFmt w:val="lowerRoman"/>
      <w:lvlText w:val="%9."/>
      <w:lvlJc w:val="right"/>
      <w:pPr>
        <w:ind w:left="6570" w:hanging="180"/>
      </w:pPr>
    </w:lvl>
  </w:abstractNum>
  <w:abstractNum w:abstractNumId="5">
    <w:nsid w:val="628F58BE"/>
    <w:multiLevelType w:val="hybridMultilevel"/>
    <w:tmpl w:val="57A239CC"/>
    <w:lvl w:ilvl="0" w:tplc="6A883D6A">
      <w:start w:val="1"/>
      <w:numFmt w:val="decimal"/>
      <w:lvlText w:val="%1."/>
      <w:lvlJc w:val="left"/>
      <w:pPr>
        <w:ind w:left="810" w:hanging="360"/>
      </w:pPr>
      <w:rPr>
        <w:rFonts w:hint="default"/>
      </w:rPr>
    </w:lvl>
    <w:lvl w:ilvl="1" w:tplc="7B7CBE26" w:tentative="1">
      <w:start w:val="1"/>
      <w:numFmt w:val="bullet"/>
      <w:lvlText w:val="o"/>
      <w:lvlJc w:val="left"/>
      <w:pPr>
        <w:ind w:left="1530" w:hanging="360"/>
      </w:pPr>
      <w:rPr>
        <w:rFonts w:ascii="Courier New" w:hAnsi="Courier New" w:cs="Courier New" w:hint="default"/>
      </w:rPr>
    </w:lvl>
    <w:lvl w:ilvl="2" w:tplc="2A1E05F8" w:tentative="1">
      <w:start w:val="1"/>
      <w:numFmt w:val="bullet"/>
      <w:lvlText w:val=""/>
      <w:lvlJc w:val="left"/>
      <w:pPr>
        <w:ind w:left="2250" w:hanging="360"/>
      </w:pPr>
      <w:rPr>
        <w:rFonts w:ascii="Wingdings" w:hAnsi="Wingdings" w:hint="default"/>
      </w:rPr>
    </w:lvl>
    <w:lvl w:ilvl="3" w:tplc="6374ED3A" w:tentative="1">
      <w:start w:val="1"/>
      <w:numFmt w:val="bullet"/>
      <w:lvlText w:val=""/>
      <w:lvlJc w:val="left"/>
      <w:pPr>
        <w:ind w:left="2970" w:hanging="360"/>
      </w:pPr>
      <w:rPr>
        <w:rFonts w:ascii="Symbol" w:hAnsi="Symbol" w:hint="default"/>
      </w:rPr>
    </w:lvl>
    <w:lvl w:ilvl="4" w:tplc="76C0181C" w:tentative="1">
      <w:start w:val="1"/>
      <w:numFmt w:val="bullet"/>
      <w:lvlText w:val="o"/>
      <w:lvlJc w:val="left"/>
      <w:pPr>
        <w:ind w:left="3690" w:hanging="360"/>
      </w:pPr>
      <w:rPr>
        <w:rFonts w:ascii="Courier New" w:hAnsi="Courier New" w:cs="Courier New" w:hint="default"/>
      </w:rPr>
    </w:lvl>
    <w:lvl w:ilvl="5" w:tplc="5E14A94A" w:tentative="1">
      <w:start w:val="1"/>
      <w:numFmt w:val="bullet"/>
      <w:lvlText w:val=""/>
      <w:lvlJc w:val="left"/>
      <w:pPr>
        <w:ind w:left="4410" w:hanging="360"/>
      </w:pPr>
      <w:rPr>
        <w:rFonts w:ascii="Wingdings" w:hAnsi="Wingdings" w:hint="default"/>
      </w:rPr>
    </w:lvl>
    <w:lvl w:ilvl="6" w:tplc="1C506A2E" w:tentative="1">
      <w:start w:val="1"/>
      <w:numFmt w:val="bullet"/>
      <w:lvlText w:val=""/>
      <w:lvlJc w:val="left"/>
      <w:pPr>
        <w:ind w:left="5130" w:hanging="360"/>
      </w:pPr>
      <w:rPr>
        <w:rFonts w:ascii="Symbol" w:hAnsi="Symbol" w:hint="default"/>
      </w:rPr>
    </w:lvl>
    <w:lvl w:ilvl="7" w:tplc="F8627C3E" w:tentative="1">
      <w:start w:val="1"/>
      <w:numFmt w:val="bullet"/>
      <w:lvlText w:val="o"/>
      <w:lvlJc w:val="left"/>
      <w:pPr>
        <w:ind w:left="5850" w:hanging="360"/>
      </w:pPr>
      <w:rPr>
        <w:rFonts w:ascii="Courier New" w:hAnsi="Courier New" w:cs="Courier New" w:hint="default"/>
      </w:rPr>
    </w:lvl>
    <w:lvl w:ilvl="8" w:tplc="C62CFF02"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FB0823F8">
      <w:start w:val="1"/>
      <w:numFmt w:val="decimal"/>
      <w:lvlText w:val="%1."/>
      <w:lvlJc w:val="left"/>
      <w:pPr>
        <w:ind w:left="1080" w:hanging="360"/>
      </w:pPr>
      <w:rPr>
        <w:rFonts w:hint="default"/>
      </w:rPr>
    </w:lvl>
    <w:lvl w:ilvl="1" w:tplc="641270A0" w:tentative="1">
      <w:start w:val="1"/>
      <w:numFmt w:val="lowerLetter"/>
      <w:lvlText w:val="%2."/>
      <w:lvlJc w:val="left"/>
      <w:pPr>
        <w:ind w:left="1800" w:hanging="360"/>
      </w:pPr>
    </w:lvl>
    <w:lvl w:ilvl="2" w:tplc="38686F2A" w:tentative="1">
      <w:start w:val="1"/>
      <w:numFmt w:val="lowerRoman"/>
      <w:lvlText w:val="%3."/>
      <w:lvlJc w:val="right"/>
      <w:pPr>
        <w:ind w:left="2520" w:hanging="180"/>
      </w:pPr>
    </w:lvl>
    <w:lvl w:ilvl="3" w:tplc="165AC8C2" w:tentative="1">
      <w:start w:val="1"/>
      <w:numFmt w:val="decimal"/>
      <w:lvlText w:val="%4."/>
      <w:lvlJc w:val="left"/>
      <w:pPr>
        <w:ind w:left="3240" w:hanging="360"/>
      </w:pPr>
    </w:lvl>
    <w:lvl w:ilvl="4" w:tplc="6AA8276A" w:tentative="1">
      <w:start w:val="1"/>
      <w:numFmt w:val="lowerLetter"/>
      <w:lvlText w:val="%5."/>
      <w:lvlJc w:val="left"/>
      <w:pPr>
        <w:ind w:left="3960" w:hanging="360"/>
      </w:pPr>
    </w:lvl>
    <w:lvl w:ilvl="5" w:tplc="67965B98" w:tentative="1">
      <w:start w:val="1"/>
      <w:numFmt w:val="lowerRoman"/>
      <w:lvlText w:val="%6."/>
      <w:lvlJc w:val="right"/>
      <w:pPr>
        <w:ind w:left="4680" w:hanging="180"/>
      </w:pPr>
    </w:lvl>
    <w:lvl w:ilvl="6" w:tplc="2FF89FDC" w:tentative="1">
      <w:start w:val="1"/>
      <w:numFmt w:val="decimal"/>
      <w:lvlText w:val="%7."/>
      <w:lvlJc w:val="left"/>
      <w:pPr>
        <w:ind w:left="5400" w:hanging="360"/>
      </w:pPr>
    </w:lvl>
    <w:lvl w:ilvl="7" w:tplc="48962586" w:tentative="1">
      <w:start w:val="1"/>
      <w:numFmt w:val="lowerLetter"/>
      <w:lvlText w:val="%8."/>
      <w:lvlJc w:val="left"/>
      <w:pPr>
        <w:ind w:left="6120" w:hanging="360"/>
      </w:pPr>
    </w:lvl>
    <w:lvl w:ilvl="8" w:tplc="02E0BBFA" w:tentative="1">
      <w:start w:val="1"/>
      <w:numFmt w:val="lowerRoman"/>
      <w:lvlText w:val="%9."/>
      <w:lvlJc w:val="right"/>
      <w:pPr>
        <w:ind w:left="6840" w:hanging="180"/>
      </w:pPr>
    </w:lvl>
  </w:abstractNum>
  <w:abstractNum w:abstractNumId="7">
    <w:nsid w:val="687D4BE6"/>
    <w:multiLevelType w:val="hybridMultilevel"/>
    <w:tmpl w:val="05A6F0AE"/>
    <w:lvl w:ilvl="0" w:tplc="7A6636DE">
      <w:start w:val="1"/>
      <w:numFmt w:val="bullet"/>
      <w:lvlText w:val=""/>
      <w:lvlJc w:val="left"/>
      <w:pPr>
        <w:ind w:left="810" w:hanging="360"/>
      </w:pPr>
      <w:rPr>
        <w:rFonts w:ascii="Symbol" w:hAnsi="Symbol" w:hint="default"/>
      </w:rPr>
    </w:lvl>
    <w:lvl w:ilvl="1" w:tplc="33140BF6" w:tentative="1">
      <w:start w:val="1"/>
      <w:numFmt w:val="bullet"/>
      <w:lvlText w:val="o"/>
      <w:lvlJc w:val="left"/>
      <w:pPr>
        <w:ind w:left="1530" w:hanging="360"/>
      </w:pPr>
      <w:rPr>
        <w:rFonts w:ascii="Courier New" w:hAnsi="Courier New" w:cs="Courier New" w:hint="default"/>
      </w:rPr>
    </w:lvl>
    <w:lvl w:ilvl="2" w:tplc="3FF874FA" w:tentative="1">
      <w:start w:val="1"/>
      <w:numFmt w:val="bullet"/>
      <w:lvlText w:val=""/>
      <w:lvlJc w:val="left"/>
      <w:pPr>
        <w:ind w:left="2250" w:hanging="360"/>
      </w:pPr>
      <w:rPr>
        <w:rFonts w:ascii="Wingdings" w:hAnsi="Wingdings" w:hint="default"/>
      </w:rPr>
    </w:lvl>
    <w:lvl w:ilvl="3" w:tplc="3DF40BF8" w:tentative="1">
      <w:start w:val="1"/>
      <w:numFmt w:val="bullet"/>
      <w:lvlText w:val=""/>
      <w:lvlJc w:val="left"/>
      <w:pPr>
        <w:ind w:left="2970" w:hanging="360"/>
      </w:pPr>
      <w:rPr>
        <w:rFonts w:ascii="Symbol" w:hAnsi="Symbol" w:hint="default"/>
      </w:rPr>
    </w:lvl>
    <w:lvl w:ilvl="4" w:tplc="A156EB06" w:tentative="1">
      <w:start w:val="1"/>
      <w:numFmt w:val="bullet"/>
      <w:lvlText w:val="o"/>
      <w:lvlJc w:val="left"/>
      <w:pPr>
        <w:ind w:left="3690" w:hanging="360"/>
      </w:pPr>
      <w:rPr>
        <w:rFonts w:ascii="Courier New" w:hAnsi="Courier New" w:cs="Courier New" w:hint="default"/>
      </w:rPr>
    </w:lvl>
    <w:lvl w:ilvl="5" w:tplc="CC5459E0" w:tentative="1">
      <w:start w:val="1"/>
      <w:numFmt w:val="bullet"/>
      <w:lvlText w:val=""/>
      <w:lvlJc w:val="left"/>
      <w:pPr>
        <w:ind w:left="4410" w:hanging="360"/>
      </w:pPr>
      <w:rPr>
        <w:rFonts w:ascii="Wingdings" w:hAnsi="Wingdings" w:hint="default"/>
      </w:rPr>
    </w:lvl>
    <w:lvl w:ilvl="6" w:tplc="667AC1AA" w:tentative="1">
      <w:start w:val="1"/>
      <w:numFmt w:val="bullet"/>
      <w:lvlText w:val=""/>
      <w:lvlJc w:val="left"/>
      <w:pPr>
        <w:ind w:left="5130" w:hanging="360"/>
      </w:pPr>
      <w:rPr>
        <w:rFonts w:ascii="Symbol" w:hAnsi="Symbol" w:hint="default"/>
      </w:rPr>
    </w:lvl>
    <w:lvl w:ilvl="7" w:tplc="12DCE85A" w:tentative="1">
      <w:start w:val="1"/>
      <w:numFmt w:val="bullet"/>
      <w:lvlText w:val="o"/>
      <w:lvlJc w:val="left"/>
      <w:pPr>
        <w:ind w:left="5850" w:hanging="360"/>
      </w:pPr>
      <w:rPr>
        <w:rFonts w:ascii="Courier New" w:hAnsi="Courier New" w:cs="Courier New" w:hint="default"/>
      </w:rPr>
    </w:lvl>
    <w:lvl w:ilvl="8" w:tplc="6C8823DA"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43825D94">
      <w:start w:val="1"/>
      <w:numFmt w:val="decimal"/>
      <w:lvlText w:val="%1."/>
      <w:lvlJc w:val="left"/>
      <w:pPr>
        <w:ind w:left="810" w:hanging="360"/>
      </w:pPr>
      <w:rPr>
        <w:rFonts w:hint="default"/>
      </w:rPr>
    </w:lvl>
    <w:lvl w:ilvl="1" w:tplc="6E566222" w:tentative="1">
      <w:start w:val="1"/>
      <w:numFmt w:val="bullet"/>
      <w:lvlText w:val="o"/>
      <w:lvlJc w:val="left"/>
      <w:pPr>
        <w:ind w:left="1530" w:hanging="360"/>
      </w:pPr>
      <w:rPr>
        <w:rFonts w:ascii="Courier New" w:hAnsi="Courier New" w:cs="Courier New" w:hint="default"/>
      </w:rPr>
    </w:lvl>
    <w:lvl w:ilvl="2" w:tplc="1178B09A" w:tentative="1">
      <w:start w:val="1"/>
      <w:numFmt w:val="bullet"/>
      <w:lvlText w:val=""/>
      <w:lvlJc w:val="left"/>
      <w:pPr>
        <w:ind w:left="2250" w:hanging="360"/>
      </w:pPr>
      <w:rPr>
        <w:rFonts w:ascii="Wingdings" w:hAnsi="Wingdings" w:hint="default"/>
      </w:rPr>
    </w:lvl>
    <w:lvl w:ilvl="3" w:tplc="BA26BEA8" w:tentative="1">
      <w:start w:val="1"/>
      <w:numFmt w:val="bullet"/>
      <w:lvlText w:val=""/>
      <w:lvlJc w:val="left"/>
      <w:pPr>
        <w:ind w:left="2970" w:hanging="360"/>
      </w:pPr>
      <w:rPr>
        <w:rFonts w:ascii="Symbol" w:hAnsi="Symbol" w:hint="default"/>
      </w:rPr>
    </w:lvl>
    <w:lvl w:ilvl="4" w:tplc="B96031A0" w:tentative="1">
      <w:start w:val="1"/>
      <w:numFmt w:val="bullet"/>
      <w:lvlText w:val="o"/>
      <w:lvlJc w:val="left"/>
      <w:pPr>
        <w:ind w:left="3690" w:hanging="360"/>
      </w:pPr>
      <w:rPr>
        <w:rFonts w:ascii="Courier New" w:hAnsi="Courier New" w:cs="Courier New" w:hint="default"/>
      </w:rPr>
    </w:lvl>
    <w:lvl w:ilvl="5" w:tplc="274AA5BA" w:tentative="1">
      <w:start w:val="1"/>
      <w:numFmt w:val="bullet"/>
      <w:lvlText w:val=""/>
      <w:lvlJc w:val="left"/>
      <w:pPr>
        <w:ind w:left="4410" w:hanging="360"/>
      </w:pPr>
      <w:rPr>
        <w:rFonts w:ascii="Wingdings" w:hAnsi="Wingdings" w:hint="default"/>
      </w:rPr>
    </w:lvl>
    <w:lvl w:ilvl="6" w:tplc="75E8D436" w:tentative="1">
      <w:start w:val="1"/>
      <w:numFmt w:val="bullet"/>
      <w:lvlText w:val=""/>
      <w:lvlJc w:val="left"/>
      <w:pPr>
        <w:ind w:left="5130" w:hanging="360"/>
      </w:pPr>
      <w:rPr>
        <w:rFonts w:ascii="Symbol" w:hAnsi="Symbol" w:hint="default"/>
      </w:rPr>
    </w:lvl>
    <w:lvl w:ilvl="7" w:tplc="B302F1F6" w:tentative="1">
      <w:start w:val="1"/>
      <w:numFmt w:val="bullet"/>
      <w:lvlText w:val="o"/>
      <w:lvlJc w:val="left"/>
      <w:pPr>
        <w:ind w:left="5850" w:hanging="360"/>
      </w:pPr>
      <w:rPr>
        <w:rFonts w:ascii="Courier New" w:hAnsi="Courier New" w:cs="Courier New" w:hint="default"/>
      </w:rPr>
    </w:lvl>
    <w:lvl w:ilvl="8" w:tplc="19589614"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4307A"/>
    <w:rsid w:val="0004668D"/>
    <w:rsid w:val="00062772"/>
    <w:rsid w:val="00065D51"/>
    <w:rsid w:val="00073462"/>
    <w:rsid w:val="0007419D"/>
    <w:rsid w:val="00085E27"/>
    <w:rsid w:val="00087C81"/>
    <w:rsid w:val="0009211C"/>
    <w:rsid w:val="00095044"/>
    <w:rsid w:val="000A42BD"/>
    <w:rsid w:val="000B0A32"/>
    <w:rsid w:val="000B4A5F"/>
    <w:rsid w:val="000B6CAC"/>
    <w:rsid w:val="000B7D94"/>
    <w:rsid w:val="000C1481"/>
    <w:rsid w:val="000C3155"/>
    <w:rsid w:val="000D1E12"/>
    <w:rsid w:val="000D6342"/>
    <w:rsid w:val="000E4796"/>
    <w:rsid w:val="00104EF4"/>
    <w:rsid w:val="001075B3"/>
    <w:rsid w:val="001079DF"/>
    <w:rsid w:val="001104C0"/>
    <w:rsid w:val="00111777"/>
    <w:rsid w:val="00121361"/>
    <w:rsid w:val="00126CAD"/>
    <w:rsid w:val="0012754A"/>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2288F"/>
    <w:rsid w:val="002439D4"/>
    <w:rsid w:val="00244543"/>
    <w:rsid w:val="00257EE0"/>
    <w:rsid w:val="002642C2"/>
    <w:rsid w:val="00266160"/>
    <w:rsid w:val="0028149A"/>
    <w:rsid w:val="00283DC6"/>
    <w:rsid w:val="00284727"/>
    <w:rsid w:val="00285310"/>
    <w:rsid w:val="002870DC"/>
    <w:rsid w:val="002A102B"/>
    <w:rsid w:val="002A1776"/>
    <w:rsid w:val="002A2A03"/>
    <w:rsid w:val="002A3568"/>
    <w:rsid w:val="002B0459"/>
    <w:rsid w:val="002C380C"/>
    <w:rsid w:val="002C39BB"/>
    <w:rsid w:val="002D59FF"/>
    <w:rsid w:val="002D5E41"/>
    <w:rsid w:val="002F11B4"/>
    <w:rsid w:val="002F2768"/>
    <w:rsid w:val="002F60F4"/>
    <w:rsid w:val="003029B7"/>
    <w:rsid w:val="00306493"/>
    <w:rsid w:val="0030702C"/>
    <w:rsid w:val="0030742C"/>
    <w:rsid w:val="00310CCB"/>
    <w:rsid w:val="003117FE"/>
    <w:rsid w:val="00315F3A"/>
    <w:rsid w:val="0031733B"/>
    <w:rsid w:val="00320497"/>
    <w:rsid w:val="003231B5"/>
    <w:rsid w:val="00326322"/>
    <w:rsid w:val="00327D6A"/>
    <w:rsid w:val="003341A3"/>
    <w:rsid w:val="003342F7"/>
    <w:rsid w:val="00335AFD"/>
    <w:rsid w:val="0033703C"/>
    <w:rsid w:val="00342E80"/>
    <w:rsid w:val="003433C3"/>
    <w:rsid w:val="00351BBA"/>
    <w:rsid w:val="00351E57"/>
    <w:rsid w:val="003554F1"/>
    <w:rsid w:val="00361EDC"/>
    <w:rsid w:val="00364473"/>
    <w:rsid w:val="00370202"/>
    <w:rsid w:val="003718E6"/>
    <w:rsid w:val="00372957"/>
    <w:rsid w:val="00382095"/>
    <w:rsid w:val="00387750"/>
    <w:rsid w:val="003A2C2D"/>
    <w:rsid w:val="003A7166"/>
    <w:rsid w:val="003B5B4A"/>
    <w:rsid w:val="003C11C6"/>
    <w:rsid w:val="003C630F"/>
    <w:rsid w:val="003D2F0B"/>
    <w:rsid w:val="003D4AFB"/>
    <w:rsid w:val="003E0B24"/>
    <w:rsid w:val="003E2EA6"/>
    <w:rsid w:val="003E6BD3"/>
    <w:rsid w:val="003F13D1"/>
    <w:rsid w:val="003F6365"/>
    <w:rsid w:val="0040382B"/>
    <w:rsid w:val="00403D63"/>
    <w:rsid w:val="004067B3"/>
    <w:rsid w:val="00410184"/>
    <w:rsid w:val="0042342C"/>
    <w:rsid w:val="0042487D"/>
    <w:rsid w:val="00425C4C"/>
    <w:rsid w:val="00430A4D"/>
    <w:rsid w:val="00433932"/>
    <w:rsid w:val="00444105"/>
    <w:rsid w:val="004464C3"/>
    <w:rsid w:val="0044671B"/>
    <w:rsid w:val="0045200B"/>
    <w:rsid w:val="00455F92"/>
    <w:rsid w:val="00456CC4"/>
    <w:rsid w:val="00464DA8"/>
    <w:rsid w:val="00465DDD"/>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2AA0"/>
    <w:rsid w:val="005E2DB9"/>
    <w:rsid w:val="005E560C"/>
    <w:rsid w:val="005F7A62"/>
    <w:rsid w:val="0060448F"/>
    <w:rsid w:val="006123D2"/>
    <w:rsid w:val="00613350"/>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7502B"/>
    <w:rsid w:val="00686B11"/>
    <w:rsid w:val="00686ED4"/>
    <w:rsid w:val="00687C7F"/>
    <w:rsid w:val="006964D8"/>
    <w:rsid w:val="00697C4A"/>
    <w:rsid w:val="006B0C19"/>
    <w:rsid w:val="006B1B34"/>
    <w:rsid w:val="006C50F0"/>
    <w:rsid w:val="006C6A79"/>
    <w:rsid w:val="006C7BEA"/>
    <w:rsid w:val="006C7CDE"/>
    <w:rsid w:val="006D16F6"/>
    <w:rsid w:val="006D3624"/>
    <w:rsid w:val="006D4B8B"/>
    <w:rsid w:val="006E2064"/>
    <w:rsid w:val="006E313E"/>
    <w:rsid w:val="006E35EB"/>
    <w:rsid w:val="006E4CE7"/>
    <w:rsid w:val="006E533E"/>
    <w:rsid w:val="00711DA1"/>
    <w:rsid w:val="00713162"/>
    <w:rsid w:val="007134F2"/>
    <w:rsid w:val="00730D0E"/>
    <w:rsid w:val="00735ACC"/>
    <w:rsid w:val="00736A29"/>
    <w:rsid w:val="00752D29"/>
    <w:rsid w:val="007546D5"/>
    <w:rsid w:val="00756317"/>
    <w:rsid w:val="007579A2"/>
    <w:rsid w:val="0076360A"/>
    <w:rsid w:val="00764383"/>
    <w:rsid w:val="007727D9"/>
    <w:rsid w:val="0077560F"/>
    <w:rsid w:val="007779E8"/>
    <w:rsid w:val="00786648"/>
    <w:rsid w:val="00791E81"/>
    <w:rsid w:val="00793241"/>
    <w:rsid w:val="0079579D"/>
    <w:rsid w:val="007B56BF"/>
    <w:rsid w:val="007B5E73"/>
    <w:rsid w:val="007B76BD"/>
    <w:rsid w:val="007C27EC"/>
    <w:rsid w:val="007C5E62"/>
    <w:rsid w:val="007C7CF8"/>
    <w:rsid w:val="007D203C"/>
    <w:rsid w:val="007D5D8D"/>
    <w:rsid w:val="007E1E9B"/>
    <w:rsid w:val="007F0A16"/>
    <w:rsid w:val="007F458A"/>
    <w:rsid w:val="00802497"/>
    <w:rsid w:val="008033FD"/>
    <w:rsid w:val="0081018E"/>
    <w:rsid w:val="008119A1"/>
    <w:rsid w:val="008207C1"/>
    <w:rsid w:val="008219DF"/>
    <w:rsid w:val="00827C0F"/>
    <w:rsid w:val="0083617E"/>
    <w:rsid w:val="0084228D"/>
    <w:rsid w:val="00843ACB"/>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274"/>
    <w:rsid w:val="008D3F2B"/>
    <w:rsid w:val="008D5ABD"/>
    <w:rsid w:val="008F0D27"/>
    <w:rsid w:val="008F1BAF"/>
    <w:rsid w:val="008F248A"/>
    <w:rsid w:val="008F3B4D"/>
    <w:rsid w:val="008F3F99"/>
    <w:rsid w:val="0090429E"/>
    <w:rsid w:val="009076E0"/>
    <w:rsid w:val="009109B9"/>
    <w:rsid w:val="009142C3"/>
    <w:rsid w:val="00916D1B"/>
    <w:rsid w:val="0093257F"/>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1F1"/>
    <w:rsid w:val="009C4FC8"/>
    <w:rsid w:val="009D377F"/>
    <w:rsid w:val="009E07AE"/>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B4D"/>
    <w:rsid w:val="00A62DCC"/>
    <w:rsid w:val="00A63C15"/>
    <w:rsid w:val="00A64297"/>
    <w:rsid w:val="00A669AD"/>
    <w:rsid w:val="00A77B2A"/>
    <w:rsid w:val="00A822EE"/>
    <w:rsid w:val="00A83312"/>
    <w:rsid w:val="00A849AF"/>
    <w:rsid w:val="00A9030E"/>
    <w:rsid w:val="00A92347"/>
    <w:rsid w:val="00A94F64"/>
    <w:rsid w:val="00AA383A"/>
    <w:rsid w:val="00AA675B"/>
    <w:rsid w:val="00AA78B0"/>
    <w:rsid w:val="00AB03D3"/>
    <w:rsid w:val="00AB42A6"/>
    <w:rsid w:val="00AC0D1E"/>
    <w:rsid w:val="00AC27DA"/>
    <w:rsid w:val="00AE1673"/>
    <w:rsid w:val="00AE5314"/>
    <w:rsid w:val="00AF0FA5"/>
    <w:rsid w:val="00AF209C"/>
    <w:rsid w:val="00AF3F48"/>
    <w:rsid w:val="00AF5064"/>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6CDB"/>
    <w:rsid w:val="00B57127"/>
    <w:rsid w:val="00B60426"/>
    <w:rsid w:val="00B63F77"/>
    <w:rsid w:val="00B72F8D"/>
    <w:rsid w:val="00B740D2"/>
    <w:rsid w:val="00B77141"/>
    <w:rsid w:val="00B87169"/>
    <w:rsid w:val="00B879B7"/>
    <w:rsid w:val="00B87A75"/>
    <w:rsid w:val="00B90D5E"/>
    <w:rsid w:val="00B95123"/>
    <w:rsid w:val="00BA042C"/>
    <w:rsid w:val="00BA1FCC"/>
    <w:rsid w:val="00BA4561"/>
    <w:rsid w:val="00BA5D9F"/>
    <w:rsid w:val="00BA6240"/>
    <w:rsid w:val="00BA69F7"/>
    <w:rsid w:val="00BA7422"/>
    <w:rsid w:val="00BA7C79"/>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0FF4"/>
    <w:rsid w:val="00D025D2"/>
    <w:rsid w:val="00D03965"/>
    <w:rsid w:val="00D06FCC"/>
    <w:rsid w:val="00D0776D"/>
    <w:rsid w:val="00D22994"/>
    <w:rsid w:val="00D24904"/>
    <w:rsid w:val="00D24C70"/>
    <w:rsid w:val="00D25524"/>
    <w:rsid w:val="00D258B0"/>
    <w:rsid w:val="00D25BB6"/>
    <w:rsid w:val="00D31064"/>
    <w:rsid w:val="00D31F65"/>
    <w:rsid w:val="00D36B9E"/>
    <w:rsid w:val="00D50DEC"/>
    <w:rsid w:val="00D51F45"/>
    <w:rsid w:val="00D52496"/>
    <w:rsid w:val="00D53CDC"/>
    <w:rsid w:val="00D53E2C"/>
    <w:rsid w:val="00D62C18"/>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D17AE"/>
    <w:rsid w:val="00DD37C2"/>
    <w:rsid w:val="00DE4580"/>
    <w:rsid w:val="00DE5903"/>
    <w:rsid w:val="00DE69C9"/>
    <w:rsid w:val="00DF759D"/>
    <w:rsid w:val="00E00F77"/>
    <w:rsid w:val="00E03B65"/>
    <w:rsid w:val="00E06E57"/>
    <w:rsid w:val="00E115A0"/>
    <w:rsid w:val="00E14FE7"/>
    <w:rsid w:val="00E21B6E"/>
    <w:rsid w:val="00E22FB1"/>
    <w:rsid w:val="00E256EF"/>
    <w:rsid w:val="00E32609"/>
    <w:rsid w:val="00E34D79"/>
    <w:rsid w:val="00E36064"/>
    <w:rsid w:val="00E372CA"/>
    <w:rsid w:val="00E3736C"/>
    <w:rsid w:val="00E50737"/>
    <w:rsid w:val="00E52EF1"/>
    <w:rsid w:val="00E56CED"/>
    <w:rsid w:val="00E56E4F"/>
    <w:rsid w:val="00E62C08"/>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D4F6F"/>
    <w:rsid w:val="00EE08A4"/>
    <w:rsid w:val="00EE0B37"/>
    <w:rsid w:val="00EE0F1A"/>
    <w:rsid w:val="00EF08C7"/>
    <w:rsid w:val="00EF34B1"/>
    <w:rsid w:val="00EF4067"/>
    <w:rsid w:val="00EF51D1"/>
    <w:rsid w:val="00EF58E8"/>
    <w:rsid w:val="00EF656B"/>
    <w:rsid w:val="00F03549"/>
    <w:rsid w:val="00F11FFE"/>
    <w:rsid w:val="00F1261E"/>
    <w:rsid w:val="00F12803"/>
    <w:rsid w:val="00F128A4"/>
    <w:rsid w:val="00F17FBC"/>
    <w:rsid w:val="00F31D33"/>
    <w:rsid w:val="00F33BC3"/>
    <w:rsid w:val="00F33BE7"/>
    <w:rsid w:val="00F5239B"/>
    <w:rsid w:val="00F60D3C"/>
    <w:rsid w:val="00F63DE2"/>
    <w:rsid w:val="00F661A3"/>
    <w:rsid w:val="00F74259"/>
    <w:rsid w:val="00F768CE"/>
    <w:rsid w:val="00F82BD3"/>
    <w:rsid w:val="00F838F7"/>
    <w:rsid w:val="00F8416A"/>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583F"/>
    <w:rsid w:val="00FC66DD"/>
    <w:rsid w:val="00FC6869"/>
    <w:rsid w:val="00FC7DD6"/>
    <w:rsid w:val="00FD03AD"/>
    <w:rsid w:val="00FD0712"/>
    <w:rsid w:val="00FD1BBA"/>
    <w:rsid w:val="00FE14A9"/>
    <w:rsid w:val="00FE20E2"/>
    <w:rsid w:val="00FE2148"/>
    <w:rsid w:val="00FE6DFC"/>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McL07</b:Tag>
    <b:SourceType>JournalArticle</b:SourceType>
    <b:Guid>{CE0B554E-073D-4587-B799-BCDBEAAFA78E}</b:Guid>
    <b:Author>
      <b:Author>
        <b:NameList>
          <b:Person>
            <b:Last>McLeod</b:Last>
            <b:First>S</b:First>
          </b:Person>
        </b:NameList>
      </b:Author>
    </b:Author>
    <b:Title> Maslow's hierarchy of needs.</b:Title>
    <b:JournalName>Simply psychology, 1.</b:JournalName>
    <b:Year>2007</b:Year>
    <b:Publisher>Simply psychology, 1.</b:Publisher>
    <b:RefOrder>1</b:RefOrder>
  </b:Source>
  <b:Source>
    <b:Tag>Kau13</b:Tag>
    <b:SourceType>JournalArticle</b:SourceType>
    <b:Guid>{EF99DBB9-95C0-46A5-95B6-6FBF4FBEE9BA}</b:Guid>
    <b:Author>
      <b:Author>
        <b:NameList>
          <b:Person>
            <b:Last>Kaur</b:Last>
            <b:First>A</b:First>
          </b:Person>
        </b:NameList>
      </b:Author>
    </b:Author>
    <b:Title>Maslow’s need hierarchy theory: Applications and criticisms</b:Title>
    <b:JournalName> Global Journal of Management and Business Studies, 3(10)</b:JournalName>
    <b:Year>2013</b:Year>
    <b:Pages>1061-1064.</b:Pages>
    <b:RefOrder>5</b:RefOrder>
  </b:Source>
  <b:Source>
    <b:Tag>Est12</b:Tag>
    <b:SourceType>JournalArticle</b:SourceType>
    <b:Guid>{834C560E-3141-4F11-9729-758E8604AF10}</b:Guid>
    <b:Author>
      <b:Author>
        <b:NameList>
          <b:Person>
            <b:Last>Estes</b:Last>
            <b:First>B.,</b:First>
            <b:Middle>&amp; Polnick, B</b:Middle>
          </b:Person>
        </b:NameList>
      </b:Author>
    </b:Author>
    <b:Title> Examining motivation theory in higher education: An expectancy theory analysis of tenured faculty productivity</b:Title>
    <b:JournalName>International Journal of Management, Business, and Administration, 15(1)</b:JournalName>
    <b:Year>2012</b:Year>
    <b:Pages>1-7</b:Pages>
    <b:RefOrder>3</b:RefOrder>
  </b:Source>
  <b:Source>
    <b:Tag>Hon09</b:Tag>
    <b:SourceType>JournalArticle</b:SourceType>
    <b:Guid>{CFBC0C6B-2959-471B-9DBD-1A66596F66BB}</b:Guid>
    <b:Author>
      <b:Author>
        <b:NameList>
          <b:Person>
            <b:Last>Honore</b:Last>
            <b:First>J</b:First>
          </b:Person>
        </b:NameList>
      </b:Author>
    </b:Author>
    <b:Title>EMPLOYEE MOTIVATION</b:Title>
    <b:JournalName> Consortium Journal of Hospitality &amp; Tourism, 14(1)</b:JournalName>
    <b:Year>2009</b:Year>
    <b:RefOrder>6</b:RefOrder>
  </b:Source>
  <b:Source>
    <b:Tag>Lat12</b:Tag>
    <b:SourceType>Book</b:SourceType>
    <b:Guid>{35304366-387B-41E1-9E11-549DE159C808}</b:Guid>
    <b:Title>Work motivation: History, theory, research, and practice</b:Title>
    <b:Year>2012</b:Year>
    <b:Author>
      <b:Author>
        <b:NameList>
          <b:Person>
            <b:Last>Latham</b:Last>
            <b:First>G.</b:First>
            <b:Middle>P</b:Middle>
          </b:Person>
        </b:NameList>
      </b:Author>
    </b:Author>
    <b:Publisher>Sage</b:Publisher>
    <b:RefOrder>2</b:RefOrder>
  </b:Source>
  <b:Source>
    <b:Tag>Min15</b:Tag>
    <b:SourceType>Book</b:SourceType>
    <b:Guid>{1661FD5F-1930-4F75-BB02-054AB7101ED1}</b:Guid>
    <b:Author>
      <b:Author>
        <b:NameList>
          <b:Person>
            <b:Last>Miner</b:Last>
            <b:First>J.</b:First>
            <b:Middle>B</b:Middle>
          </b:Person>
        </b:NameList>
      </b:Author>
    </b:Author>
    <b:Title>Organizational behavior 1: Essential theories of motivation and leadership. </b:Title>
    <b:Year>2015</b:Year>
    <b:Publisher>Routledge</b:Publisher>
    <b:RefOrder>4</b:RefOrder>
  </b:Source>
</b:Sources>
</file>

<file path=customXml/itemProps1.xml><?xml version="1.0" encoding="utf-8"?>
<ds:datastoreItem xmlns:ds="http://schemas.openxmlformats.org/officeDocument/2006/customXml" ds:itemID="{E34D78E2-F2B7-4455-9CA7-0E282DDB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56</cp:revision>
  <dcterms:created xsi:type="dcterms:W3CDTF">2019-04-01T06:45:00Z</dcterms:created>
  <dcterms:modified xsi:type="dcterms:W3CDTF">2019-04-01T10:09:00Z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