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381" w:rsidRDefault="00601AC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w:t>
      </w:r>
    </w:p>
    <w:p w:rsidR="00A8393A" w:rsidRPr="00C80E4D" w:rsidRDefault="00601AC8" w:rsidP="00A8393A">
      <w:pPr>
        <w:spacing w:after="0" w:line="480" w:lineRule="auto"/>
        <w:rPr>
          <w:rFonts w:ascii="Times New Roman" w:hAnsi="Times New Roman" w:cs="Times New Roman"/>
          <w:sz w:val="24"/>
          <w:szCs w:val="24"/>
        </w:rPr>
      </w:pPr>
      <w:r w:rsidRPr="00C80E4D">
        <w:rPr>
          <w:rFonts w:ascii="Times New Roman" w:hAnsi="Times New Roman" w:cs="Times New Roman"/>
          <w:sz w:val="24"/>
          <w:szCs w:val="24"/>
        </w:rPr>
        <w:t>Name of Professor</w:t>
      </w:r>
    </w:p>
    <w:p w:rsidR="00A8393A" w:rsidRPr="00C80E4D" w:rsidRDefault="00601AC8" w:rsidP="00A8393A">
      <w:pPr>
        <w:spacing w:after="0" w:line="480" w:lineRule="auto"/>
        <w:rPr>
          <w:rFonts w:ascii="Times New Roman" w:hAnsi="Times New Roman" w:cs="Times New Roman"/>
          <w:sz w:val="24"/>
          <w:szCs w:val="24"/>
        </w:rPr>
      </w:pPr>
      <w:r w:rsidRPr="00C80E4D">
        <w:rPr>
          <w:rFonts w:ascii="Times New Roman" w:hAnsi="Times New Roman" w:cs="Times New Roman"/>
          <w:sz w:val="24"/>
          <w:szCs w:val="24"/>
        </w:rPr>
        <w:t>Name of Class</w:t>
      </w:r>
    </w:p>
    <w:p w:rsidR="00A8393A" w:rsidRPr="00C80E4D" w:rsidRDefault="00601AC8" w:rsidP="00A8393A">
      <w:pPr>
        <w:spacing w:after="0" w:line="480" w:lineRule="auto"/>
        <w:rPr>
          <w:rFonts w:ascii="Times New Roman" w:hAnsi="Times New Roman" w:cs="Times New Roman"/>
          <w:sz w:val="24"/>
          <w:szCs w:val="24"/>
        </w:rPr>
      </w:pPr>
      <w:r w:rsidRPr="00C80E4D">
        <w:rPr>
          <w:rFonts w:ascii="Times New Roman" w:hAnsi="Times New Roman" w:cs="Times New Roman"/>
          <w:sz w:val="24"/>
          <w:szCs w:val="24"/>
        </w:rPr>
        <w:t>Day Month Year</w:t>
      </w:r>
    </w:p>
    <w:p w:rsidR="00352522" w:rsidRDefault="00601AC8" w:rsidP="005C674B">
      <w:pPr>
        <w:spacing w:after="0" w:line="480" w:lineRule="auto"/>
        <w:jc w:val="center"/>
        <w:rPr>
          <w:rFonts w:ascii="Times New Roman" w:hAnsi="Times New Roman" w:cs="Times New Roman"/>
          <w:sz w:val="24"/>
        </w:rPr>
      </w:pPr>
      <w:r w:rsidRPr="005C674B">
        <w:rPr>
          <w:rFonts w:ascii="Times New Roman" w:hAnsi="Times New Roman" w:cs="Times New Roman"/>
          <w:sz w:val="24"/>
        </w:rPr>
        <w:t>Whistle-Blowers</w:t>
      </w:r>
    </w:p>
    <w:p w:rsidR="009F7721" w:rsidRPr="000874AD" w:rsidRDefault="00601AC8" w:rsidP="000874AD">
      <w:pPr>
        <w:spacing w:after="0" w:line="480" w:lineRule="auto"/>
        <w:rPr>
          <w:rFonts w:ascii="Times New Roman" w:hAnsi="Times New Roman" w:cs="Times New Roman"/>
          <w:sz w:val="24"/>
          <w:u w:val="single"/>
        </w:rPr>
      </w:pPr>
      <w:r w:rsidRPr="000874AD">
        <w:rPr>
          <w:rFonts w:ascii="Times New Roman" w:hAnsi="Times New Roman" w:cs="Times New Roman"/>
          <w:sz w:val="24"/>
          <w:u w:val="single"/>
        </w:rPr>
        <w:t>Introduction</w:t>
      </w:r>
      <w:r w:rsidR="00256B00">
        <w:rPr>
          <w:rFonts w:ascii="Times New Roman" w:hAnsi="Times New Roman" w:cs="Times New Roman"/>
          <w:sz w:val="24"/>
          <w:u w:val="single"/>
        </w:rPr>
        <w:t xml:space="preserve"> </w:t>
      </w:r>
    </w:p>
    <w:p w:rsidR="004B35BC" w:rsidRDefault="00601AC8" w:rsidP="00C9633D">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 xml:space="preserve">The issue of whistleblowing has grabbed more attention in media recently to showcase the wrongdoings of different organizations. This is the act of bringing different unethical issues and acts or organizations in the light of media or external parties. By </w:t>
      </w:r>
      <w:r>
        <w:rPr>
          <w:rFonts w:ascii="Times New Roman" w:hAnsi="Times New Roman" w:cs="Times New Roman"/>
          <w:sz w:val="24"/>
        </w:rPr>
        <w:t>definition, it is the public exposure of t</w:t>
      </w:r>
      <w:bookmarkStart w:id="0" w:name="_GoBack"/>
      <w:bookmarkEnd w:id="0"/>
      <w:r>
        <w:rPr>
          <w:rFonts w:ascii="Times New Roman" w:hAnsi="Times New Roman" w:cs="Times New Roman"/>
          <w:sz w:val="24"/>
        </w:rPr>
        <w:t xml:space="preserve">he misconducts by an organization or its members which involves ethical resistance against the offense being committed. A recent example of whistleblowing can be of Edward Snowden’s who leaked the misconducts of </w:t>
      </w:r>
      <w:r w:rsidRPr="00C9633D">
        <w:rPr>
          <w:rFonts w:ascii="Times New Roman" w:hAnsi="Times New Roman" w:cs="Times New Roman"/>
          <w:sz w:val="24"/>
        </w:rPr>
        <w:t>Un</w:t>
      </w:r>
      <w:r w:rsidRPr="00C9633D">
        <w:rPr>
          <w:rFonts w:ascii="Times New Roman" w:hAnsi="Times New Roman" w:cs="Times New Roman"/>
          <w:sz w:val="24"/>
        </w:rPr>
        <w:t>ited States National Security Agency (NSA)</w:t>
      </w:r>
      <w:r w:rsidR="00FE57ED">
        <w:rPr>
          <w:rFonts w:ascii="Times New Roman" w:hAnsi="Times New Roman" w:cs="Times New Roman"/>
          <w:sz w:val="24"/>
        </w:rPr>
        <w:t>. Whistleblowing is an act solely aimed at bringing the unethical issues and misconducts to limelight and to save the victims of that action if any.</w:t>
      </w:r>
      <w:r w:rsidR="00270151">
        <w:rPr>
          <w:rFonts w:ascii="Times New Roman" w:hAnsi="Times New Roman" w:cs="Times New Roman"/>
          <w:sz w:val="24"/>
        </w:rPr>
        <w:t xml:space="preserve"> This paper seeks to showcase the importance of whistleblowing as an act of dissent by discussing the case of </w:t>
      </w:r>
      <w:r w:rsidR="00270151" w:rsidRPr="00270151">
        <w:rPr>
          <w:rFonts w:ascii="Times New Roman" w:hAnsi="Times New Roman" w:cs="Times New Roman"/>
          <w:sz w:val="24"/>
        </w:rPr>
        <w:t xml:space="preserve">Peter </w:t>
      </w:r>
      <w:r w:rsidR="00FE57ED" w:rsidRPr="00270151">
        <w:rPr>
          <w:rFonts w:ascii="Times New Roman" w:hAnsi="Times New Roman" w:cs="Times New Roman"/>
          <w:sz w:val="24"/>
        </w:rPr>
        <w:t>Buxton</w:t>
      </w:r>
      <w:r w:rsidR="00270151">
        <w:rPr>
          <w:rFonts w:ascii="Times New Roman" w:hAnsi="Times New Roman" w:cs="Times New Roman"/>
          <w:sz w:val="24"/>
        </w:rPr>
        <w:t xml:space="preserve"> who had blown whistle </w:t>
      </w:r>
      <w:r w:rsidR="00270151" w:rsidRPr="00270151">
        <w:rPr>
          <w:rFonts w:ascii="Times New Roman" w:hAnsi="Times New Roman" w:cs="Times New Roman"/>
          <w:sz w:val="24"/>
        </w:rPr>
        <w:t>on the unethical Tuskegee Syphilis study by the U.S. Public health service</w:t>
      </w:r>
      <w:r w:rsidR="00AD3B14">
        <w:rPr>
          <w:rFonts w:ascii="Times New Roman" w:hAnsi="Times New Roman" w:cs="Times New Roman"/>
          <w:sz w:val="24"/>
        </w:rPr>
        <w:t xml:space="preserve"> and he was able to help the community of Negros suffering from the brutality of experimentation. </w:t>
      </w:r>
      <w:r w:rsidR="00270151">
        <w:rPr>
          <w:rFonts w:ascii="Times New Roman" w:hAnsi="Times New Roman" w:cs="Times New Roman"/>
          <w:sz w:val="24"/>
        </w:rPr>
        <w:t xml:space="preserve">Whistleblowing is </w:t>
      </w:r>
      <w:r>
        <w:rPr>
          <w:rFonts w:ascii="Times New Roman" w:hAnsi="Times New Roman" w:cs="Times New Roman"/>
          <w:sz w:val="24"/>
        </w:rPr>
        <w:t>an admirable act and it must be encourage</w:t>
      </w:r>
      <w:r w:rsidR="00AD3B14">
        <w:rPr>
          <w:rFonts w:ascii="Times New Roman" w:hAnsi="Times New Roman" w:cs="Times New Roman"/>
          <w:sz w:val="24"/>
        </w:rPr>
        <w:t>d</w:t>
      </w:r>
      <w:r>
        <w:rPr>
          <w:rFonts w:ascii="Times New Roman" w:hAnsi="Times New Roman" w:cs="Times New Roman"/>
          <w:sz w:val="24"/>
        </w:rPr>
        <w:t xml:space="preserve"> since due to the act of ethically upright whistleblowers, various issues have been brought to light, which would not have been possible otherwise, as supported by the </w:t>
      </w:r>
      <w:r w:rsidR="00AD3B14">
        <w:rPr>
          <w:rFonts w:ascii="Times New Roman" w:hAnsi="Times New Roman" w:cs="Times New Roman"/>
          <w:sz w:val="24"/>
        </w:rPr>
        <w:t xml:space="preserve">example of </w:t>
      </w:r>
      <w:r w:rsidR="00662ED9">
        <w:rPr>
          <w:rFonts w:ascii="Times New Roman" w:hAnsi="Times New Roman" w:cs="Times New Roman"/>
          <w:sz w:val="24"/>
        </w:rPr>
        <w:t xml:space="preserve">Peter Buxton </w:t>
      </w:r>
      <w:r>
        <w:rPr>
          <w:rFonts w:ascii="Times New Roman" w:hAnsi="Times New Roman" w:cs="Times New Roman"/>
          <w:sz w:val="24"/>
        </w:rPr>
        <w:t>case</w:t>
      </w:r>
      <w:r>
        <w:rPr>
          <w:rFonts w:ascii="Times New Roman" w:hAnsi="Times New Roman" w:cs="Times New Roman"/>
          <w:sz w:val="24"/>
        </w:rPr>
        <w:t xml:space="preserve">. </w:t>
      </w:r>
    </w:p>
    <w:p w:rsidR="00544BEA" w:rsidRPr="00544BEA" w:rsidRDefault="00601AC8" w:rsidP="00C9633D">
      <w:pPr>
        <w:spacing w:after="0" w:line="480" w:lineRule="auto"/>
        <w:rPr>
          <w:rFonts w:ascii="Times New Roman" w:hAnsi="Times New Roman" w:cs="Times New Roman"/>
          <w:sz w:val="24"/>
          <w:u w:val="single"/>
        </w:rPr>
      </w:pPr>
      <w:r w:rsidRPr="00544BEA">
        <w:rPr>
          <w:rFonts w:ascii="Times New Roman" w:hAnsi="Times New Roman" w:cs="Times New Roman"/>
          <w:sz w:val="24"/>
          <w:u w:val="single"/>
        </w:rPr>
        <w:t xml:space="preserve">Discussion </w:t>
      </w:r>
    </w:p>
    <w:p w:rsidR="008402DA" w:rsidRPr="003B1A20" w:rsidRDefault="00601AC8" w:rsidP="003B1A20">
      <w:pPr>
        <w:spacing w:after="0" w:line="480" w:lineRule="auto"/>
        <w:ind w:firstLine="360"/>
        <w:rPr>
          <w:rFonts w:ascii="Times New Roman" w:hAnsi="Times New Roman" w:cs="Times New Roman"/>
          <w:sz w:val="24"/>
        </w:rPr>
      </w:pPr>
      <w:r w:rsidRPr="009E1C6C">
        <w:rPr>
          <w:rFonts w:ascii="Times New Roman" w:hAnsi="Times New Roman" w:cs="Times New Roman"/>
          <w:sz w:val="24"/>
        </w:rPr>
        <w:t xml:space="preserve">Whistleblowing is the term which is used to describe all the incidents of wrongdoings </w:t>
      </w:r>
      <w:r>
        <w:rPr>
          <w:rFonts w:ascii="Times New Roman" w:hAnsi="Times New Roman" w:cs="Times New Roman"/>
          <w:sz w:val="24"/>
        </w:rPr>
        <w:t xml:space="preserve">and emphasize the case of public welfare. </w:t>
      </w:r>
      <w:r w:rsidR="008438E9">
        <w:rPr>
          <w:rFonts w:ascii="Times New Roman" w:hAnsi="Times New Roman" w:cs="Times New Roman"/>
          <w:sz w:val="24"/>
        </w:rPr>
        <w:t xml:space="preserve">This term has many origins and it acts as a signal to any </w:t>
      </w:r>
      <w:r w:rsidR="008438E9">
        <w:rPr>
          <w:rFonts w:ascii="Times New Roman" w:hAnsi="Times New Roman" w:cs="Times New Roman"/>
          <w:sz w:val="24"/>
        </w:rPr>
        <w:lastRenderedPageBreak/>
        <w:t xml:space="preserve">wrongful conduct. According to some authors, it is the public exposure of wrongdoings and it involves the disclosure of any illegal and immoral acts in an organization. </w:t>
      </w:r>
      <w:r w:rsidR="00256B00">
        <w:rPr>
          <w:rFonts w:ascii="Times New Roman" w:hAnsi="Times New Roman" w:cs="Times New Roman"/>
          <w:sz w:val="24"/>
        </w:rPr>
        <w:t xml:space="preserve">A whistleblower is a concerned citizen who highlights the significant wrongdoing or unethical conduct on his/her free will and to an agency expecting them to investigate and take the corrective action. </w:t>
      </w:r>
      <w:r w:rsidR="00301352">
        <w:rPr>
          <w:rFonts w:ascii="Times New Roman" w:hAnsi="Times New Roman" w:cs="Times New Roman"/>
          <w:sz w:val="24"/>
        </w:rPr>
        <w:t>The disclosures by the whistleblowers need changes and corrective actions in the light of the law and with the aim to protect the public interest.</w:t>
      </w:r>
    </w:p>
    <w:p w:rsidR="008402DA" w:rsidRDefault="00601AC8" w:rsidP="00AA3B2D">
      <w:pPr>
        <w:spacing w:after="0" w:line="480" w:lineRule="auto"/>
        <w:ind w:firstLine="360"/>
        <w:rPr>
          <w:rFonts w:ascii="Times New Roman" w:hAnsi="Times New Roman" w:cs="Times New Roman"/>
          <w:sz w:val="24"/>
        </w:rPr>
      </w:pPr>
      <w:r w:rsidRPr="003B1A20">
        <w:rPr>
          <w:rFonts w:ascii="Times New Roman" w:hAnsi="Times New Roman" w:cs="Times New Roman"/>
          <w:sz w:val="24"/>
        </w:rPr>
        <w:t xml:space="preserve"> One of the cases of whistleblowing that </w:t>
      </w:r>
      <w:r>
        <w:rPr>
          <w:rFonts w:ascii="Times New Roman" w:hAnsi="Times New Roman" w:cs="Times New Roman"/>
          <w:sz w:val="24"/>
        </w:rPr>
        <w:t xml:space="preserve">brought </w:t>
      </w:r>
      <w:r>
        <w:rPr>
          <w:rFonts w:ascii="Times New Roman" w:hAnsi="Times New Roman" w:cs="Times New Roman"/>
          <w:sz w:val="24"/>
        </w:rPr>
        <w:t xml:space="preserve">issues of unethical experiment on light is the famous </w:t>
      </w:r>
      <w:r w:rsidRPr="003B1A20">
        <w:rPr>
          <w:rFonts w:ascii="Times New Roman" w:hAnsi="Times New Roman" w:cs="Times New Roman"/>
          <w:sz w:val="24"/>
        </w:rPr>
        <w:t>Tuskegee</w:t>
      </w:r>
      <w:r>
        <w:rPr>
          <w:rFonts w:ascii="Times New Roman" w:hAnsi="Times New Roman" w:cs="Times New Roman"/>
          <w:sz w:val="24"/>
        </w:rPr>
        <w:t xml:space="preserve"> case whereby the significance of whistleblowing can be measured. I</w:t>
      </w:r>
      <w:r w:rsidRPr="003B1A20">
        <w:rPr>
          <w:rFonts w:ascii="Times New Roman" w:hAnsi="Times New Roman" w:cs="Times New Roman"/>
          <w:sz w:val="24"/>
        </w:rPr>
        <w:t>n Macon County, Alabama</w:t>
      </w:r>
      <w:r>
        <w:rPr>
          <w:rFonts w:ascii="Times New Roman" w:hAnsi="Times New Roman" w:cs="Times New Roman"/>
          <w:sz w:val="24"/>
        </w:rPr>
        <w:t xml:space="preserve">, </w:t>
      </w:r>
      <w:r w:rsidRPr="003B1A20">
        <w:rPr>
          <w:rFonts w:ascii="Times New Roman" w:hAnsi="Times New Roman" w:cs="Times New Roman"/>
          <w:sz w:val="24"/>
        </w:rPr>
        <w:t>an unethical research experiment was</w:t>
      </w:r>
      <w:r>
        <w:rPr>
          <w:rFonts w:ascii="Times New Roman" w:hAnsi="Times New Roman" w:cs="Times New Roman"/>
          <w:sz w:val="24"/>
        </w:rPr>
        <w:t xml:space="preserve"> </w:t>
      </w:r>
      <w:r w:rsidRPr="003B1A20">
        <w:rPr>
          <w:rFonts w:ascii="Times New Roman" w:hAnsi="Times New Roman" w:cs="Times New Roman"/>
          <w:sz w:val="24"/>
        </w:rPr>
        <w:t>led</w:t>
      </w:r>
      <w:r>
        <w:rPr>
          <w:rFonts w:ascii="Times New Roman" w:hAnsi="Times New Roman" w:cs="Times New Roman"/>
          <w:sz w:val="24"/>
        </w:rPr>
        <w:t xml:space="preserve"> on the population of African American in </w:t>
      </w:r>
      <w:r w:rsidRPr="003B1A20">
        <w:rPr>
          <w:rFonts w:ascii="Times New Roman" w:hAnsi="Times New Roman" w:cs="Times New Roman"/>
          <w:sz w:val="24"/>
        </w:rPr>
        <w:t>Macon County</w:t>
      </w:r>
      <w:r w:rsidR="00EF304A">
        <w:rPr>
          <w:rFonts w:ascii="Times New Roman" w:hAnsi="Times New Roman" w:cs="Times New Roman"/>
          <w:sz w:val="24"/>
        </w:rPr>
        <w:t xml:space="preserve"> </w:t>
      </w:r>
      <w:r w:rsidR="00EF304A">
        <w:rPr>
          <w:rFonts w:ascii="Times New Roman" w:hAnsi="Times New Roman" w:cs="Times New Roman"/>
          <w:sz w:val="24"/>
        </w:rPr>
        <w:fldChar w:fldCharType="begin"/>
      </w:r>
      <w:r w:rsidR="00A3416E">
        <w:rPr>
          <w:rFonts w:ascii="Times New Roman" w:hAnsi="Times New Roman" w:cs="Times New Roman"/>
          <w:sz w:val="24"/>
        </w:rPr>
        <w:instrText xml:space="preserve"> ADDIN ZOTERO_ITEM CSL_CITATION {"citationID":"bDFztFjj","properties":{"formattedCitation":"{\\rtf (Whistle.Blower, \\uc0\\u8220{}Whistleblower Peter Buxtun and the Tuskegee Syphilis Study\\uc0\\u8221{})}","plainCitation":"(Whistle.Blower, “Whistleblower Peter Buxtun and the Tuskegee Syphilis Study”)"},"citationItems":[{"id":1673,"uris":["http://zotero.org/users/local/FGhKhGPG/items/F8R2PLFF"],"uri":["http://zotero.org/users/local/FGhKhGPG/items/F8R2PLFF"],"itemData":{"id":1673,"type":"post-weblog","title":"Whistleblower Peter Buxtun and the Tuskegee Syphilis Study","container-title":"Government Accountability Project","abstract":"By DEREK KERR &amp; MARIA RIVERO Editor’s Note: The following guest blog post was written by Derek Kerr, MD and Maria Rivero, MD, physician-whistleblowers and whistleblower advocates. The views reflected in this piece are not necessarily those of the Government Accountability Project. Last month, the Northern California Society of Professional Journalists conferred its James Madison …","URL":"https://www.whistleblower.org/uncategorized/whistleblower-peter-buxtun-and-the-tuskegee-syphilis-study/","language":"en-US","author":[{"literal":"Whistle.Blower"}],"issued":{"date-parts":[["2014",4,30]]}}}],"schema":"https://github.com/citation-style-language/schema/raw/master/csl-citation.json"} </w:instrText>
      </w:r>
      <w:r w:rsidR="00EF304A">
        <w:rPr>
          <w:rFonts w:ascii="Times New Roman" w:hAnsi="Times New Roman" w:cs="Times New Roman"/>
          <w:sz w:val="24"/>
        </w:rPr>
        <w:fldChar w:fldCharType="separate"/>
      </w:r>
      <w:r w:rsidR="00A3416E" w:rsidRPr="00A3416E">
        <w:rPr>
          <w:rFonts w:ascii="Times New Roman" w:hAnsi="Times New Roman" w:cs="Times New Roman"/>
          <w:sz w:val="24"/>
          <w:szCs w:val="24"/>
        </w:rPr>
        <w:t>(Whistle.Blower, “Whistleblower Peter Buxtun and the Tuskegee Syphilis Study”)</w:t>
      </w:r>
      <w:r w:rsidR="00EF304A">
        <w:rPr>
          <w:rFonts w:ascii="Times New Roman" w:hAnsi="Times New Roman" w:cs="Times New Roman"/>
          <w:sz w:val="24"/>
        </w:rPr>
        <w:fldChar w:fldCharType="end"/>
      </w:r>
      <w:r>
        <w:rPr>
          <w:rFonts w:ascii="Times New Roman" w:hAnsi="Times New Roman" w:cs="Times New Roman"/>
          <w:sz w:val="24"/>
        </w:rPr>
        <w:t xml:space="preserve">. </w:t>
      </w:r>
      <w:r w:rsidR="006F7B14">
        <w:rPr>
          <w:rFonts w:ascii="Times New Roman" w:hAnsi="Times New Roman" w:cs="Times New Roman"/>
          <w:sz w:val="24"/>
        </w:rPr>
        <w:t xml:space="preserve">This experiment lasted for about forty years and the participants of this experiment were convinced by offering them free meals and food, minor remedies and burial expenses so that they take part in this activity. All of the participants came from poor backgrounds and they suffered from </w:t>
      </w:r>
      <w:r w:rsidR="006F7B14" w:rsidRPr="006F7B14">
        <w:rPr>
          <w:rFonts w:ascii="Times New Roman" w:hAnsi="Times New Roman" w:cs="Times New Roman"/>
          <w:sz w:val="24"/>
        </w:rPr>
        <w:t>Syphilis</w:t>
      </w:r>
      <w:r w:rsidR="006F7B14">
        <w:rPr>
          <w:rFonts w:ascii="Times New Roman" w:hAnsi="Times New Roman" w:cs="Times New Roman"/>
          <w:sz w:val="24"/>
        </w:rPr>
        <w:t xml:space="preserve">. They were kept unaware of the disease and were not medicated expect they were given painkillers. Though by </w:t>
      </w:r>
      <w:r w:rsidR="006F7B14" w:rsidRPr="006F7B14">
        <w:rPr>
          <w:rFonts w:ascii="Times New Roman" w:hAnsi="Times New Roman" w:cs="Times New Roman"/>
          <w:sz w:val="24"/>
        </w:rPr>
        <w:t>1943</w:t>
      </w:r>
      <w:r w:rsidR="006F7B14">
        <w:rPr>
          <w:rFonts w:ascii="Times New Roman" w:hAnsi="Times New Roman" w:cs="Times New Roman"/>
          <w:sz w:val="24"/>
        </w:rPr>
        <w:t xml:space="preserve">, </w:t>
      </w:r>
      <w:r w:rsidR="006F7B14" w:rsidRPr="006F7B14">
        <w:rPr>
          <w:rFonts w:ascii="Times New Roman" w:hAnsi="Times New Roman" w:cs="Times New Roman"/>
          <w:sz w:val="24"/>
        </w:rPr>
        <w:t>penicillin</w:t>
      </w:r>
      <w:r w:rsidR="006F7B14">
        <w:rPr>
          <w:rFonts w:ascii="Times New Roman" w:hAnsi="Times New Roman" w:cs="Times New Roman"/>
          <w:sz w:val="24"/>
        </w:rPr>
        <w:t xml:space="preserve"> was discovered as a treatment of syphilis the participants were not given any treatment. </w:t>
      </w:r>
      <w:r w:rsidR="00CD19CC">
        <w:rPr>
          <w:rFonts w:ascii="Times New Roman" w:hAnsi="Times New Roman" w:cs="Times New Roman"/>
          <w:sz w:val="24"/>
        </w:rPr>
        <w:t>In</w:t>
      </w:r>
      <w:r w:rsidR="000163F3">
        <w:rPr>
          <w:rFonts w:ascii="Times New Roman" w:hAnsi="Times New Roman" w:cs="Times New Roman"/>
          <w:sz w:val="24"/>
        </w:rPr>
        <w:t xml:space="preserve"> addition, they were also not informed that they are the part of this experiment instead they were told that they are given treatment for the bad blood which is the leading ca</w:t>
      </w:r>
      <w:r w:rsidR="00EF304A">
        <w:rPr>
          <w:rFonts w:ascii="Times New Roman" w:hAnsi="Times New Roman" w:cs="Times New Roman"/>
          <w:sz w:val="24"/>
        </w:rPr>
        <w:t>use of death in their community</w:t>
      </w:r>
      <w:r w:rsidR="000163F3">
        <w:rPr>
          <w:rFonts w:ascii="Times New Roman" w:hAnsi="Times New Roman" w:cs="Times New Roman"/>
          <w:sz w:val="24"/>
        </w:rPr>
        <w:t xml:space="preserve">. A whistleblower, Peter Buxton brought this study to limelight who leaked the information to the press and protested to stop this unethical attempt of using people as part of the experiment. </w:t>
      </w:r>
    </w:p>
    <w:p w:rsidR="00256B00" w:rsidRDefault="00601AC8" w:rsidP="003B1A20">
      <w:pPr>
        <w:spacing w:after="0" w:line="480" w:lineRule="auto"/>
        <w:rPr>
          <w:rFonts w:ascii="Times New Roman" w:hAnsi="Times New Roman" w:cs="Times New Roman"/>
          <w:sz w:val="24"/>
        </w:rPr>
      </w:pPr>
      <w:r>
        <w:rPr>
          <w:rFonts w:ascii="Times New Roman" w:hAnsi="Times New Roman" w:cs="Times New Roman"/>
          <w:sz w:val="24"/>
        </w:rPr>
        <w:tab/>
        <w:t>In 1</w:t>
      </w:r>
      <w:r w:rsidR="00E76832">
        <w:rPr>
          <w:rFonts w:ascii="Times New Roman" w:hAnsi="Times New Roman" w:cs="Times New Roman"/>
          <w:sz w:val="24"/>
        </w:rPr>
        <w:t>966, he wrote to CDC and share</w:t>
      </w:r>
      <w:r>
        <w:rPr>
          <w:rFonts w:ascii="Times New Roman" w:hAnsi="Times New Roman" w:cs="Times New Roman"/>
          <w:sz w:val="24"/>
        </w:rPr>
        <w:t xml:space="preserve"> his concerns </w:t>
      </w:r>
      <w:r w:rsidR="00E76832">
        <w:rPr>
          <w:rFonts w:ascii="Times New Roman" w:hAnsi="Times New Roman" w:cs="Times New Roman"/>
          <w:sz w:val="24"/>
        </w:rPr>
        <w:t xml:space="preserve">about the unethical practices, however, the department emphasized the need to finish the study until all subject died and autopsied. CDC also got support by the National Medical Association in the continuation of study. When Peter </w:t>
      </w:r>
      <w:r w:rsidR="00E76832">
        <w:rPr>
          <w:rFonts w:ascii="Times New Roman" w:hAnsi="Times New Roman" w:cs="Times New Roman"/>
          <w:sz w:val="24"/>
        </w:rPr>
        <w:lastRenderedPageBreak/>
        <w:t xml:space="preserve">Buxton decided to approach the press, it caused a serious public outrage at that time. However, it led to the formation of an ethical panel which determined the ethical issues with the experiment and </w:t>
      </w:r>
      <w:r w:rsidR="003E455F">
        <w:rPr>
          <w:rFonts w:ascii="Times New Roman" w:hAnsi="Times New Roman" w:cs="Times New Roman"/>
          <w:sz w:val="24"/>
        </w:rPr>
        <w:t xml:space="preserve">declared that the experiment was not justified ethically, ordering the termination. As a result of the revelations by Peter </w:t>
      </w:r>
      <w:r w:rsidR="003E455F" w:rsidRPr="003E455F">
        <w:rPr>
          <w:rFonts w:ascii="Times New Roman" w:hAnsi="Times New Roman" w:cs="Times New Roman"/>
          <w:sz w:val="24"/>
        </w:rPr>
        <w:t>Buxton</w:t>
      </w:r>
      <w:r w:rsidR="003E455F">
        <w:rPr>
          <w:rFonts w:ascii="Times New Roman" w:hAnsi="Times New Roman" w:cs="Times New Roman"/>
          <w:sz w:val="24"/>
        </w:rPr>
        <w:t xml:space="preserve">, different policies were triggered considering the public reaction. Different inquiries and lawsuits were filed, and different hearings took place as well. </w:t>
      </w:r>
      <w:r w:rsidR="00A25870">
        <w:rPr>
          <w:rFonts w:ascii="Times New Roman" w:hAnsi="Times New Roman" w:cs="Times New Roman"/>
          <w:sz w:val="24"/>
        </w:rPr>
        <w:t>One</w:t>
      </w:r>
      <w:r w:rsidR="003E455F">
        <w:rPr>
          <w:rFonts w:ascii="Times New Roman" w:hAnsi="Times New Roman" w:cs="Times New Roman"/>
          <w:sz w:val="24"/>
        </w:rPr>
        <w:t xml:space="preserve"> of the affected families was able to get compensation of $10 million which assisted them for lifetime services, and the affected people were also able to get the medical treatment. Not only this had their widows and offspring also obtained several benefits in the form of financial support. Furthermore, a clear difference was observed in the ethical </w:t>
      </w:r>
      <w:r w:rsidR="008F5329">
        <w:rPr>
          <w:rFonts w:ascii="Times New Roman" w:hAnsi="Times New Roman" w:cs="Times New Roman"/>
          <w:sz w:val="24"/>
        </w:rPr>
        <w:t>consideration</w:t>
      </w:r>
      <w:r w:rsidR="00003902">
        <w:rPr>
          <w:rFonts w:ascii="Times New Roman" w:hAnsi="Times New Roman" w:cs="Times New Roman"/>
          <w:sz w:val="24"/>
        </w:rPr>
        <w:t xml:space="preserve"> during experimentation. </w:t>
      </w:r>
      <w:r w:rsidR="00003902" w:rsidRPr="00003902">
        <w:rPr>
          <w:rFonts w:ascii="Times New Roman" w:hAnsi="Times New Roman" w:cs="Times New Roman"/>
          <w:sz w:val="24"/>
        </w:rPr>
        <w:t>The National Research Act 1974</w:t>
      </w:r>
      <w:r w:rsidR="00003902">
        <w:rPr>
          <w:rFonts w:ascii="Times New Roman" w:hAnsi="Times New Roman" w:cs="Times New Roman"/>
          <w:sz w:val="24"/>
        </w:rPr>
        <w:t xml:space="preserve"> created a commission in order to protect the human participants in the experiments of biomedical and behavioural research studies. Principles of ethical conduct were highlighted and new laws and regulations </w:t>
      </w:r>
      <w:r w:rsidR="0090695D">
        <w:rPr>
          <w:rFonts w:ascii="Times New Roman" w:hAnsi="Times New Roman" w:cs="Times New Roman"/>
          <w:sz w:val="24"/>
        </w:rPr>
        <w:t xml:space="preserve">were made to </w:t>
      </w:r>
      <w:r>
        <w:rPr>
          <w:rFonts w:ascii="Times New Roman" w:hAnsi="Times New Roman" w:cs="Times New Roman"/>
          <w:sz w:val="24"/>
        </w:rPr>
        <w:t>obtain</w:t>
      </w:r>
      <w:r w:rsidR="0090695D">
        <w:rPr>
          <w:rFonts w:ascii="Times New Roman" w:hAnsi="Times New Roman" w:cs="Times New Roman"/>
          <w:sz w:val="24"/>
        </w:rPr>
        <w:t xml:space="preserve"> the informed consent </w:t>
      </w:r>
      <w:r>
        <w:rPr>
          <w:rFonts w:ascii="Times New Roman" w:hAnsi="Times New Roman" w:cs="Times New Roman"/>
          <w:sz w:val="24"/>
        </w:rPr>
        <w:t>of the participants involved. According to the CDC, all the research related to education and healt</w:t>
      </w:r>
      <w:r>
        <w:rPr>
          <w:rFonts w:ascii="Times New Roman" w:hAnsi="Times New Roman" w:cs="Times New Roman"/>
          <w:sz w:val="24"/>
        </w:rPr>
        <w:t xml:space="preserve">h will be subject to the review for the evaluation of ethical standards. CDC. In 1978, the </w:t>
      </w:r>
      <w:r w:rsidRPr="00256B00">
        <w:rPr>
          <w:rFonts w:ascii="Times New Roman" w:hAnsi="Times New Roman" w:cs="Times New Roman"/>
          <w:sz w:val="24"/>
        </w:rPr>
        <w:t>Belmont Report</w:t>
      </w:r>
      <w:r>
        <w:rPr>
          <w:rFonts w:ascii="Times New Roman" w:hAnsi="Times New Roman" w:cs="Times New Roman"/>
          <w:sz w:val="24"/>
        </w:rPr>
        <w:t xml:space="preserve"> </w:t>
      </w:r>
      <w:r w:rsidRPr="00256B00">
        <w:rPr>
          <w:rFonts w:ascii="Times New Roman" w:hAnsi="Times New Roman" w:cs="Times New Roman"/>
          <w:sz w:val="24"/>
        </w:rPr>
        <w:t>was published</w:t>
      </w:r>
      <w:r>
        <w:rPr>
          <w:rFonts w:ascii="Times New Roman" w:hAnsi="Times New Roman" w:cs="Times New Roman"/>
          <w:sz w:val="24"/>
        </w:rPr>
        <w:t xml:space="preserve"> to </w:t>
      </w:r>
      <w:r w:rsidRPr="00256B00">
        <w:rPr>
          <w:rFonts w:ascii="Times New Roman" w:hAnsi="Times New Roman" w:cs="Times New Roman"/>
          <w:sz w:val="24"/>
        </w:rPr>
        <w:t xml:space="preserve">provide ethical guidelines in protecting human </w:t>
      </w:r>
      <w:r>
        <w:rPr>
          <w:rFonts w:ascii="Times New Roman" w:hAnsi="Times New Roman" w:cs="Times New Roman"/>
          <w:sz w:val="24"/>
        </w:rPr>
        <w:t>participants which focused on justice, and respect for the people involved. This shows</w:t>
      </w:r>
      <w:r>
        <w:rPr>
          <w:rFonts w:ascii="Times New Roman" w:hAnsi="Times New Roman" w:cs="Times New Roman"/>
          <w:sz w:val="24"/>
        </w:rPr>
        <w:t xml:space="preserve"> the strength of the act of whistleblowing as a way of helping the oppressed and discriminated population. </w:t>
      </w:r>
    </w:p>
    <w:p w:rsidR="00BA1130" w:rsidRDefault="00601AC8" w:rsidP="00BA1130">
      <w:pPr>
        <w:spacing w:after="0" w:line="480" w:lineRule="auto"/>
        <w:ind w:firstLine="720"/>
        <w:rPr>
          <w:rFonts w:ascii="Times New Roman" w:hAnsi="Times New Roman" w:cs="Times New Roman"/>
          <w:sz w:val="24"/>
        </w:rPr>
      </w:pPr>
      <w:r>
        <w:rPr>
          <w:rFonts w:ascii="Times New Roman" w:hAnsi="Times New Roman" w:cs="Times New Roman"/>
          <w:sz w:val="24"/>
        </w:rPr>
        <w:t>Buxton's early requests in 1966 were rejected claiming that the experiment has not yet completed. His another request made in 1972, became the front</w:t>
      </w:r>
      <w:r>
        <w:rPr>
          <w:rFonts w:ascii="Times New Roman" w:hAnsi="Times New Roman" w:cs="Times New Roman"/>
          <w:sz w:val="24"/>
        </w:rPr>
        <w:t xml:space="preserve"> page news of the New York Times and resulted in action against that unethical conduct. In 1967, Buxton was well aware that his act of w</w:t>
      </w:r>
      <w:r w:rsidR="002D3036">
        <w:rPr>
          <w:rFonts w:ascii="Times New Roman" w:hAnsi="Times New Roman" w:cs="Times New Roman"/>
          <w:sz w:val="24"/>
        </w:rPr>
        <w:t xml:space="preserve">histleblowing might result in backfire on him and he also thought about having another job, in fact outside of the government. His claims were not supported due to the fact that </w:t>
      </w:r>
      <w:r w:rsidR="002D3036">
        <w:rPr>
          <w:rFonts w:ascii="Times New Roman" w:hAnsi="Times New Roman" w:cs="Times New Roman"/>
          <w:sz w:val="24"/>
        </w:rPr>
        <w:lastRenderedPageBreak/>
        <w:t xml:space="preserve">it will shatter the noble and kind image of doctors and medical health professionals. He was the one who highlighted that the good intentions of doctors are not enough. </w:t>
      </w:r>
      <w:r w:rsidR="00EB7945">
        <w:rPr>
          <w:rFonts w:ascii="Times New Roman" w:hAnsi="Times New Roman" w:cs="Times New Roman"/>
          <w:sz w:val="24"/>
        </w:rPr>
        <w:t>This</w:t>
      </w:r>
      <w:r w:rsidR="002D3036">
        <w:rPr>
          <w:rFonts w:ascii="Times New Roman" w:hAnsi="Times New Roman" w:cs="Times New Roman"/>
          <w:sz w:val="24"/>
        </w:rPr>
        <w:t xml:space="preserve"> case also discloses the fact that how human research objects are treated brutally without the absence of ethical conduct, reviews, and oversight in this regard.  </w:t>
      </w:r>
    </w:p>
    <w:p w:rsidR="00FE57ED" w:rsidRDefault="00601AC8" w:rsidP="00FE57ED">
      <w:pPr>
        <w:spacing w:after="0" w:line="480" w:lineRule="auto"/>
        <w:ind w:firstLine="720"/>
        <w:rPr>
          <w:rFonts w:ascii="Times New Roman" w:hAnsi="Times New Roman" w:cs="Times New Roman"/>
          <w:sz w:val="24"/>
        </w:rPr>
      </w:pPr>
      <w:r>
        <w:rPr>
          <w:rFonts w:ascii="Times New Roman" w:hAnsi="Times New Roman" w:cs="Times New Roman"/>
          <w:sz w:val="24"/>
        </w:rPr>
        <w:t xml:space="preserve">There are several cases wherein government take action on the disclosures of whistleblowers and in most of the cases </w:t>
      </w:r>
      <w:r>
        <w:rPr>
          <w:rFonts w:ascii="Times New Roman" w:hAnsi="Times New Roman" w:cs="Times New Roman"/>
          <w:sz w:val="24"/>
        </w:rPr>
        <w:t>the government tries to blur and hide the facts when it is the fault of government authorities. When the case of Peter Buxton took place and it Buxton was proved right, in 1997, President Bill Clinton apologized for their acts and agreed that government ac</w:t>
      </w:r>
      <w:r>
        <w:rPr>
          <w:rFonts w:ascii="Times New Roman" w:hAnsi="Times New Roman" w:cs="Times New Roman"/>
          <w:sz w:val="24"/>
        </w:rPr>
        <w:t>tion is clearly racist and morally wrong</w:t>
      </w:r>
      <w:r w:rsidR="00A3416E">
        <w:rPr>
          <w:rFonts w:ascii="Times New Roman" w:hAnsi="Times New Roman" w:cs="Times New Roman"/>
          <w:sz w:val="24"/>
        </w:rPr>
        <w:t xml:space="preserve"> </w:t>
      </w:r>
      <w:r w:rsidR="00A3416E">
        <w:rPr>
          <w:rFonts w:ascii="Times New Roman" w:hAnsi="Times New Roman" w:cs="Times New Roman"/>
          <w:sz w:val="24"/>
        </w:rPr>
        <w:fldChar w:fldCharType="begin"/>
      </w:r>
      <w:r w:rsidR="00A3416E">
        <w:rPr>
          <w:rFonts w:ascii="Times New Roman" w:hAnsi="Times New Roman" w:cs="Times New Roman"/>
          <w:sz w:val="24"/>
        </w:rPr>
        <w:instrText xml:space="preserve"> ADDIN ZOTERO_ITEM CSL_CITATION {"citationID":"jtBVrSbu","properties":{"formattedCitation":"{\\rtf (Whistle.Blower, \\uc0\\u8220{}A Timeline of US Whistleblowers\\uc0\\u8221{})}","plainCitation":"(Whistle.Blower, “A Timeline of US Whistleblowers”)"},"citationItems":[{"id":1675,"uris":["http://zotero.org/users/local/FGhKhGPG/items/V78T65QI"],"uri":["http://zotero.org/users/local/FGhKhGPG/items/V78T65QI"],"itemData":{"id":1675,"type":"post-weblog","title":"A Timeline of US Whistleblowers","container-title":"Government Accountability Project","abstract":"Confidential letters exposed by Benjamin Franklin proved the governor of Massachusetts misled Parliament to promote a military buildup in the new world. The governor was dishonorably discharged and exiled. \n\nUS naval officers Samuel Shaw and Richard Marven revealed the torture of British POWs by the commander-in-chief of the Continental Navy. The following year, the Continental","URL":"https://www.whistleblower.org/timeline-us-whistleblowers/","language":"en-US","author":[{"literal":"Whistle.Blower"}]}}],"schema":"https://github.com/citation-style-language/schema/raw/master/csl-citation.json"} </w:instrText>
      </w:r>
      <w:r w:rsidR="00A3416E">
        <w:rPr>
          <w:rFonts w:ascii="Times New Roman" w:hAnsi="Times New Roman" w:cs="Times New Roman"/>
          <w:sz w:val="24"/>
        </w:rPr>
        <w:fldChar w:fldCharType="separate"/>
      </w:r>
      <w:r w:rsidR="00A3416E" w:rsidRPr="00A3416E">
        <w:rPr>
          <w:rFonts w:ascii="Times New Roman" w:hAnsi="Times New Roman" w:cs="Times New Roman"/>
          <w:sz w:val="24"/>
          <w:szCs w:val="24"/>
        </w:rPr>
        <w:t>(Whistle.Blower, “A Timeline of US Whistleblowers”)</w:t>
      </w:r>
      <w:r w:rsidR="00A3416E">
        <w:rPr>
          <w:rFonts w:ascii="Times New Roman" w:hAnsi="Times New Roman" w:cs="Times New Roman"/>
          <w:sz w:val="24"/>
        </w:rPr>
        <w:fldChar w:fldCharType="end"/>
      </w:r>
      <w:r>
        <w:rPr>
          <w:rFonts w:ascii="Times New Roman" w:hAnsi="Times New Roman" w:cs="Times New Roman"/>
          <w:sz w:val="24"/>
        </w:rPr>
        <w:t xml:space="preserve">. Currently, the US government has made a law for the protection of whistleblowers and those </w:t>
      </w:r>
      <w:r w:rsidR="001A6214">
        <w:rPr>
          <w:rFonts w:ascii="Times New Roman" w:hAnsi="Times New Roman" w:cs="Times New Roman"/>
          <w:sz w:val="24"/>
        </w:rPr>
        <w:t xml:space="preserve">who raise a voice against any wrong and unethical conduct. The </w:t>
      </w:r>
      <w:r w:rsidR="001A6214" w:rsidRPr="001A6214">
        <w:rPr>
          <w:rFonts w:ascii="Times New Roman" w:hAnsi="Times New Roman" w:cs="Times New Roman"/>
          <w:sz w:val="24"/>
        </w:rPr>
        <w:t>Whistleblower Protection Act of 1989</w:t>
      </w:r>
      <w:r w:rsidR="001A6214">
        <w:rPr>
          <w:rFonts w:ascii="Times New Roman" w:hAnsi="Times New Roman" w:cs="Times New Roman"/>
          <w:sz w:val="24"/>
        </w:rPr>
        <w:t>, protects the employees of the federal government</w:t>
      </w:r>
      <w:r>
        <w:rPr>
          <w:rFonts w:ascii="Times New Roman" w:hAnsi="Times New Roman" w:cs="Times New Roman"/>
          <w:sz w:val="24"/>
        </w:rPr>
        <w:t xml:space="preserve"> for disclosin</w:t>
      </w:r>
      <w:r>
        <w:rPr>
          <w:rFonts w:ascii="Times New Roman" w:hAnsi="Times New Roman" w:cs="Times New Roman"/>
          <w:sz w:val="24"/>
        </w:rPr>
        <w:t>g information about any illegal or unethical act. The laws of whistleblowing also have a history and it started in 1778 during the American Revolutionary War. The</w:t>
      </w:r>
      <w:r w:rsidRPr="00FE57ED">
        <w:rPr>
          <w:rFonts w:ascii="Times New Roman" w:hAnsi="Times New Roman" w:cs="Times New Roman"/>
          <w:sz w:val="24"/>
        </w:rPr>
        <w:t xml:space="preserve"> Civil Service Reform Act of 1978</w:t>
      </w:r>
      <w:r>
        <w:rPr>
          <w:rFonts w:ascii="Times New Roman" w:hAnsi="Times New Roman" w:cs="Times New Roman"/>
          <w:sz w:val="24"/>
        </w:rPr>
        <w:t xml:space="preserve"> also classified some rights of whistleblowers, however, the </w:t>
      </w:r>
      <w:r>
        <w:rPr>
          <w:rFonts w:ascii="Times New Roman" w:hAnsi="Times New Roman" w:cs="Times New Roman"/>
          <w:sz w:val="24"/>
        </w:rPr>
        <w:t xml:space="preserve">law of </w:t>
      </w:r>
      <w:r w:rsidRPr="00FE57ED">
        <w:rPr>
          <w:rFonts w:ascii="Times New Roman" w:hAnsi="Times New Roman" w:cs="Times New Roman"/>
          <w:sz w:val="24"/>
        </w:rPr>
        <w:t>1989</w:t>
      </w:r>
      <w:r>
        <w:rPr>
          <w:rFonts w:ascii="Times New Roman" w:hAnsi="Times New Roman" w:cs="Times New Roman"/>
          <w:sz w:val="24"/>
        </w:rPr>
        <w:t xml:space="preserve"> better protects the employees who raise voice against anything illegal. </w:t>
      </w:r>
    </w:p>
    <w:p w:rsidR="00301352" w:rsidRDefault="00601AC8" w:rsidP="00FE57ED">
      <w:pPr>
        <w:spacing w:after="0" w:line="480" w:lineRule="auto"/>
        <w:ind w:firstLine="720"/>
        <w:rPr>
          <w:rFonts w:ascii="Times New Roman" w:hAnsi="Times New Roman" w:cs="Times New Roman"/>
          <w:sz w:val="24"/>
        </w:rPr>
      </w:pPr>
      <w:r>
        <w:rPr>
          <w:rFonts w:ascii="Times New Roman" w:hAnsi="Times New Roman" w:cs="Times New Roman"/>
          <w:sz w:val="24"/>
        </w:rPr>
        <w:t>The United States has a long history of the cases of whistleblowing. A timeline of famous cases of whistleblowing revels that it is not new and various cases have helped s</w:t>
      </w:r>
      <w:r>
        <w:rPr>
          <w:rFonts w:ascii="Times New Roman" w:hAnsi="Times New Roman" w:cs="Times New Roman"/>
          <w:sz w:val="24"/>
        </w:rPr>
        <w:t>olve many issues producing negative impacts on numerous people</w:t>
      </w:r>
      <w:r w:rsidR="00A3416E">
        <w:rPr>
          <w:rFonts w:ascii="Times New Roman" w:hAnsi="Times New Roman" w:cs="Times New Roman"/>
          <w:sz w:val="24"/>
        </w:rPr>
        <w:t xml:space="preserve"> </w:t>
      </w:r>
      <w:r w:rsidR="00A3416E">
        <w:rPr>
          <w:rFonts w:ascii="Times New Roman" w:hAnsi="Times New Roman" w:cs="Times New Roman"/>
          <w:sz w:val="24"/>
        </w:rPr>
        <w:fldChar w:fldCharType="begin"/>
      </w:r>
      <w:r w:rsidR="00A3416E">
        <w:rPr>
          <w:rFonts w:ascii="Times New Roman" w:hAnsi="Times New Roman" w:cs="Times New Roman"/>
          <w:sz w:val="24"/>
        </w:rPr>
        <w:instrText xml:space="preserve"> ADDIN ZOTERO_ITEM CSL_CITATION {"citationID":"opGukbGE","properties":{"formattedCitation":"{\\rtf (Whistle.Blower, \\uc0\\u8220{}A Timeline of US Whistleblowers\\uc0\\u8221{})}","plainCitation":"(Whistle.Blower, “A Timeline of US Whistleblowers”)"},"citationItems":[{"id":1675,"uris":["http://zotero.org/users/local/FGhKhGPG/items/V78T65QI"],"uri":["http://zotero.org/users/local/FGhKhGPG/items/V78T65QI"],"itemData":{"id":1675,"type":"post-weblog","title":"A Timeline of US Whistleblowers","container-title":"Government Accountability Project","abstract":"Confidential letters exposed by Benjamin Franklin proved the governor of Massachusetts misled Parliament to promote a military buildup in the new world. The governor was dishonorably discharged and exiled. \n\nUS naval officers Samuel Shaw and Richard Marven revealed the torture of British POWs by the commander-in-chief of the Continental Navy. The following year, the Continental","URL":"https://www.whistleblower.org/timeline-us-whistleblowers/","language":"en-US","author":[{"literal":"Whistle.Blower"}]}}],"schema":"https://github.com/citation-style-language/schema/raw/master/csl-citation.json"} </w:instrText>
      </w:r>
      <w:r w:rsidR="00A3416E">
        <w:rPr>
          <w:rFonts w:ascii="Times New Roman" w:hAnsi="Times New Roman" w:cs="Times New Roman"/>
          <w:sz w:val="24"/>
        </w:rPr>
        <w:fldChar w:fldCharType="separate"/>
      </w:r>
      <w:r w:rsidR="00A3416E" w:rsidRPr="00A3416E">
        <w:rPr>
          <w:rFonts w:ascii="Times New Roman" w:hAnsi="Times New Roman" w:cs="Times New Roman"/>
          <w:sz w:val="24"/>
          <w:szCs w:val="24"/>
        </w:rPr>
        <w:t>(Whistle.Blower, “A Timeline of US Whistleblowers”)</w:t>
      </w:r>
      <w:r w:rsidR="00A3416E">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sz w:val="24"/>
        </w:rPr>
        <w:t xml:space="preserve">Like the Peter Buxton case resulted in many families obtaining aid and financial help, whistleblowing is an act which helps a number of people not able to speak for themselves. Whistleblowers also face some negative consequences on their part such as </w:t>
      </w:r>
      <w:r w:rsidRPr="00EB7945">
        <w:rPr>
          <w:rFonts w:ascii="Times New Roman" w:hAnsi="Times New Roman" w:cs="Times New Roman"/>
          <w:sz w:val="24"/>
        </w:rPr>
        <w:t>Richa</w:t>
      </w:r>
      <w:r w:rsidRPr="00EB7945">
        <w:rPr>
          <w:rFonts w:ascii="Times New Roman" w:hAnsi="Times New Roman" w:cs="Times New Roman"/>
          <w:sz w:val="24"/>
        </w:rPr>
        <w:t>rd Parks</w:t>
      </w:r>
      <w:r>
        <w:rPr>
          <w:rFonts w:ascii="Times New Roman" w:hAnsi="Times New Roman" w:cs="Times New Roman"/>
          <w:sz w:val="24"/>
        </w:rPr>
        <w:t xml:space="preserve">, an engineer with </w:t>
      </w:r>
      <w:r w:rsidRPr="00EB7945">
        <w:rPr>
          <w:rFonts w:ascii="Times New Roman" w:hAnsi="Times New Roman" w:cs="Times New Roman"/>
          <w:sz w:val="24"/>
        </w:rPr>
        <w:t>Bechtel Corp</w:t>
      </w:r>
      <w:r>
        <w:rPr>
          <w:rFonts w:ascii="Times New Roman" w:hAnsi="Times New Roman" w:cs="Times New Roman"/>
          <w:sz w:val="24"/>
        </w:rPr>
        <w:t xml:space="preserve">, was relocated and fired owing to the fact that he disclosed </w:t>
      </w:r>
      <w:r>
        <w:rPr>
          <w:rFonts w:ascii="Times New Roman" w:hAnsi="Times New Roman" w:cs="Times New Roman"/>
          <w:sz w:val="24"/>
        </w:rPr>
        <w:lastRenderedPageBreak/>
        <w:t xml:space="preserve">that his hiring company and Bechtel are not taking care of the regulations set by </w:t>
      </w:r>
      <w:r w:rsidRPr="00EB7945">
        <w:rPr>
          <w:rFonts w:ascii="Times New Roman" w:hAnsi="Times New Roman" w:cs="Times New Roman"/>
          <w:sz w:val="24"/>
        </w:rPr>
        <w:t>Nuclear Regulatory Commission (NRC)</w:t>
      </w:r>
      <w:r>
        <w:rPr>
          <w:rFonts w:ascii="Times New Roman" w:hAnsi="Times New Roman" w:cs="Times New Roman"/>
          <w:sz w:val="24"/>
        </w:rPr>
        <w:t xml:space="preserve">. </w:t>
      </w:r>
    </w:p>
    <w:p w:rsidR="00544BEA" w:rsidRDefault="00601AC8" w:rsidP="00FE57ED">
      <w:pPr>
        <w:spacing w:after="0" w:line="480" w:lineRule="auto"/>
        <w:ind w:firstLine="720"/>
        <w:rPr>
          <w:rFonts w:ascii="Times New Roman" w:hAnsi="Times New Roman" w:cs="Times New Roman"/>
          <w:sz w:val="24"/>
        </w:rPr>
      </w:pPr>
      <w:r>
        <w:rPr>
          <w:rFonts w:ascii="Times New Roman" w:hAnsi="Times New Roman" w:cs="Times New Roman"/>
          <w:sz w:val="24"/>
        </w:rPr>
        <w:t>Studies indicate that whistleblowin</w:t>
      </w:r>
      <w:r>
        <w:rPr>
          <w:rFonts w:ascii="Times New Roman" w:hAnsi="Times New Roman" w:cs="Times New Roman"/>
          <w:sz w:val="24"/>
        </w:rPr>
        <w:t xml:space="preserve">g is one of the best practices that organizations can encourage to promote ethical practices in an organization. They indicate that ethical leadership is very important to encourage employees to speak against unethical practices as there is a relationship </w:t>
      </w:r>
      <w:r>
        <w:rPr>
          <w:rFonts w:ascii="Times New Roman" w:hAnsi="Times New Roman" w:cs="Times New Roman"/>
          <w:sz w:val="24"/>
        </w:rPr>
        <w:t xml:space="preserve">between ethical practices and leadership. Ethical leaders not only promote ethical practices but also enables employees to decide what is right. </w:t>
      </w:r>
      <w:r w:rsidR="00767961">
        <w:rPr>
          <w:rFonts w:ascii="Times New Roman" w:hAnsi="Times New Roman" w:cs="Times New Roman"/>
          <w:sz w:val="24"/>
        </w:rPr>
        <w:t>They</w:t>
      </w:r>
      <w:r w:rsidR="0039761C">
        <w:rPr>
          <w:rFonts w:ascii="Times New Roman" w:hAnsi="Times New Roman" w:cs="Times New Roman"/>
          <w:sz w:val="24"/>
        </w:rPr>
        <w:t xml:space="preserve"> also promote intrinsic motivation to report any wrongdoing witnessed. </w:t>
      </w:r>
      <w:r w:rsidR="00767961">
        <w:rPr>
          <w:rFonts w:ascii="Times New Roman" w:hAnsi="Times New Roman" w:cs="Times New Roman"/>
          <w:sz w:val="24"/>
        </w:rPr>
        <w:t xml:space="preserve">Studies organizations to fulfill the need for ethical leadership </w:t>
      </w:r>
      <w:r w:rsidR="005D5BE4">
        <w:rPr>
          <w:rFonts w:ascii="Times New Roman" w:hAnsi="Times New Roman" w:cs="Times New Roman"/>
          <w:sz w:val="24"/>
        </w:rPr>
        <w:t xml:space="preserve">so that ethical leaders can act as the role models subordinates can follow and promote ethics in an enterprise. Employee frauds are the common practice in organizations these days, top scandals like Enron are examples of this. In this case, whistleblowing is the only activity that can control such practices. </w:t>
      </w:r>
      <w:r w:rsidR="001D127A">
        <w:rPr>
          <w:rFonts w:ascii="Times New Roman" w:hAnsi="Times New Roman" w:cs="Times New Roman"/>
          <w:sz w:val="24"/>
        </w:rPr>
        <w:t xml:space="preserve">It is only applicable if the leader acts as a moral exemplar and must develop training programs to encourage moral potency in their subordinates. In addition, the relation of leadership and ethical practices are also influenced by some other factors such as </w:t>
      </w:r>
      <w:r w:rsidR="001D127A" w:rsidRPr="001D127A">
        <w:rPr>
          <w:rFonts w:ascii="Times New Roman" w:hAnsi="Times New Roman" w:cs="Times New Roman"/>
          <w:sz w:val="24"/>
        </w:rPr>
        <w:t>impression management</w:t>
      </w:r>
      <w:r w:rsidR="001D127A">
        <w:rPr>
          <w:rFonts w:ascii="Times New Roman" w:hAnsi="Times New Roman" w:cs="Times New Roman"/>
          <w:sz w:val="24"/>
        </w:rPr>
        <w:t xml:space="preserve">, </w:t>
      </w:r>
      <w:r w:rsidR="001D127A" w:rsidRPr="001D127A">
        <w:rPr>
          <w:rFonts w:ascii="Times New Roman" w:hAnsi="Times New Roman" w:cs="Times New Roman"/>
          <w:sz w:val="24"/>
        </w:rPr>
        <w:t>supervisor support</w:t>
      </w:r>
      <w:r w:rsidR="001D127A">
        <w:rPr>
          <w:rFonts w:ascii="Times New Roman" w:hAnsi="Times New Roman" w:cs="Times New Roman"/>
          <w:sz w:val="24"/>
        </w:rPr>
        <w:t xml:space="preserve">, and </w:t>
      </w:r>
      <w:r w:rsidR="001D127A" w:rsidRPr="001D127A">
        <w:rPr>
          <w:rFonts w:ascii="Times New Roman" w:hAnsi="Times New Roman" w:cs="Times New Roman"/>
          <w:sz w:val="24"/>
        </w:rPr>
        <w:t>psychological safety</w:t>
      </w:r>
      <w:r w:rsidR="00993C10">
        <w:rPr>
          <w:rFonts w:ascii="Times New Roman" w:hAnsi="Times New Roman" w:cs="Times New Roman"/>
          <w:sz w:val="24"/>
        </w:rPr>
        <w:t xml:space="preserve"> </w:t>
      </w:r>
      <w:r w:rsidR="00993C10">
        <w:rPr>
          <w:rFonts w:ascii="Times New Roman" w:hAnsi="Times New Roman" w:cs="Times New Roman"/>
          <w:sz w:val="24"/>
        </w:rPr>
        <w:fldChar w:fldCharType="begin"/>
      </w:r>
      <w:r w:rsidR="00993C10">
        <w:rPr>
          <w:rFonts w:ascii="Times New Roman" w:hAnsi="Times New Roman" w:cs="Times New Roman"/>
          <w:sz w:val="24"/>
        </w:rPr>
        <w:instrText xml:space="preserve"> ADDIN ZOTERO_ITEM CSL_CITATION {"citationID":"oQXjEmGb","properties":{"formattedCitation":"(Zhang et al.)","plainCitation":"(Zhang et al.)"},"citationItems":[{"id":1679,"uris":["http://zotero.org/users/local/FGhKhGPG/items/ZID2R9JI"],"uri":["http://zotero.org/users/local/FGhKhGPG/items/ZID2R9JI"],"itemData":{"id":1679,"type":"article-journal","title":"Ethical leadership and whistleblowing: Collective moral potency and personal identification as mediators","container-title":"Social Behavior and Personality: an international journal","page":"1223-1231","volume":"44","issue":"7","author":[{"family":"Zhang","given":"Fa-Wang"},{"family":"Liao","given":"Jian-qiao"},{"family":"Yuan","given":"Jin-ming"}],"issued":{"date-parts":[["2016"]]}}}],"schema":"https://github.com/citation-style-language/schema/raw/master/csl-citation.json"} </w:instrText>
      </w:r>
      <w:r w:rsidR="00993C10">
        <w:rPr>
          <w:rFonts w:ascii="Times New Roman" w:hAnsi="Times New Roman" w:cs="Times New Roman"/>
          <w:sz w:val="24"/>
        </w:rPr>
        <w:fldChar w:fldCharType="separate"/>
      </w:r>
      <w:r w:rsidR="00993C10" w:rsidRPr="00993C10">
        <w:rPr>
          <w:rFonts w:ascii="Times New Roman" w:hAnsi="Times New Roman" w:cs="Times New Roman"/>
          <w:sz w:val="24"/>
        </w:rPr>
        <w:t>(Zhang et al.)</w:t>
      </w:r>
      <w:r w:rsidR="00993C10">
        <w:rPr>
          <w:rFonts w:ascii="Times New Roman" w:hAnsi="Times New Roman" w:cs="Times New Roman"/>
          <w:sz w:val="24"/>
        </w:rPr>
        <w:fldChar w:fldCharType="end"/>
      </w:r>
      <w:r w:rsidR="001D127A">
        <w:rPr>
          <w:rFonts w:ascii="Times New Roman" w:hAnsi="Times New Roman" w:cs="Times New Roman"/>
          <w:sz w:val="24"/>
        </w:rPr>
        <w:t>.</w:t>
      </w:r>
    </w:p>
    <w:p w:rsidR="001D127A" w:rsidRDefault="00601AC8" w:rsidP="00FE57ED">
      <w:pPr>
        <w:spacing w:after="0" w:line="480" w:lineRule="auto"/>
        <w:ind w:firstLine="720"/>
        <w:rPr>
          <w:rFonts w:ascii="Times New Roman" w:hAnsi="Times New Roman" w:cs="Times New Roman"/>
          <w:sz w:val="24"/>
        </w:rPr>
      </w:pPr>
      <w:r>
        <w:rPr>
          <w:rFonts w:ascii="Times New Roman" w:hAnsi="Times New Roman" w:cs="Times New Roman"/>
          <w:sz w:val="24"/>
        </w:rPr>
        <w:t>Internal whistleblowing has many benefits, especially in sensitive cases and areas such as healthcare. The example of whistleblowing discussed in the case also proves it</w:t>
      </w:r>
      <w:r>
        <w:rPr>
          <w:rFonts w:ascii="Times New Roman" w:hAnsi="Times New Roman" w:cs="Times New Roman"/>
          <w:sz w:val="24"/>
        </w:rPr>
        <w:t>s significance. In the long-term this whistleblowing by employees may be costly for the organization but and the whistleblower may face aftermath such as bullying and negative emotional job effects but health employees if refrain from blowing whistle resul</w:t>
      </w:r>
      <w:r>
        <w:rPr>
          <w:rFonts w:ascii="Times New Roman" w:hAnsi="Times New Roman" w:cs="Times New Roman"/>
          <w:sz w:val="24"/>
        </w:rPr>
        <w:t xml:space="preserve">t in causing loss to patients. As a result, laws, and legislation </w:t>
      </w:r>
      <w:r w:rsidR="00934895">
        <w:rPr>
          <w:rFonts w:ascii="Times New Roman" w:hAnsi="Times New Roman" w:cs="Times New Roman"/>
          <w:sz w:val="24"/>
        </w:rPr>
        <w:t>have to protect whistleblowers so that it increase the cases of whistleblowing among health care and reduce the poor practices in patient care resulting in quality care for the patients</w:t>
      </w:r>
      <w:r w:rsidR="00993C10">
        <w:rPr>
          <w:rFonts w:ascii="Times New Roman" w:hAnsi="Times New Roman" w:cs="Times New Roman"/>
          <w:sz w:val="24"/>
        </w:rPr>
        <w:t xml:space="preserve"> </w:t>
      </w:r>
      <w:r w:rsidR="00993C10">
        <w:rPr>
          <w:rFonts w:ascii="Times New Roman" w:hAnsi="Times New Roman" w:cs="Times New Roman"/>
          <w:sz w:val="24"/>
        </w:rPr>
        <w:fldChar w:fldCharType="begin"/>
      </w:r>
      <w:r w:rsidR="00993C10">
        <w:rPr>
          <w:rFonts w:ascii="Times New Roman" w:hAnsi="Times New Roman" w:cs="Times New Roman"/>
          <w:sz w:val="24"/>
        </w:rPr>
        <w:instrText xml:space="preserve"> ADDIN ZOTERO_ITEM CSL_CITATION {"citationID":"VK2KKmG6","properties":{"formattedCitation":"(Rauwolf and Jones)","plainCitation":"(Rauwolf and Jones)"},"citationItems":[{"id":1680,"uris":["http://zotero.org/users/local/FGhKhGPG/items/EEZ9RL6K"],"uri":["http://zotero.org/users/local/FGhKhGPG/items/EEZ9RL6K"],"itemData":{"id":1680,"type":"article-journal","title":"Exploring the utility of internal whistleblowing in healthcare via agent-based models","container-title":"BMJ open","page":"e021705","volume":"9","issue":"1","author":[{"family":"Rauwolf","given":"Paul"},{"family":"Jones","given":"Aled"}],"issued":{"date-parts":[["2019"]]}}}],"schema":"https://github.com/citation-style-language/schema/raw/master/csl-citation.json"} </w:instrText>
      </w:r>
      <w:r w:rsidR="00993C10">
        <w:rPr>
          <w:rFonts w:ascii="Times New Roman" w:hAnsi="Times New Roman" w:cs="Times New Roman"/>
          <w:sz w:val="24"/>
        </w:rPr>
        <w:fldChar w:fldCharType="separate"/>
      </w:r>
      <w:r w:rsidR="00993C10" w:rsidRPr="00993C10">
        <w:rPr>
          <w:rFonts w:ascii="Times New Roman" w:hAnsi="Times New Roman" w:cs="Times New Roman"/>
          <w:sz w:val="24"/>
        </w:rPr>
        <w:t>(Rauwolf and Jones)</w:t>
      </w:r>
      <w:r w:rsidR="00993C10">
        <w:rPr>
          <w:rFonts w:ascii="Times New Roman" w:hAnsi="Times New Roman" w:cs="Times New Roman"/>
          <w:sz w:val="24"/>
        </w:rPr>
        <w:fldChar w:fldCharType="end"/>
      </w:r>
      <w:r w:rsidR="00934895">
        <w:rPr>
          <w:rFonts w:ascii="Times New Roman" w:hAnsi="Times New Roman" w:cs="Times New Roman"/>
          <w:sz w:val="24"/>
        </w:rPr>
        <w:t xml:space="preserve">. </w:t>
      </w:r>
    </w:p>
    <w:p w:rsidR="004F6003" w:rsidRDefault="00601AC8" w:rsidP="001D127A">
      <w:pPr>
        <w:spacing w:after="0" w:line="480" w:lineRule="auto"/>
        <w:ind w:firstLine="360"/>
        <w:rPr>
          <w:rFonts w:ascii="Times New Roman" w:hAnsi="Times New Roman" w:cs="Times New Roman"/>
          <w:sz w:val="24"/>
        </w:rPr>
      </w:pPr>
      <w:r>
        <w:rPr>
          <w:rFonts w:ascii="Times New Roman" w:hAnsi="Times New Roman" w:cs="Times New Roman"/>
          <w:sz w:val="24"/>
        </w:rPr>
        <w:lastRenderedPageBreak/>
        <w:t xml:space="preserve">There are different claims and myths which discourage whistleblowing, such as it is </w:t>
      </w:r>
      <w:r w:rsidR="00C762D8">
        <w:rPr>
          <w:rFonts w:ascii="Times New Roman" w:hAnsi="Times New Roman" w:cs="Times New Roman"/>
          <w:sz w:val="24"/>
        </w:rPr>
        <w:t>considered</w:t>
      </w:r>
      <w:r>
        <w:rPr>
          <w:rFonts w:ascii="Times New Roman" w:hAnsi="Times New Roman" w:cs="Times New Roman"/>
          <w:sz w:val="24"/>
        </w:rPr>
        <w:t xml:space="preserve"> as a crime. Disclosing information is considered as a criminal act, even if it is related to a crime. </w:t>
      </w:r>
      <w:r w:rsidR="00C762D8">
        <w:rPr>
          <w:rFonts w:ascii="Times New Roman" w:hAnsi="Times New Roman" w:cs="Times New Roman"/>
          <w:sz w:val="24"/>
        </w:rPr>
        <w:t>Though it is not a crime but a protected right. It is the duty and responsibility of employees to disclose any illegal acts if witnessed. Whistleblowers are the public narratives and they disclose the information for the benefit of the majority of the public. In addition, whistleblowers raise voice because they do not find the government policies and regulations in place. Employees have the legal rights to disclose information about illegal acts.</w:t>
      </w:r>
    </w:p>
    <w:p w:rsidR="0099787E" w:rsidRDefault="00601AC8" w:rsidP="001D127A">
      <w:pPr>
        <w:spacing w:after="0" w:line="480" w:lineRule="auto"/>
        <w:ind w:firstLine="360"/>
        <w:rPr>
          <w:rFonts w:ascii="Times New Roman" w:hAnsi="Times New Roman" w:cs="Times New Roman"/>
          <w:sz w:val="24"/>
        </w:rPr>
      </w:pPr>
      <w:r>
        <w:rPr>
          <w:rFonts w:ascii="Times New Roman" w:hAnsi="Times New Roman" w:cs="Times New Roman"/>
          <w:sz w:val="24"/>
        </w:rPr>
        <w:t>Another claim that is made about whistleblowers is that they are too quick to go to the press to share their views and t</w:t>
      </w:r>
      <w:r>
        <w:rPr>
          <w:rFonts w:ascii="Times New Roman" w:hAnsi="Times New Roman" w:cs="Times New Roman"/>
          <w:sz w:val="24"/>
        </w:rPr>
        <w:t xml:space="preserve">hey are not right all the time, though, it is not right all the time. </w:t>
      </w:r>
      <w:r w:rsidR="000019AF">
        <w:rPr>
          <w:rFonts w:ascii="Times New Roman" w:hAnsi="Times New Roman" w:cs="Times New Roman"/>
          <w:sz w:val="24"/>
        </w:rPr>
        <w:t>However</w:t>
      </w:r>
      <w:r w:rsidR="00C10C1F">
        <w:rPr>
          <w:rFonts w:ascii="Times New Roman" w:hAnsi="Times New Roman" w:cs="Times New Roman"/>
          <w:sz w:val="24"/>
        </w:rPr>
        <w:t xml:space="preserve">, in reality, all the whistleblowers first share their concerns internally with the managers </w:t>
      </w:r>
      <w:r w:rsidR="000019AF">
        <w:rPr>
          <w:rFonts w:ascii="Times New Roman" w:hAnsi="Times New Roman" w:cs="Times New Roman"/>
          <w:sz w:val="24"/>
        </w:rPr>
        <w:t>and high authorities by the internal channels. Employees have faith in their own management and they always use the right approach to share their concerns.</w:t>
      </w:r>
      <w:r w:rsidR="00AC44BB">
        <w:rPr>
          <w:rFonts w:ascii="Times New Roman" w:hAnsi="Times New Roman" w:cs="Times New Roman"/>
          <w:sz w:val="24"/>
        </w:rPr>
        <w:t xml:space="preserve"> When they do not get any support or they are asked to keep quiet or leave, they do to the outside source such as press and media to share their concerns.</w:t>
      </w:r>
      <w:r w:rsidR="000019AF">
        <w:rPr>
          <w:rFonts w:ascii="Times New Roman" w:hAnsi="Times New Roman" w:cs="Times New Roman"/>
          <w:sz w:val="24"/>
        </w:rPr>
        <w:t xml:space="preserve"> </w:t>
      </w:r>
      <w:r w:rsidR="005C79EC">
        <w:rPr>
          <w:rFonts w:ascii="Times New Roman" w:hAnsi="Times New Roman" w:cs="Times New Roman"/>
          <w:sz w:val="24"/>
        </w:rPr>
        <w:t xml:space="preserve">Whistleblowers are also considered as if they are doing it for fame and money. In reality, whistleblowers are the people </w:t>
      </w:r>
      <w:r w:rsidR="00AD2E26">
        <w:rPr>
          <w:rFonts w:ascii="Times New Roman" w:hAnsi="Times New Roman" w:cs="Times New Roman"/>
          <w:sz w:val="24"/>
        </w:rPr>
        <w:t xml:space="preserve">who have a strong sense of professional and ethical responsibility which stimulates them to stand up and raise voice against wrongdoings. </w:t>
      </w:r>
      <w:r w:rsidR="00A41E66">
        <w:rPr>
          <w:rFonts w:ascii="Times New Roman" w:hAnsi="Times New Roman" w:cs="Times New Roman"/>
          <w:sz w:val="24"/>
        </w:rPr>
        <w:t>Though some laws offer monetary compensation to those who report such, these laws include the False Claim Act and the Dodd-Frank Act, and these laws have been able to disclose many unethical issues.</w:t>
      </w:r>
    </w:p>
    <w:p w:rsidR="009E1FF7" w:rsidRPr="009F7721" w:rsidRDefault="00601AC8" w:rsidP="001D127A">
      <w:pPr>
        <w:spacing w:after="0" w:line="480" w:lineRule="auto"/>
        <w:ind w:firstLine="360"/>
        <w:rPr>
          <w:rFonts w:ascii="Times New Roman" w:hAnsi="Times New Roman" w:cs="Times New Roman"/>
          <w:sz w:val="24"/>
        </w:rPr>
      </w:pPr>
      <w:r>
        <w:rPr>
          <w:rFonts w:ascii="Times New Roman" w:hAnsi="Times New Roman" w:cs="Times New Roman"/>
          <w:sz w:val="24"/>
        </w:rPr>
        <w:t xml:space="preserve">Most of the employees and </w:t>
      </w:r>
      <w:r w:rsidR="002079AD">
        <w:rPr>
          <w:rFonts w:ascii="Times New Roman" w:hAnsi="Times New Roman" w:cs="Times New Roman"/>
          <w:sz w:val="24"/>
        </w:rPr>
        <w:t>people</w:t>
      </w:r>
      <w:r>
        <w:rPr>
          <w:rFonts w:ascii="Times New Roman" w:hAnsi="Times New Roman" w:cs="Times New Roman"/>
          <w:sz w:val="24"/>
        </w:rPr>
        <w:t xml:space="preserve"> who speak for the unethical issues and concerns</w:t>
      </w:r>
      <w:r>
        <w:rPr>
          <w:rFonts w:ascii="Times New Roman" w:hAnsi="Times New Roman" w:cs="Times New Roman"/>
          <w:sz w:val="24"/>
        </w:rPr>
        <w:t xml:space="preserve"> do not want the monetary rewards. </w:t>
      </w:r>
      <w:r w:rsidR="002079AD">
        <w:rPr>
          <w:rFonts w:ascii="Times New Roman" w:hAnsi="Times New Roman" w:cs="Times New Roman"/>
          <w:sz w:val="24"/>
        </w:rPr>
        <w:t xml:space="preserve">One of the fact which discourages the employees to speak up and blow the whistle is that </w:t>
      </w:r>
      <w:r w:rsidR="003B3343">
        <w:rPr>
          <w:rFonts w:ascii="Times New Roman" w:hAnsi="Times New Roman" w:cs="Times New Roman"/>
          <w:sz w:val="24"/>
        </w:rPr>
        <w:t>they often face negative consequences</w:t>
      </w:r>
      <w:r w:rsidR="00720077">
        <w:rPr>
          <w:rFonts w:ascii="Times New Roman" w:hAnsi="Times New Roman" w:cs="Times New Roman"/>
          <w:sz w:val="24"/>
        </w:rPr>
        <w:t xml:space="preserve">. However, laws have been made to protect the employees who blow the whistle for any unethical conduct. </w:t>
      </w:r>
      <w:r w:rsidR="00E26B1E">
        <w:rPr>
          <w:rFonts w:ascii="Times New Roman" w:hAnsi="Times New Roman" w:cs="Times New Roman"/>
          <w:sz w:val="24"/>
        </w:rPr>
        <w:t xml:space="preserve">The Whistle Blower </w:t>
      </w:r>
      <w:r w:rsidR="00E26B1E">
        <w:rPr>
          <w:rFonts w:ascii="Times New Roman" w:hAnsi="Times New Roman" w:cs="Times New Roman"/>
          <w:sz w:val="24"/>
        </w:rPr>
        <w:lastRenderedPageBreak/>
        <w:t xml:space="preserve">Protection Act protects employees and other whistleblowers, to encourage them. </w:t>
      </w:r>
      <w:r w:rsidR="00AC44BB">
        <w:rPr>
          <w:rFonts w:ascii="Times New Roman" w:hAnsi="Times New Roman" w:cs="Times New Roman"/>
          <w:sz w:val="24"/>
        </w:rPr>
        <w:t>In</w:t>
      </w:r>
      <w:r w:rsidR="00E26B1E">
        <w:rPr>
          <w:rFonts w:ascii="Times New Roman" w:hAnsi="Times New Roman" w:cs="Times New Roman"/>
          <w:sz w:val="24"/>
        </w:rPr>
        <w:t xml:space="preserve"> addition, many cases of unethical practices have been identified due to the employees who blow the whistle for the misconduct they observe at the workplace.  </w:t>
      </w:r>
    </w:p>
    <w:p w:rsidR="009F7721" w:rsidRDefault="00601AC8" w:rsidP="001D127A">
      <w:pPr>
        <w:spacing w:after="0" w:line="480" w:lineRule="auto"/>
        <w:rPr>
          <w:rFonts w:ascii="Times New Roman" w:hAnsi="Times New Roman" w:cs="Times New Roman"/>
          <w:sz w:val="24"/>
          <w:u w:val="single"/>
        </w:rPr>
      </w:pPr>
      <w:r>
        <w:rPr>
          <w:rFonts w:ascii="Times New Roman" w:hAnsi="Times New Roman" w:cs="Times New Roman"/>
          <w:sz w:val="24"/>
          <w:u w:val="single"/>
        </w:rPr>
        <w:t>Conclusion</w:t>
      </w:r>
    </w:p>
    <w:p w:rsidR="008402DA" w:rsidRDefault="00601AC8" w:rsidP="001D127A">
      <w:pPr>
        <w:spacing w:after="0" w:line="480" w:lineRule="auto"/>
        <w:rPr>
          <w:rFonts w:ascii="Times New Roman" w:hAnsi="Times New Roman" w:cs="Times New Roman"/>
          <w:sz w:val="24"/>
        </w:rPr>
      </w:pPr>
      <w:r>
        <w:rPr>
          <w:rFonts w:ascii="Times New Roman" w:hAnsi="Times New Roman" w:cs="Times New Roman"/>
          <w:sz w:val="24"/>
        </w:rPr>
        <w:tab/>
      </w:r>
      <w:r w:rsidRPr="001D127A">
        <w:rPr>
          <w:rFonts w:ascii="Times New Roman" w:hAnsi="Times New Roman" w:cs="Times New Roman"/>
          <w:sz w:val="24"/>
        </w:rPr>
        <w:t xml:space="preserve">To conclude, our understanding of why such incidents occur </w:t>
      </w:r>
      <w:r w:rsidR="009A7C8C">
        <w:rPr>
          <w:rFonts w:ascii="Times New Roman" w:hAnsi="Times New Roman" w:cs="Times New Roman"/>
          <w:sz w:val="24"/>
        </w:rPr>
        <w:t xml:space="preserve">is very important, and these issues are highlighted by public outrage and emotional reactions. Whistleblowing is a good practice and it must be encouraged. In the case discussed as an example, a lack of compliance resulted in the death of many people due to the disease. It shows how the absence of whistleblowing could have resulted in the loss of many more lives. Unethical issues are prevalent in many industries and cases but the presence of whistleblowers result in disclosing these issues and cause benefit to the victims. Therefore, whistleblowing is a practice which must be encouraged among all the members of the organization because these people would not act </w:t>
      </w:r>
      <w:r w:rsidRPr="001D127A">
        <w:rPr>
          <w:rFonts w:ascii="Times New Roman" w:hAnsi="Times New Roman" w:cs="Times New Roman"/>
          <w:sz w:val="24"/>
        </w:rPr>
        <w:t>these inciden</w:t>
      </w:r>
      <w:r w:rsidRPr="001D127A">
        <w:rPr>
          <w:rFonts w:ascii="Times New Roman" w:hAnsi="Times New Roman" w:cs="Times New Roman"/>
          <w:sz w:val="24"/>
        </w:rPr>
        <w:t xml:space="preserve">ts could never possibly have been brought to light, </w:t>
      </w:r>
      <w:r w:rsidR="009A7C8C">
        <w:rPr>
          <w:rFonts w:ascii="Times New Roman" w:hAnsi="Times New Roman" w:cs="Times New Roman"/>
          <w:sz w:val="24"/>
        </w:rPr>
        <w:t>and it is only possible because of such people</w:t>
      </w:r>
      <w:r w:rsidRPr="001D127A">
        <w:rPr>
          <w:rFonts w:ascii="Times New Roman" w:hAnsi="Times New Roman" w:cs="Times New Roman"/>
          <w:sz w:val="24"/>
        </w:rPr>
        <w:t>.</w:t>
      </w:r>
      <w:r>
        <w:rPr>
          <w:rFonts w:ascii="Times New Roman" w:hAnsi="Times New Roman" w:cs="Times New Roman"/>
          <w:sz w:val="24"/>
        </w:rPr>
        <w:t xml:space="preserve"> </w:t>
      </w:r>
      <w:r w:rsidRPr="001D127A">
        <w:rPr>
          <w:rFonts w:ascii="Times New Roman" w:hAnsi="Times New Roman" w:cs="Times New Roman"/>
          <w:sz w:val="24"/>
        </w:rPr>
        <w:t>It was clear that life was not valued by the perpetrators and whistleblowing proved instrumental in preventing further damages or casualties</w:t>
      </w:r>
      <w:r w:rsidR="00AA3B2D">
        <w:rPr>
          <w:rFonts w:ascii="Times New Roman" w:hAnsi="Times New Roman" w:cs="Times New Roman"/>
          <w:sz w:val="24"/>
        </w:rPr>
        <w:t xml:space="preserve">. </w:t>
      </w:r>
    </w:p>
    <w:p w:rsidR="00AA3B2D" w:rsidRDefault="00AA3B2D" w:rsidP="001D127A">
      <w:pPr>
        <w:spacing w:after="0" w:line="480" w:lineRule="auto"/>
        <w:rPr>
          <w:rFonts w:ascii="Times New Roman" w:hAnsi="Times New Roman" w:cs="Times New Roman"/>
          <w:sz w:val="24"/>
        </w:rPr>
      </w:pPr>
    </w:p>
    <w:p w:rsidR="00AA3B2D" w:rsidRDefault="00AA3B2D" w:rsidP="001D127A">
      <w:pPr>
        <w:spacing w:after="0" w:line="480" w:lineRule="auto"/>
        <w:rPr>
          <w:rFonts w:ascii="Times New Roman" w:hAnsi="Times New Roman" w:cs="Times New Roman"/>
          <w:sz w:val="24"/>
        </w:rPr>
      </w:pPr>
    </w:p>
    <w:p w:rsidR="00AA3B2D" w:rsidRDefault="00AA3B2D" w:rsidP="001D127A">
      <w:pPr>
        <w:spacing w:after="0" w:line="480" w:lineRule="auto"/>
        <w:rPr>
          <w:rFonts w:ascii="Times New Roman" w:hAnsi="Times New Roman" w:cs="Times New Roman"/>
          <w:sz w:val="24"/>
        </w:rPr>
      </w:pPr>
    </w:p>
    <w:p w:rsidR="00AA3B2D" w:rsidRDefault="00AA3B2D" w:rsidP="001D127A">
      <w:pPr>
        <w:spacing w:after="0" w:line="480" w:lineRule="auto"/>
        <w:rPr>
          <w:rFonts w:ascii="Times New Roman" w:hAnsi="Times New Roman" w:cs="Times New Roman"/>
          <w:sz w:val="24"/>
        </w:rPr>
      </w:pPr>
    </w:p>
    <w:p w:rsidR="00AA3B2D" w:rsidRDefault="00AA3B2D" w:rsidP="001D127A">
      <w:pPr>
        <w:spacing w:after="0" w:line="480" w:lineRule="auto"/>
        <w:rPr>
          <w:rFonts w:ascii="Times New Roman" w:hAnsi="Times New Roman" w:cs="Times New Roman"/>
          <w:sz w:val="24"/>
        </w:rPr>
      </w:pPr>
    </w:p>
    <w:p w:rsidR="00AA3B2D" w:rsidRDefault="00AA3B2D" w:rsidP="001D127A">
      <w:pPr>
        <w:spacing w:after="0" w:line="480" w:lineRule="auto"/>
        <w:rPr>
          <w:rFonts w:ascii="Times New Roman" w:hAnsi="Times New Roman" w:cs="Times New Roman"/>
          <w:sz w:val="24"/>
        </w:rPr>
      </w:pPr>
    </w:p>
    <w:p w:rsidR="00AA3B2D" w:rsidRDefault="00AA3B2D" w:rsidP="001D127A">
      <w:pPr>
        <w:spacing w:after="0" w:line="480" w:lineRule="auto"/>
        <w:rPr>
          <w:rFonts w:ascii="Times New Roman" w:hAnsi="Times New Roman" w:cs="Times New Roman"/>
          <w:sz w:val="24"/>
        </w:rPr>
      </w:pPr>
    </w:p>
    <w:p w:rsidR="00AA3B2D" w:rsidRDefault="00AA3B2D" w:rsidP="001D127A">
      <w:pPr>
        <w:spacing w:after="0" w:line="480" w:lineRule="auto"/>
        <w:rPr>
          <w:rFonts w:ascii="Times New Roman" w:hAnsi="Times New Roman" w:cs="Times New Roman"/>
          <w:sz w:val="24"/>
        </w:rPr>
      </w:pPr>
    </w:p>
    <w:p w:rsidR="00AA3B2D" w:rsidRDefault="00AA3B2D" w:rsidP="001D127A">
      <w:pPr>
        <w:spacing w:after="0" w:line="480" w:lineRule="auto"/>
        <w:rPr>
          <w:rFonts w:ascii="Times New Roman" w:hAnsi="Times New Roman" w:cs="Times New Roman"/>
          <w:sz w:val="24"/>
        </w:rPr>
      </w:pPr>
      <w:r>
        <w:rPr>
          <w:rFonts w:ascii="Times New Roman" w:hAnsi="Times New Roman" w:cs="Times New Roman"/>
          <w:sz w:val="24"/>
        </w:rPr>
        <w:lastRenderedPageBreak/>
        <w:t xml:space="preserve">Works Cited </w:t>
      </w:r>
    </w:p>
    <w:p w:rsidR="00AA3B2D" w:rsidRPr="00AA3B2D" w:rsidRDefault="00AA3B2D" w:rsidP="00AA3B2D">
      <w:pPr>
        <w:pStyle w:val="Bibliography"/>
        <w:rPr>
          <w:rFonts w:ascii="Times New Roman" w:hAnsi="Times New Roman" w:cs="Times New Roman"/>
          <w:sz w:val="24"/>
        </w:rPr>
      </w:pPr>
      <w:r>
        <w:fldChar w:fldCharType="begin"/>
      </w:r>
      <w:r>
        <w:instrText xml:space="preserve"> ADDIN ZOTERO_BIBL {"custom":[]} CSL_BIBLIOGRAPHY </w:instrText>
      </w:r>
      <w:r>
        <w:fldChar w:fldCharType="separate"/>
      </w:r>
      <w:proofErr w:type="spellStart"/>
      <w:r w:rsidRPr="00AA3B2D">
        <w:rPr>
          <w:rFonts w:ascii="Times New Roman" w:hAnsi="Times New Roman" w:cs="Times New Roman"/>
          <w:sz w:val="24"/>
        </w:rPr>
        <w:t>Rauwolf</w:t>
      </w:r>
      <w:proofErr w:type="spellEnd"/>
      <w:r w:rsidRPr="00AA3B2D">
        <w:rPr>
          <w:rFonts w:ascii="Times New Roman" w:hAnsi="Times New Roman" w:cs="Times New Roman"/>
          <w:sz w:val="24"/>
        </w:rPr>
        <w:t xml:space="preserve">, Paul, and </w:t>
      </w:r>
      <w:proofErr w:type="spellStart"/>
      <w:r w:rsidRPr="00AA3B2D">
        <w:rPr>
          <w:rFonts w:ascii="Times New Roman" w:hAnsi="Times New Roman" w:cs="Times New Roman"/>
          <w:sz w:val="24"/>
        </w:rPr>
        <w:t>Aled</w:t>
      </w:r>
      <w:proofErr w:type="spellEnd"/>
      <w:r w:rsidRPr="00AA3B2D">
        <w:rPr>
          <w:rFonts w:ascii="Times New Roman" w:hAnsi="Times New Roman" w:cs="Times New Roman"/>
          <w:sz w:val="24"/>
        </w:rPr>
        <w:t xml:space="preserve"> Jones. “Exploring the Utility of Internal Whistleblowing in Healthcare via Agent-Based Models.” </w:t>
      </w:r>
      <w:r w:rsidRPr="00AA3B2D">
        <w:rPr>
          <w:rFonts w:ascii="Times New Roman" w:hAnsi="Times New Roman" w:cs="Times New Roman"/>
          <w:i/>
          <w:iCs/>
          <w:sz w:val="24"/>
        </w:rPr>
        <w:t>BMJ Open</w:t>
      </w:r>
      <w:r w:rsidRPr="00AA3B2D">
        <w:rPr>
          <w:rFonts w:ascii="Times New Roman" w:hAnsi="Times New Roman" w:cs="Times New Roman"/>
          <w:sz w:val="24"/>
        </w:rPr>
        <w:t>, vol. 9, no. 1, 2019, p. e021705.</w:t>
      </w:r>
    </w:p>
    <w:p w:rsidR="00AA3B2D" w:rsidRPr="00AA3B2D" w:rsidRDefault="00AA3B2D" w:rsidP="00AA3B2D">
      <w:pPr>
        <w:pStyle w:val="Bibliography"/>
        <w:rPr>
          <w:rFonts w:ascii="Times New Roman" w:hAnsi="Times New Roman" w:cs="Times New Roman"/>
          <w:sz w:val="24"/>
        </w:rPr>
      </w:pPr>
      <w:proofErr w:type="spellStart"/>
      <w:r w:rsidRPr="00AA3B2D">
        <w:rPr>
          <w:rFonts w:ascii="Times New Roman" w:hAnsi="Times New Roman" w:cs="Times New Roman"/>
          <w:sz w:val="24"/>
        </w:rPr>
        <w:t>Whistle.Blower</w:t>
      </w:r>
      <w:proofErr w:type="spellEnd"/>
      <w:r w:rsidRPr="00AA3B2D">
        <w:rPr>
          <w:rFonts w:ascii="Times New Roman" w:hAnsi="Times New Roman" w:cs="Times New Roman"/>
          <w:sz w:val="24"/>
        </w:rPr>
        <w:t xml:space="preserve">. “A Timeline of US Whistleblowers.” </w:t>
      </w:r>
      <w:r w:rsidRPr="00AA3B2D">
        <w:rPr>
          <w:rFonts w:ascii="Times New Roman" w:hAnsi="Times New Roman" w:cs="Times New Roman"/>
          <w:i/>
          <w:iCs/>
          <w:sz w:val="24"/>
        </w:rPr>
        <w:t>Government Accountability Project</w:t>
      </w:r>
      <w:r w:rsidRPr="00AA3B2D">
        <w:rPr>
          <w:rFonts w:ascii="Times New Roman" w:hAnsi="Times New Roman" w:cs="Times New Roman"/>
          <w:sz w:val="24"/>
        </w:rPr>
        <w:t>, https://www.whistleblower.org/timeline-us-whistleblowers/.</w:t>
      </w:r>
    </w:p>
    <w:p w:rsidR="00AA3B2D" w:rsidRPr="00AA3B2D" w:rsidRDefault="00AA3B2D" w:rsidP="00AA3B2D">
      <w:pPr>
        <w:pStyle w:val="Bibliography"/>
        <w:rPr>
          <w:rFonts w:ascii="Times New Roman" w:hAnsi="Times New Roman" w:cs="Times New Roman"/>
          <w:sz w:val="24"/>
        </w:rPr>
      </w:pPr>
      <w:r w:rsidRPr="00AA3B2D">
        <w:rPr>
          <w:rFonts w:ascii="Times New Roman" w:hAnsi="Times New Roman" w:cs="Times New Roman"/>
          <w:sz w:val="24"/>
        </w:rPr>
        <w:t xml:space="preserve">---. “Whistleblower Peter </w:t>
      </w:r>
      <w:proofErr w:type="spellStart"/>
      <w:r w:rsidRPr="00AA3B2D">
        <w:rPr>
          <w:rFonts w:ascii="Times New Roman" w:hAnsi="Times New Roman" w:cs="Times New Roman"/>
          <w:sz w:val="24"/>
        </w:rPr>
        <w:t>Buxtun</w:t>
      </w:r>
      <w:proofErr w:type="spellEnd"/>
      <w:r w:rsidRPr="00AA3B2D">
        <w:rPr>
          <w:rFonts w:ascii="Times New Roman" w:hAnsi="Times New Roman" w:cs="Times New Roman"/>
          <w:sz w:val="24"/>
        </w:rPr>
        <w:t xml:space="preserve"> and the Tuskegee Syphilis Study.” </w:t>
      </w:r>
      <w:r w:rsidRPr="00AA3B2D">
        <w:rPr>
          <w:rFonts w:ascii="Times New Roman" w:hAnsi="Times New Roman" w:cs="Times New Roman"/>
          <w:i/>
          <w:iCs/>
          <w:sz w:val="24"/>
        </w:rPr>
        <w:t>Government Accountability Project</w:t>
      </w:r>
      <w:r w:rsidRPr="00AA3B2D">
        <w:rPr>
          <w:rFonts w:ascii="Times New Roman" w:hAnsi="Times New Roman" w:cs="Times New Roman"/>
          <w:sz w:val="24"/>
        </w:rPr>
        <w:t>, 30 Apr. 2014, https://www.whistleblower.org/uncategorized/whistleblower-peter-buxtun-and-the-tuskegee-syphilis-study/.</w:t>
      </w:r>
    </w:p>
    <w:p w:rsidR="00AA3B2D" w:rsidRPr="00AA3B2D" w:rsidRDefault="00AA3B2D" w:rsidP="00AA3B2D">
      <w:pPr>
        <w:pStyle w:val="Bibliography"/>
        <w:rPr>
          <w:rFonts w:ascii="Times New Roman" w:hAnsi="Times New Roman" w:cs="Times New Roman"/>
          <w:sz w:val="24"/>
        </w:rPr>
      </w:pPr>
      <w:r w:rsidRPr="00AA3B2D">
        <w:rPr>
          <w:rFonts w:ascii="Times New Roman" w:hAnsi="Times New Roman" w:cs="Times New Roman"/>
          <w:sz w:val="24"/>
        </w:rPr>
        <w:t xml:space="preserve">Zhang, </w:t>
      </w:r>
      <w:proofErr w:type="spellStart"/>
      <w:r w:rsidRPr="00AA3B2D">
        <w:rPr>
          <w:rFonts w:ascii="Times New Roman" w:hAnsi="Times New Roman" w:cs="Times New Roman"/>
          <w:sz w:val="24"/>
        </w:rPr>
        <w:t>Fa</w:t>
      </w:r>
      <w:proofErr w:type="spellEnd"/>
      <w:r w:rsidRPr="00AA3B2D">
        <w:rPr>
          <w:rFonts w:ascii="Times New Roman" w:hAnsi="Times New Roman" w:cs="Times New Roman"/>
          <w:sz w:val="24"/>
        </w:rPr>
        <w:t xml:space="preserve">-Wang, et al. “Ethical Leadership and Whistleblowing: Collective Moral Potency and Personal Identification as Mediators.” </w:t>
      </w:r>
      <w:r w:rsidRPr="00AA3B2D">
        <w:rPr>
          <w:rFonts w:ascii="Times New Roman" w:hAnsi="Times New Roman" w:cs="Times New Roman"/>
          <w:i/>
          <w:iCs/>
          <w:sz w:val="24"/>
        </w:rPr>
        <w:t>Social Behavior and Personality: An International Journal</w:t>
      </w:r>
      <w:r w:rsidRPr="00AA3B2D">
        <w:rPr>
          <w:rFonts w:ascii="Times New Roman" w:hAnsi="Times New Roman" w:cs="Times New Roman"/>
          <w:sz w:val="24"/>
        </w:rPr>
        <w:t>, vol. 44, no. 7, 2016, pp. 1223–31.</w:t>
      </w:r>
    </w:p>
    <w:p w:rsidR="00AA3B2D" w:rsidRPr="001D127A" w:rsidRDefault="00AA3B2D" w:rsidP="001D127A">
      <w:pPr>
        <w:spacing w:after="0" w:line="480" w:lineRule="auto"/>
        <w:rPr>
          <w:rFonts w:ascii="Times New Roman" w:hAnsi="Times New Roman" w:cs="Times New Roman"/>
          <w:sz w:val="24"/>
        </w:rPr>
      </w:pPr>
      <w:r>
        <w:rPr>
          <w:rFonts w:ascii="Times New Roman" w:hAnsi="Times New Roman" w:cs="Times New Roman"/>
          <w:sz w:val="24"/>
        </w:rPr>
        <w:fldChar w:fldCharType="end"/>
      </w:r>
    </w:p>
    <w:p w:rsidR="008402DA" w:rsidRPr="009F7721" w:rsidRDefault="008402DA" w:rsidP="008402DA">
      <w:pPr>
        <w:spacing w:after="0" w:line="480" w:lineRule="auto"/>
        <w:ind w:left="360"/>
        <w:rPr>
          <w:rFonts w:ascii="Times New Roman" w:hAnsi="Times New Roman" w:cs="Times New Roman"/>
          <w:sz w:val="24"/>
        </w:rPr>
      </w:pPr>
    </w:p>
    <w:p w:rsidR="009F7721" w:rsidRDefault="009F7721" w:rsidP="005C674B">
      <w:pPr>
        <w:spacing w:after="0" w:line="480" w:lineRule="auto"/>
        <w:rPr>
          <w:rFonts w:ascii="Times New Roman" w:hAnsi="Times New Roman" w:cs="Times New Roman"/>
          <w:sz w:val="24"/>
        </w:rPr>
      </w:pPr>
    </w:p>
    <w:p w:rsidR="005C674B" w:rsidRDefault="005C674B" w:rsidP="005C674B">
      <w:pPr>
        <w:spacing w:after="0" w:line="480" w:lineRule="auto"/>
        <w:rPr>
          <w:rFonts w:ascii="Times New Roman" w:hAnsi="Times New Roman" w:cs="Times New Roman"/>
          <w:sz w:val="24"/>
        </w:rPr>
      </w:pPr>
    </w:p>
    <w:sectPr w:rsidR="005C674B"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AC8" w:rsidRDefault="00601AC8">
      <w:pPr>
        <w:spacing w:after="0" w:line="240" w:lineRule="auto"/>
      </w:pPr>
      <w:r>
        <w:separator/>
      </w:r>
    </w:p>
  </w:endnote>
  <w:endnote w:type="continuationSeparator" w:id="0">
    <w:p w:rsidR="00601AC8" w:rsidRDefault="00601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AC8" w:rsidRDefault="00601AC8">
      <w:pPr>
        <w:spacing w:after="0" w:line="240" w:lineRule="auto"/>
      </w:pPr>
      <w:r>
        <w:separator/>
      </w:r>
    </w:p>
  </w:footnote>
  <w:footnote w:type="continuationSeparator" w:id="0">
    <w:p w:rsidR="00601AC8" w:rsidRDefault="00601A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3A" w:rsidRPr="00A4227F" w:rsidRDefault="00601AC8" w:rsidP="00A4227F">
    <w:pPr>
      <w:pStyle w:val="Header"/>
      <w:jc w:val="right"/>
    </w:pPr>
    <w:r>
      <w:rPr>
        <w:rFonts w:ascii="Times New Roman" w:hAnsi="Times New Roman" w:cs="Times New Roman"/>
        <w:sz w:val="24"/>
        <w:szCs w:val="24"/>
      </w:rPr>
      <w:t>Last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92C52"/>
    <w:multiLevelType w:val="hybridMultilevel"/>
    <w:tmpl w:val="1CF8AC8A"/>
    <w:lvl w:ilvl="0" w:tplc="7A42AE80">
      <w:start w:val="1"/>
      <w:numFmt w:val="lowerLetter"/>
      <w:lvlText w:val="%1."/>
      <w:lvlJc w:val="left"/>
      <w:pPr>
        <w:ind w:left="1440" w:hanging="360"/>
      </w:pPr>
      <w:rPr>
        <w:rFonts w:hint="default"/>
      </w:rPr>
    </w:lvl>
    <w:lvl w:ilvl="1" w:tplc="0A888110" w:tentative="1">
      <w:start w:val="1"/>
      <w:numFmt w:val="lowerLetter"/>
      <w:lvlText w:val="%2."/>
      <w:lvlJc w:val="left"/>
      <w:pPr>
        <w:ind w:left="2160" w:hanging="360"/>
      </w:pPr>
    </w:lvl>
    <w:lvl w:ilvl="2" w:tplc="A296ED1C" w:tentative="1">
      <w:start w:val="1"/>
      <w:numFmt w:val="lowerRoman"/>
      <w:lvlText w:val="%3."/>
      <w:lvlJc w:val="right"/>
      <w:pPr>
        <w:ind w:left="2880" w:hanging="180"/>
      </w:pPr>
    </w:lvl>
    <w:lvl w:ilvl="3" w:tplc="F9249F48" w:tentative="1">
      <w:start w:val="1"/>
      <w:numFmt w:val="decimal"/>
      <w:lvlText w:val="%4."/>
      <w:lvlJc w:val="left"/>
      <w:pPr>
        <w:ind w:left="3600" w:hanging="360"/>
      </w:pPr>
    </w:lvl>
    <w:lvl w:ilvl="4" w:tplc="025CEA6A" w:tentative="1">
      <w:start w:val="1"/>
      <w:numFmt w:val="lowerLetter"/>
      <w:lvlText w:val="%5."/>
      <w:lvlJc w:val="left"/>
      <w:pPr>
        <w:ind w:left="4320" w:hanging="360"/>
      </w:pPr>
    </w:lvl>
    <w:lvl w:ilvl="5" w:tplc="9918B942" w:tentative="1">
      <w:start w:val="1"/>
      <w:numFmt w:val="lowerRoman"/>
      <w:lvlText w:val="%6."/>
      <w:lvlJc w:val="right"/>
      <w:pPr>
        <w:ind w:left="5040" w:hanging="180"/>
      </w:pPr>
    </w:lvl>
    <w:lvl w:ilvl="6" w:tplc="CB82D646" w:tentative="1">
      <w:start w:val="1"/>
      <w:numFmt w:val="decimal"/>
      <w:lvlText w:val="%7."/>
      <w:lvlJc w:val="left"/>
      <w:pPr>
        <w:ind w:left="5760" w:hanging="360"/>
      </w:pPr>
    </w:lvl>
    <w:lvl w:ilvl="7" w:tplc="BF8E34AC" w:tentative="1">
      <w:start w:val="1"/>
      <w:numFmt w:val="lowerLetter"/>
      <w:lvlText w:val="%8."/>
      <w:lvlJc w:val="left"/>
      <w:pPr>
        <w:ind w:left="6480" w:hanging="360"/>
      </w:pPr>
    </w:lvl>
    <w:lvl w:ilvl="8" w:tplc="0D5604B6" w:tentative="1">
      <w:start w:val="1"/>
      <w:numFmt w:val="lowerRoman"/>
      <w:lvlText w:val="%9."/>
      <w:lvlJc w:val="right"/>
      <w:pPr>
        <w:ind w:left="7200" w:hanging="180"/>
      </w:pPr>
    </w:lvl>
  </w:abstractNum>
  <w:abstractNum w:abstractNumId="1">
    <w:nsid w:val="0C507B88"/>
    <w:multiLevelType w:val="hybridMultilevel"/>
    <w:tmpl w:val="DD54583A"/>
    <w:lvl w:ilvl="0" w:tplc="A63E488A">
      <w:start w:val="1"/>
      <w:numFmt w:val="lowerLetter"/>
      <w:lvlText w:val="%1."/>
      <w:lvlJc w:val="left"/>
      <w:pPr>
        <w:ind w:left="1440" w:hanging="360"/>
      </w:pPr>
      <w:rPr>
        <w:rFonts w:hint="default"/>
      </w:rPr>
    </w:lvl>
    <w:lvl w:ilvl="1" w:tplc="59F0A56A" w:tentative="1">
      <w:start w:val="1"/>
      <w:numFmt w:val="lowerLetter"/>
      <w:lvlText w:val="%2."/>
      <w:lvlJc w:val="left"/>
      <w:pPr>
        <w:ind w:left="2160" w:hanging="360"/>
      </w:pPr>
    </w:lvl>
    <w:lvl w:ilvl="2" w:tplc="78B63D8A" w:tentative="1">
      <w:start w:val="1"/>
      <w:numFmt w:val="lowerRoman"/>
      <w:lvlText w:val="%3."/>
      <w:lvlJc w:val="right"/>
      <w:pPr>
        <w:ind w:left="2880" w:hanging="180"/>
      </w:pPr>
    </w:lvl>
    <w:lvl w:ilvl="3" w:tplc="2E246AC0" w:tentative="1">
      <w:start w:val="1"/>
      <w:numFmt w:val="decimal"/>
      <w:lvlText w:val="%4."/>
      <w:lvlJc w:val="left"/>
      <w:pPr>
        <w:ind w:left="3600" w:hanging="360"/>
      </w:pPr>
    </w:lvl>
    <w:lvl w:ilvl="4" w:tplc="CC1E5114" w:tentative="1">
      <w:start w:val="1"/>
      <w:numFmt w:val="lowerLetter"/>
      <w:lvlText w:val="%5."/>
      <w:lvlJc w:val="left"/>
      <w:pPr>
        <w:ind w:left="4320" w:hanging="360"/>
      </w:pPr>
    </w:lvl>
    <w:lvl w:ilvl="5" w:tplc="BC1CF2E8" w:tentative="1">
      <w:start w:val="1"/>
      <w:numFmt w:val="lowerRoman"/>
      <w:lvlText w:val="%6."/>
      <w:lvlJc w:val="right"/>
      <w:pPr>
        <w:ind w:left="5040" w:hanging="180"/>
      </w:pPr>
    </w:lvl>
    <w:lvl w:ilvl="6" w:tplc="51A69E48" w:tentative="1">
      <w:start w:val="1"/>
      <w:numFmt w:val="decimal"/>
      <w:lvlText w:val="%7."/>
      <w:lvlJc w:val="left"/>
      <w:pPr>
        <w:ind w:left="5760" w:hanging="360"/>
      </w:pPr>
    </w:lvl>
    <w:lvl w:ilvl="7" w:tplc="CED8AAB8" w:tentative="1">
      <w:start w:val="1"/>
      <w:numFmt w:val="lowerLetter"/>
      <w:lvlText w:val="%8."/>
      <w:lvlJc w:val="left"/>
      <w:pPr>
        <w:ind w:left="6480" w:hanging="360"/>
      </w:pPr>
    </w:lvl>
    <w:lvl w:ilvl="8" w:tplc="CFA23012" w:tentative="1">
      <w:start w:val="1"/>
      <w:numFmt w:val="lowerRoman"/>
      <w:lvlText w:val="%9."/>
      <w:lvlJc w:val="right"/>
      <w:pPr>
        <w:ind w:left="7200" w:hanging="180"/>
      </w:pPr>
    </w:lvl>
  </w:abstractNum>
  <w:abstractNum w:abstractNumId="2">
    <w:nsid w:val="1F1633E2"/>
    <w:multiLevelType w:val="hybridMultilevel"/>
    <w:tmpl w:val="D3E0C6E6"/>
    <w:lvl w:ilvl="0" w:tplc="96025EAA">
      <w:start w:val="1"/>
      <w:numFmt w:val="lowerLetter"/>
      <w:lvlText w:val="%1."/>
      <w:lvlJc w:val="left"/>
      <w:pPr>
        <w:ind w:left="1440" w:hanging="360"/>
      </w:pPr>
      <w:rPr>
        <w:rFonts w:hint="default"/>
      </w:rPr>
    </w:lvl>
    <w:lvl w:ilvl="1" w:tplc="12C2EA98" w:tentative="1">
      <w:start w:val="1"/>
      <w:numFmt w:val="lowerLetter"/>
      <w:lvlText w:val="%2."/>
      <w:lvlJc w:val="left"/>
      <w:pPr>
        <w:ind w:left="2160" w:hanging="360"/>
      </w:pPr>
    </w:lvl>
    <w:lvl w:ilvl="2" w:tplc="774E6AA2" w:tentative="1">
      <w:start w:val="1"/>
      <w:numFmt w:val="lowerRoman"/>
      <w:lvlText w:val="%3."/>
      <w:lvlJc w:val="right"/>
      <w:pPr>
        <w:ind w:left="2880" w:hanging="180"/>
      </w:pPr>
    </w:lvl>
    <w:lvl w:ilvl="3" w:tplc="25B60B34" w:tentative="1">
      <w:start w:val="1"/>
      <w:numFmt w:val="decimal"/>
      <w:lvlText w:val="%4."/>
      <w:lvlJc w:val="left"/>
      <w:pPr>
        <w:ind w:left="3600" w:hanging="360"/>
      </w:pPr>
    </w:lvl>
    <w:lvl w:ilvl="4" w:tplc="1EB8EC6E" w:tentative="1">
      <w:start w:val="1"/>
      <w:numFmt w:val="lowerLetter"/>
      <w:lvlText w:val="%5."/>
      <w:lvlJc w:val="left"/>
      <w:pPr>
        <w:ind w:left="4320" w:hanging="360"/>
      </w:pPr>
    </w:lvl>
    <w:lvl w:ilvl="5" w:tplc="F5787E28" w:tentative="1">
      <w:start w:val="1"/>
      <w:numFmt w:val="lowerRoman"/>
      <w:lvlText w:val="%6."/>
      <w:lvlJc w:val="right"/>
      <w:pPr>
        <w:ind w:left="5040" w:hanging="180"/>
      </w:pPr>
    </w:lvl>
    <w:lvl w:ilvl="6" w:tplc="27E60ED2" w:tentative="1">
      <w:start w:val="1"/>
      <w:numFmt w:val="decimal"/>
      <w:lvlText w:val="%7."/>
      <w:lvlJc w:val="left"/>
      <w:pPr>
        <w:ind w:left="5760" w:hanging="360"/>
      </w:pPr>
    </w:lvl>
    <w:lvl w:ilvl="7" w:tplc="0F6269FC" w:tentative="1">
      <w:start w:val="1"/>
      <w:numFmt w:val="lowerLetter"/>
      <w:lvlText w:val="%8."/>
      <w:lvlJc w:val="left"/>
      <w:pPr>
        <w:ind w:left="6480" w:hanging="360"/>
      </w:pPr>
    </w:lvl>
    <w:lvl w:ilvl="8" w:tplc="767CFE50" w:tentative="1">
      <w:start w:val="1"/>
      <w:numFmt w:val="lowerRoman"/>
      <w:lvlText w:val="%9."/>
      <w:lvlJc w:val="right"/>
      <w:pPr>
        <w:ind w:left="7200" w:hanging="180"/>
      </w:pPr>
    </w:lvl>
  </w:abstractNum>
  <w:abstractNum w:abstractNumId="3">
    <w:nsid w:val="28F45DFF"/>
    <w:multiLevelType w:val="hybridMultilevel"/>
    <w:tmpl w:val="05223FEE"/>
    <w:lvl w:ilvl="0" w:tplc="0132384E">
      <w:start w:val="1"/>
      <w:numFmt w:val="upperRoman"/>
      <w:lvlText w:val="%1."/>
      <w:lvlJc w:val="left"/>
      <w:pPr>
        <w:ind w:left="1080" w:hanging="720"/>
      </w:pPr>
      <w:rPr>
        <w:rFonts w:hint="default"/>
      </w:rPr>
    </w:lvl>
    <w:lvl w:ilvl="1" w:tplc="7658785C" w:tentative="1">
      <w:start w:val="1"/>
      <w:numFmt w:val="lowerLetter"/>
      <w:lvlText w:val="%2."/>
      <w:lvlJc w:val="left"/>
      <w:pPr>
        <w:ind w:left="1440" w:hanging="360"/>
      </w:pPr>
    </w:lvl>
    <w:lvl w:ilvl="2" w:tplc="BE925D34" w:tentative="1">
      <w:start w:val="1"/>
      <w:numFmt w:val="lowerRoman"/>
      <w:lvlText w:val="%3."/>
      <w:lvlJc w:val="right"/>
      <w:pPr>
        <w:ind w:left="2160" w:hanging="180"/>
      </w:pPr>
    </w:lvl>
    <w:lvl w:ilvl="3" w:tplc="2B94500A" w:tentative="1">
      <w:start w:val="1"/>
      <w:numFmt w:val="decimal"/>
      <w:lvlText w:val="%4."/>
      <w:lvlJc w:val="left"/>
      <w:pPr>
        <w:ind w:left="2880" w:hanging="360"/>
      </w:pPr>
    </w:lvl>
    <w:lvl w:ilvl="4" w:tplc="0682F458" w:tentative="1">
      <w:start w:val="1"/>
      <w:numFmt w:val="lowerLetter"/>
      <w:lvlText w:val="%5."/>
      <w:lvlJc w:val="left"/>
      <w:pPr>
        <w:ind w:left="3600" w:hanging="360"/>
      </w:pPr>
    </w:lvl>
    <w:lvl w:ilvl="5" w:tplc="59B042D4" w:tentative="1">
      <w:start w:val="1"/>
      <w:numFmt w:val="lowerRoman"/>
      <w:lvlText w:val="%6."/>
      <w:lvlJc w:val="right"/>
      <w:pPr>
        <w:ind w:left="4320" w:hanging="180"/>
      </w:pPr>
    </w:lvl>
    <w:lvl w:ilvl="6" w:tplc="40AC5B90" w:tentative="1">
      <w:start w:val="1"/>
      <w:numFmt w:val="decimal"/>
      <w:lvlText w:val="%7."/>
      <w:lvlJc w:val="left"/>
      <w:pPr>
        <w:ind w:left="5040" w:hanging="360"/>
      </w:pPr>
    </w:lvl>
    <w:lvl w:ilvl="7" w:tplc="218C6142" w:tentative="1">
      <w:start w:val="1"/>
      <w:numFmt w:val="lowerLetter"/>
      <w:lvlText w:val="%8."/>
      <w:lvlJc w:val="left"/>
      <w:pPr>
        <w:ind w:left="5760" w:hanging="360"/>
      </w:pPr>
    </w:lvl>
    <w:lvl w:ilvl="8" w:tplc="B498DDE4" w:tentative="1">
      <w:start w:val="1"/>
      <w:numFmt w:val="lowerRoman"/>
      <w:lvlText w:val="%9."/>
      <w:lvlJc w:val="right"/>
      <w:pPr>
        <w:ind w:left="6480" w:hanging="180"/>
      </w:pPr>
    </w:lvl>
  </w:abstractNum>
  <w:abstractNum w:abstractNumId="4">
    <w:nsid w:val="4D160A8C"/>
    <w:multiLevelType w:val="hybridMultilevel"/>
    <w:tmpl w:val="8FCAB146"/>
    <w:lvl w:ilvl="0" w:tplc="8E945F9E">
      <w:start w:val="1"/>
      <w:numFmt w:val="lowerLetter"/>
      <w:lvlText w:val="%1."/>
      <w:lvlJc w:val="left"/>
      <w:pPr>
        <w:ind w:left="1440" w:hanging="360"/>
      </w:pPr>
      <w:rPr>
        <w:rFonts w:hint="default"/>
      </w:rPr>
    </w:lvl>
    <w:lvl w:ilvl="1" w:tplc="B0240568" w:tentative="1">
      <w:start w:val="1"/>
      <w:numFmt w:val="lowerLetter"/>
      <w:lvlText w:val="%2."/>
      <w:lvlJc w:val="left"/>
      <w:pPr>
        <w:ind w:left="2160" w:hanging="360"/>
      </w:pPr>
    </w:lvl>
    <w:lvl w:ilvl="2" w:tplc="B08EA532" w:tentative="1">
      <w:start w:val="1"/>
      <w:numFmt w:val="lowerRoman"/>
      <w:lvlText w:val="%3."/>
      <w:lvlJc w:val="right"/>
      <w:pPr>
        <w:ind w:left="2880" w:hanging="180"/>
      </w:pPr>
    </w:lvl>
    <w:lvl w:ilvl="3" w:tplc="D9A6779A" w:tentative="1">
      <w:start w:val="1"/>
      <w:numFmt w:val="decimal"/>
      <w:lvlText w:val="%4."/>
      <w:lvlJc w:val="left"/>
      <w:pPr>
        <w:ind w:left="3600" w:hanging="360"/>
      </w:pPr>
    </w:lvl>
    <w:lvl w:ilvl="4" w:tplc="F13E85E8" w:tentative="1">
      <w:start w:val="1"/>
      <w:numFmt w:val="lowerLetter"/>
      <w:lvlText w:val="%5."/>
      <w:lvlJc w:val="left"/>
      <w:pPr>
        <w:ind w:left="4320" w:hanging="360"/>
      </w:pPr>
    </w:lvl>
    <w:lvl w:ilvl="5" w:tplc="9F9A79FA" w:tentative="1">
      <w:start w:val="1"/>
      <w:numFmt w:val="lowerRoman"/>
      <w:lvlText w:val="%6."/>
      <w:lvlJc w:val="right"/>
      <w:pPr>
        <w:ind w:left="5040" w:hanging="180"/>
      </w:pPr>
    </w:lvl>
    <w:lvl w:ilvl="6" w:tplc="E97CC2A2" w:tentative="1">
      <w:start w:val="1"/>
      <w:numFmt w:val="decimal"/>
      <w:lvlText w:val="%7."/>
      <w:lvlJc w:val="left"/>
      <w:pPr>
        <w:ind w:left="5760" w:hanging="360"/>
      </w:pPr>
    </w:lvl>
    <w:lvl w:ilvl="7" w:tplc="619AAFB6" w:tentative="1">
      <w:start w:val="1"/>
      <w:numFmt w:val="lowerLetter"/>
      <w:lvlText w:val="%8."/>
      <w:lvlJc w:val="left"/>
      <w:pPr>
        <w:ind w:left="6480" w:hanging="360"/>
      </w:pPr>
    </w:lvl>
    <w:lvl w:ilvl="8" w:tplc="8CB8FA04"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19AF"/>
    <w:rsid w:val="00003902"/>
    <w:rsid w:val="00004668"/>
    <w:rsid w:val="000163F3"/>
    <w:rsid w:val="00016ABD"/>
    <w:rsid w:val="00016BF8"/>
    <w:rsid w:val="00040AA8"/>
    <w:rsid w:val="00060360"/>
    <w:rsid w:val="00074995"/>
    <w:rsid w:val="00081C2A"/>
    <w:rsid w:val="000874AD"/>
    <w:rsid w:val="000A2BE5"/>
    <w:rsid w:val="000B7FB2"/>
    <w:rsid w:val="000D3193"/>
    <w:rsid w:val="000E132D"/>
    <w:rsid w:val="000E65DA"/>
    <w:rsid w:val="001829A5"/>
    <w:rsid w:val="0019276B"/>
    <w:rsid w:val="001A3700"/>
    <w:rsid w:val="001A6214"/>
    <w:rsid w:val="001D127A"/>
    <w:rsid w:val="002079AD"/>
    <w:rsid w:val="002128DC"/>
    <w:rsid w:val="00223599"/>
    <w:rsid w:val="002324B1"/>
    <w:rsid w:val="00256B00"/>
    <w:rsid w:val="00262498"/>
    <w:rsid w:val="00270151"/>
    <w:rsid w:val="0027136A"/>
    <w:rsid w:val="0027162B"/>
    <w:rsid w:val="00287C80"/>
    <w:rsid w:val="002938C4"/>
    <w:rsid w:val="002A2920"/>
    <w:rsid w:val="002A6446"/>
    <w:rsid w:val="002C75EF"/>
    <w:rsid w:val="002D3036"/>
    <w:rsid w:val="002D65CE"/>
    <w:rsid w:val="00301352"/>
    <w:rsid w:val="00333CED"/>
    <w:rsid w:val="00352522"/>
    <w:rsid w:val="00356E4D"/>
    <w:rsid w:val="00361A60"/>
    <w:rsid w:val="0039761C"/>
    <w:rsid w:val="003A254E"/>
    <w:rsid w:val="003A32AF"/>
    <w:rsid w:val="003B1A20"/>
    <w:rsid w:val="003B2766"/>
    <w:rsid w:val="003B3343"/>
    <w:rsid w:val="003B4567"/>
    <w:rsid w:val="003B64F6"/>
    <w:rsid w:val="003C5988"/>
    <w:rsid w:val="003D0E47"/>
    <w:rsid w:val="003D406F"/>
    <w:rsid w:val="003E455F"/>
    <w:rsid w:val="003F1053"/>
    <w:rsid w:val="004303C5"/>
    <w:rsid w:val="00437D59"/>
    <w:rsid w:val="004754B6"/>
    <w:rsid w:val="004859D6"/>
    <w:rsid w:val="004A56A7"/>
    <w:rsid w:val="004B35BC"/>
    <w:rsid w:val="004B59D5"/>
    <w:rsid w:val="004C0616"/>
    <w:rsid w:val="004E189E"/>
    <w:rsid w:val="004F28CB"/>
    <w:rsid w:val="004F6003"/>
    <w:rsid w:val="005027F0"/>
    <w:rsid w:val="00503C1E"/>
    <w:rsid w:val="00536605"/>
    <w:rsid w:val="00544BEA"/>
    <w:rsid w:val="005A2BF4"/>
    <w:rsid w:val="005A7030"/>
    <w:rsid w:val="005C674B"/>
    <w:rsid w:val="005C79EC"/>
    <w:rsid w:val="005D3613"/>
    <w:rsid w:val="005D5BE4"/>
    <w:rsid w:val="00601AC8"/>
    <w:rsid w:val="00624516"/>
    <w:rsid w:val="00630B2F"/>
    <w:rsid w:val="006317F1"/>
    <w:rsid w:val="006544A0"/>
    <w:rsid w:val="00662ED9"/>
    <w:rsid w:val="00667E20"/>
    <w:rsid w:val="006766CA"/>
    <w:rsid w:val="006A3B44"/>
    <w:rsid w:val="006B6A2F"/>
    <w:rsid w:val="006B6C20"/>
    <w:rsid w:val="006D3DF5"/>
    <w:rsid w:val="006D6792"/>
    <w:rsid w:val="006E0026"/>
    <w:rsid w:val="006F44E2"/>
    <w:rsid w:val="006F7B14"/>
    <w:rsid w:val="00713768"/>
    <w:rsid w:val="00720077"/>
    <w:rsid w:val="00732912"/>
    <w:rsid w:val="00752172"/>
    <w:rsid w:val="00767961"/>
    <w:rsid w:val="00775832"/>
    <w:rsid w:val="00783654"/>
    <w:rsid w:val="007A1796"/>
    <w:rsid w:val="007A17D7"/>
    <w:rsid w:val="007B4207"/>
    <w:rsid w:val="007E1DE8"/>
    <w:rsid w:val="00810272"/>
    <w:rsid w:val="00824607"/>
    <w:rsid w:val="00833B4E"/>
    <w:rsid w:val="008402DA"/>
    <w:rsid w:val="008438E9"/>
    <w:rsid w:val="00856CFD"/>
    <w:rsid w:val="00861FA3"/>
    <w:rsid w:val="008A5DC4"/>
    <w:rsid w:val="008D030F"/>
    <w:rsid w:val="008D15AE"/>
    <w:rsid w:val="008D57EA"/>
    <w:rsid w:val="008E74B9"/>
    <w:rsid w:val="008F5329"/>
    <w:rsid w:val="0090695D"/>
    <w:rsid w:val="00910BEA"/>
    <w:rsid w:val="00911828"/>
    <w:rsid w:val="009305B8"/>
    <w:rsid w:val="00932474"/>
    <w:rsid w:val="00934895"/>
    <w:rsid w:val="00936544"/>
    <w:rsid w:val="00947DC5"/>
    <w:rsid w:val="00951E4A"/>
    <w:rsid w:val="00993C10"/>
    <w:rsid w:val="0099787E"/>
    <w:rsid w:val="009A1AE9"/>
    <w:rsid w:val="009A7C8C"/>
    <w:rsid w:val="009B3F91"/>
    <w:rsid w:val="009B45BD"/>
    <w:rsid w:val="009C36E2"/>
    <w:rsid w:val="009E1C6C"/>
    <w:rsid w:val="009E1FF7"/>
    <w:rsid w:val="009F0227"/>
    <w:rsid w:val="009F7721"/>
    <w:rsid w:val="00A01E8B"/>
    <w:rsid w:val="00A06ACA"/>
    <w:rsid w:val="00A17115"/>
    <w:rsid w:val="00A227F6"/>
    <w:rsid w:val="00A242E5"/>
    <w:rsid w:val="00A25870"/>
    <w:rsid w:val="00A31342"/>
    <w:rsid w:val="00A3416E"/>
    <w:rsid w:val="00A40D72"/>
    <w:rsid w:val="00A41E66"/>
    <w:rsid w:val="00A4227F"/>
    <w:rsid w:val="00A5191D"/>
    <w:rsid w:val="00A57381"/>
    <w:rsid w:val="00A6026F"/>
    <w:rsid w:val="00A648CC"/>
    <w:rsid w:val="00A66881"/>
    <w:rsid w:val="00A75BB0"/>
    <w:rsid w:val="00A8393A"/>
    <w:rsid w:val="00AA3B2D"/>
    <w:rsid w:val="00AC44BB"/>
    <w:rsid w:val="00AD2E26"/>
    <w:rsid w:val="00AD2EAB"/>
    <w:rsid w:val="00AD3B14"/>
    <w:rsid w:val="00B0355D"/>
    <w:rsid w:val="00B13923"/>
    <w:rsid w:val="00B31EF1"/>
    <w:rsid w:val="00B37643"/>
    <w:rsid w:val="00B60FEB"/>
    <w:rsid w:val="00B677D6"/>
    <w:rsid w:val="00B91B28"/>
    <w:rsid w:val="00BA1130"/>
    <w:rsid w:val="00BA4BD6"/>
    <w:rsid w:val="00BD2394"/>
    <w:rsid w:val="00BD2C2D"/>
    <w:rsid w:val="00BE5959"/>
    <w:rsid w:val="00BF0583"/>
    <w:rsid w:val="00C01178"/>
    <w:rsid w:val="00C10C1F"/>
    <w:rsid w:val="00C33769"/>
    <w:rsid w:val="00C762D8"/>
    <w:rsid w:val="00C80E4D"/>
    <w:rsid w:val="00C9633D"/>
    <w:rsid w:val="00CB2F72"/>
    <w:rsid w:val="00CD19CC"/>
    <w:rsid w:val="00CD3396"/>
    <w:rsid w:val="00D16C54"/>
    <w:rsid w:val="00D34E08"/>
    <w:rsid w:val="00D4304E"/>
    <w:rsid w:val="00D52AC5"/>
    <w:rsid w:val="00D84B40"/>
    <w:rsid w:val="00D9117E"/>
    <w:rsid w:val="00D94370"/>
    <w:rsid w:val="00DB6E19"/>
    <w:rsid w:val="00DC6A93"/>
    <w:rsid w:val="00DD261F"/>
    <w:rsid w:val="00DE4F84"/>
    <w:rsid w:val="00E2271E"/>
    <w:rsid w:val="00E22D04"/>
    <w:rsid w:val="00E25F35"/>
    <w:rsid w:val="00E26B1E"/>
    <w:rsid w:val="00E424B3"/>
    <w:rsid w:val="00E74D7D"/>
    <w:rsid w:val="00E76832"/>
    <w:rsid w:val="00E85A7B"/>
    <w:rsid w:val="00EB2204"/>
    <w:rsid w:val="00EB4165"/>
    <w:rsid w:val="00EB7945"/>
    <w:rsid w:val="00EC693C"/>
    <w:rsid w:val="00EE47C0"/>
    <w:rsid w:val="00EF304A"/>
    <w:rsid w:val="00EF704D"/>
    <w:rsid w:val="00F07552"/>
    <w:rsid w:val="00F12525"/>
    <w:rsid w:val="00F130C6"/>
    <w:rsid w:val="00F24B61"/>
    <w:rsid w:val="00F40124"/>
    <w:rsid w:val="00F42EC7"/>
    <w:rsid w:val="00F50275"/>
    <w:rsid w:val="00F640CD"/>
    <w:rsid w:val="00F6468F"/>
    <w:rsid w:val="00F716E4"/>
    <w:rsid w:val="00FA121B"/>
    <w:rsid w:val="00FC2DE3"/>
    <w:rsid w:val="00FD4D33"/>
    <w:rsid w:val="00FE57ED"/>
    <w:rsid w:val="00FF5924"/>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paragraph" w:styleId="Heading2">
    <w:name w:val="heading 2"/>
    <w:basedOn w:val="Normal"/>
    <w:link w:val="Heading2Char"/>
    <w:uiPriority w:val="9"/>
    <w:qFormat/>
    <w:rsid w:val="00FA12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NormalWeb">
    <w:name w:val="Normal (Web)"/>
    <w:basedOn w:val="Normal"/>
    <w:uiPriority w:val="99"/>
    <w:unhideWhenUsed/>
    <w:rsid w:val="00FA12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121B"/>
    <w:rPr>
      <w:i/>
      <w:iCs/>
    </w:rPr>
  </w:style>
  <w:style w:type="character" w:customStyle="1" w:styleId="Heading2Char">
    <w:name w:val="Heading 2 Char"/>
    <w:basedOn w:val="DefaultParagraphFont"/>
    <w:link w:val="Heading2"/>
    <w:uiPriority w:val="9"/>
    <w:rsid w:val="00FA121B"/>
    <w:rPr>
      <w:rFonts w:ascii="Times New Roman" w:eastAsia="Times New Roman" w:hAnsi="Times New Roman" w:cs="Times New Roman"/>
      <w:b/>
      <w:bCs/>
      <w:sz w:val="36"/>
      <w:szCs w:val="36"/>
    </w:rPr>
  </w:style>
  <w:style w:type="table" w:styleId="TableGrid">
    <w:name w:val="Table Grid"/>
    <w:basedOn w:val="TableNormal"/>
    <w:uiPriority w:val="59"/>
    <w:rsid w:val="00356E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EE47C0"/>
    <w:pPr>
      <w:spacing w:after="0" w:line="480" w:lineRule="auto"/>
      <w:ind w:left="720" w:hanging="720"/>
    </w:pPr>
  </w:style>
  <w:style w:type="paragraph" w:styleId="ListParagraph">
    <w:name w:val="List Paragraph"/>
    <w:basedOn w:val="Normal"/>
    <w:uiPriority w:val="34"/>
    <w:qFormat/>
    <w:rsid w:val="00840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6">
  <b:Source>
    <b:Tag>Gra13</b:Tag>
    <b:SourceType>Book</b:SourceType>
    <b:Guid>{F499D24A-A5CD-443E-914C-9BA6E3613246}</b:Guid>
    <b:Title>The Tuskegee syphilis study the real story and beyond</b:Title>
    <b:Year>2013</b:Year>
    <b:Author>
      <b:Author>
        <b:NameList>
          <b:Person>
            <b:Last>Gray</b:Last>
            <b:First>Fred</b:First>
            <b:Middle>D</b:Middle>
          </b:Person>
        </b:NameList>
      </b:Author>
    </b:Author>
    <b:City>Montgomery, AL</b:City>
    <b:Publisher>The Tuskegee syphilis study the real story and beyond</b:Publisher>
    <b:Edition>2nd</b:Edition>
    <b:RefOrder>3</b:RefOrder>
  </b:Source>
  <b:Source>
    <b:Tag>CDC15</b:Tag>
    <b:SourceType>InternetSite</b:SourceType>
    <b:Guid>{AAEE980E-7AEE-4171-8D82-C1F3390EFCC7}</b:Guid>
    <b:Title>How Tuskegee Changed Research Practices</b:Title>
    <b:Year>2015</b:Year>
    <b:Author>
      <b:Author>
        <b:Corporate>CDC</b:Corporate>
      </b:Author>
    </b:Author>
    <b:Month>December</b:Month>
    <b:Day>14</b:Day>
    <b:YearAccessed>2019</b:YearAccessed>
    <b:MonthAccessed>March</b:MonthAccessed>
    <b:DayAccessed>17</b:DayAccessed>
    <b:InternetSiteTitle>U.S. Public Health Service Syphilis Study at Tuskegee</b:InternetSiteTitle>
    <b:URL>https://www.cdc.gov/tuskegee/after.htm</b:URL>
    <b:RefOrder>9</b:RefOrder>
  </b:Source>
  <b:Source>
    <b:Tag>HHS79</b:Tag>
    <b:SourceType>InternetSite</b:SourceType>
    <b:Guid>{FFA0FBB8-5E18-4D7E-8541-A95CCB664F66}</b:Guid>
    <b:Title>The Belmont Report</b:Title>
    <b:Year>1979</b:Year>
    <b:Month>April</b:Month>
    <b:Day>18</b:Day>
    <b:YearAccessed>2019</b:YearAccessed>
    <b:MonthAccessed>March</b:MonthAccessed>
    <b:DayAccessed>17</b:DayAccessed>
    <b:Author>
      <b:Author>
        <b:Corporate>HHS Gov</b:Corporate>
      </b:Author>
    </b:Author>
    <b:InternetSiteTitle>Office for Human Research Protections</b:InternetSiteTitle>
    <b:URL>https://www.hhs.gov/ohrp/regulations-and-policy/belmont-report/read-the-belmont-report/index.html</b:URL>
    <b:RefOrder>10</b:RefOrder>
  </b:Source>
  <b:Source>
    <b:Tag>How18</b:Tag>
    <b:SourceType>InternetSite</b:SourceType>
    <b:Guid>{0801603D-3B1A-4CF4-B9AC-C6E923720394}</b:Guid>
    <b:Author>
      <b:Author>
        <b:NameList>
          <b:Person>
            <b:Last>Jones</b:Last>
            <b:First>Howard</b:First>
          </b:Person>
        </b:NameList>
      </b:Author>
    </b:Author>
    <b:Title>The Washington Post: The lessons of My Lai still resonate</b:Title>
    <b:Year>2018</b:Year>
    <b:Month>March</b:Month>
    <b:Day>16</b:Day>
    <b:YearAccessed>2019</b:YearAccessed>
    <b:MonthAccessed>March</b:MonthAccessed>
    <b:DayAccessed>17</b:DayAccessed>
    <b:InternetSiteTitle>Washington Post</b:InternetSiteTitle>
    <b:URL>https://www.washingtonpost.com/opinions/the-lessons-of-my-lai-still-resonate/2018/03/15/4d35613a-2708-11e8-874b-d517e912f125_story.html?noredirect=on&amp;utm_term=.686dc49907c9</b:URL>
    <b:RefOrder>11</b:RefOrder>
  </b:Source>
</b:Sources>
</file>

<file path=customXml/itemProps1.xml><?xml version="1.0" encoding="utf-8"?>
<ds:datastoreItem xmlns:ds="http://schemas.openxmlformats.org/officeDocument/2006/customXml" ds:itemID="{71BEE5DF-A0D0-4389-8805-A133DC27A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2865</Words>
  <Characters>16332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40</cp:revision>
  <dcterms:created xsi:type="dcterms:W3CDTF">2019-04-22T03:29:00Z</dcterms:created>
  <dcterms:modified xsi:type="dcterms:W3CDTF">2019-04-23T06:04:00Z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id="L1hp36mB"/&gt;&lt;style id="http://www.zotero.org/styles/modern-language-association" locale="en-US" hasBibliography="1" bibliographyStyleHasBeenSet="1"/&gt;&lt;prefs&gt;&lt;pref name="fieldType" value="Field"/&gt;&lt;pr</vt:lpwstr>
  </property>
  <property fmtid="{D5CDD505-2E9C-101B-9397-08002B2CF9AE}" pid="3" name="ZOTERO_PREF_2">
    <vt:lpwstr>ef name="automaticJournalAbbreviations" value="true"/&gt;&lt;pref name="noteType" value="0"/&gt;&lt;/prefs&gt;&lt;/data&gt;</vt:lpwstr>
  </property>
</Properties>
</file>