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12" w:rsidRDefault="002C7512" w:rsidP="0048086F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512" w:rsidRDefault="0060669D" w:rsidP="0048086F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C7512">
        <w:rPr>
          <w:rFonts w:ascii="Times New Roman" w:hAnsi="Times New Roman" w:cs="Times New Roman"/>
          <w:sz w:val="24"/>
          <w:szCs w:val="24"/>
        </w:rPr>
        <w:t xml:space="preserve">riting </w:t>
      </w:r>
      <w:proofErr w:type="spellStart"/>
      <w:r w:rsidRPr="002C7512">
        <w:rPr>
          <w:rFonts w:ascii="Times New Roman" w:hAnsi="Times New Roman" w:cs="Times New Roman"/>
          <w:sz w:val="24"/>
          <w:szCs w:val="24"/>
        </w:rPr>
        <w:t>assigment</w:t>
      </w:r>
      <w:proofErr w:type="spellEnd"/>
    </w:p>
    <w:p w:rsidR="0008177B" w:rsidRDefault="0060669D" w:rsidP="0048086F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60669D" w:rsidP="0048086F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Default="00267851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67851" w:rsidRPr="0008177B" w:rsidRDefault="0060669D" w:rsidP="004808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46E45" w:rsidRPr="00C46E45">
        <w:rPr>
          <w:rFonts w:ascii="Times New Roman" w:hAnsi="Times New Roman" w:cs="Times New Roman"/>
          <w:sz w:val="24"/>
          <w:szCs w:val="24"/>
        </w:rPr>
        <w:t>riting assignment</w:t>
      </w:r>
    </w:p>
    <w:p w:rsidR="003513E1" w:rsidRDefault="0060669D" w:rsidP="0048086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Rhetorical A</w:t>
      </w:r>
      <w:r w:rsidRPr="009A2F70">
        <w:rPr>
          <w:rFonts w:ascii="Times New Roman" w:hAnsi="Times New Roman" w:cs="Times New Roman"/>
          <w:b/>
          <w:i/>
          <w:sz w:val="24"/>
          <w:szCs w:val="24"/>
        </w:rPr>
        <w:t xml:space="preserve">nalysis </w:t>
      </w:r>
    </w:p>
    <w:p w:rsidR="0008177B" w:rsidRPr="009A2F70" w:rsidRDefault="0060669D" w:rsidP="0048086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A20D4">
        <w:rPr>
          <w:rFonts w:ascii="Times New Roman" w:hAnsi="Times New Roman" w:cs="Times New Roman"/>
          <w:b/>
          <w:sz w:val="24"/>
          <w:szCs w:val="24"/>
        </w:rPr>
        <w:t>Ravisankar</w:t>
      </w:r>
      <w:proofErr w:type="spellEnd"/>
      <w:r w:rsidR="006A20D4">
        <w:rPr>
          <w:rFonts w:ascii="Times New Roman" w:hAnsi="Times New Roman" w:cs="Times New Roman"/>
          <w:b/>
          <w:sz w:val="24"/>
          <w:szCs w:val="24"/>
        </w:rPr>
        <w:t xml:space="preserve"> begins his essay by</w:t>
      </w:r>
      <w:r w:rsidR="00971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434">
        <w:rPr>
          <w:rFonts w:ascii="Times New Roman" w:hAnsi="Times New Roman" w:cs="Times New Roman"/>
          <w:sz w:val="24"/>
          <w:szCs w:val="24"/>
        </w:rPr>
        <w:t xml:space="preserve">mentioning </w:t>
      </w:r>
      <w:r w:rsidR="0060605F">
        <w:rPr>
          <w:rFonts w:ascii="Times New Roman" w:hAnsi="Times New Roman" w:cs="Times New Roman"/>
          <w:sz w:val="24"/>
          <w:szCs w:val="24"/>
        </w:rPr>
        <w:t>college students</w:t>
      </w:r>
      <w:r w:rsidR="007C5C9E">
        <w:rPr>
          <w:rFonts w:ascii="Times New Roman" w:hAnsi="Times New Roman" w:cs="Times New Roman"/>
          <w:sz w:val="24"/>
          <w:szCs w:val="24"/>
        </w:rPr>
        <w:t>,</w:t>
      </w:r>
      <w:r w:rsidR="0060605F">
        <w:rPr>
          <w:rFonts w:ascii="Times New Roman" w:hAnsi="Times New Roman" w:cs="Times New Roman"/>
          <w:sz w:val="24"/>
          <w:szCs w:val="24"/>
        </w:rPr>
        <w:t xml:space="preserve"> as acknowledging their low budgets and to what extent they try to save their money. He does this in the way of appealing to his audience, </w:t>
      </w:r>
      <w:r w:rsidR="00856462">
        <w:rPr>
          <w:rFonts w:ascii="Times New Roman" w:hAnsi="Times New Roman" w:cs="Times New Roman"/>
          <w:sz w:val="24"/>
          <w:szCs w:val="24"/>
        </w:rPr>
        <w:t xml:space="preserve">which is college students. </w:t>
      </w:r>
      <w:r w:rsidR="006A20D4">
        <w:rPr>
          <w:rFonts w:ascii="Times New Roman" w:hAnsi="Times New Roman" w:cs="Times New Roman"/>
          <w:b/>
          <w:sz w:val="24"/>
          <w:szCs w:val="24"/>
        </w:rPr>
        <w:t>The problem he identifies is</w:t>
      </w:r>
      <w:r w:rsidR="00EE6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E7">
        <w:rPr>
          <w:rFonts w:ascii="Times New Roman" w:hAnsi="Times New Roman" w:cs="Times New Roman"/>
          <w:sz w:val="24"/>
          <w:szCs w:val="24"/>
        </w:rPr>
        <w:t xml:space="preserve">centralized on the poor working conditions as well as the low incomes </w:t>
      </w:r>
      <w:r w:rsidR="00354099">
        <w:rPr>
          <w:rFonts w:ascii="Times New Roman" w:hAnsi="Times New Roman" w:cs="Times New Roman"/>
          <w:sz w:val="24"/>
          <w:szCs w:val="24"/>
        </w:rPr>
        <w:t>of the work</w:t>
      </w:r>
      <w:bookmarkStart w:id="0" w:name="_GoBack"/>
      <w:bookmarkEnd w:id="0"/>
      <w:r w:rsidR="00354099">
        <w:rPr>
          <w:rFonts w:ascii="Times New Roman" w:hAnsi="Times New Roman" w:cs="Times New Roman"/>
          <w:sz w:val="24"/>
          <w:szCs w:val="24"/>
        </w:rPr>
        <w:t>ers that are employed at “Sweatshops</w:t>
      </w:r>
      <w:r w:rsidR="00E16FC0">
        <w:rPr>
          <w:rFonts w:ascii="Times New Roman" w:hAnsi="Times New Roman" w:cs="Times New Roman"/>
          <w:sz w:val="24"/>
          <w:szCs w:val="24"/>
        </w:rPr>
        <w:t>."</w:t>
      </w:r>
      <w:r w:rsidR="006A2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0D4">
        <w:rPr>
          <w:rFonts w:ascii="Times New Roman" w:hAnsi="Times New Roman" w:cs="Times New Roman"/>
          <w:b/>
          <w:sz w:val="24"/>
          <w:szCs w:val="24"/>
        </w:rPr>
        <w:t>Ravisankar</w:t>
      </w:r>
      <w:proofErr w:type="spellEnd"/>
      <w:r w:rsidR="006A20D4">
        <w:rPr>
          <w:rFonts w:ascii="Times New Roman" w:hAnsi="Times New Roman" w:cs="Times New Roman"/>
          <w:b/>
          <w:sz w:val="24"/>
          <w:szCs w:val="24"/>
        </w:rPr>
        <w:t xml:space="preserve"> assumes his readers are</w:t>
      </w:r>
      <w:r w:rsidR="00C55FA3" w:rsidRPr="00E51C01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="006A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D6">
        <w:rPr>
          <w:rFonts w:ascii="Times New Roman" w:hAnsi="Times New Roman" w:cs="Times New Roman"/>
          <w:sz w:val="24"/>
          <w:szCs w:val="24"/>
        </w:rPr>
        <w:t>mainly comprised</w:t>
      </w:r>
      <w:r w:rsidR="006557F3">
        <w:rPr>
          <w:rFonts w:ascii="Times New Roman" w:hAnsi="Times New Roman" w:cs="Times New Roman"/>
          <w:sz w:val="24"/>
          <w:szCs w:val="24"/>
        </w:rPr>
        <w:t xml:space="preserve"> of college students that are "poor."</w:t>
      </w:r>
      <w:r w:rsidR="00B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0D4">
        <w:rPr>
          <w:rFonts w:ascii="Times New Roman" w:hAnsi="Times New Roman" w:cs="Times New Roman"/>
          <w:b/>
          <w:sz w:val="24"/>
          <w:szCs w:val="24"/>
        </w:rPr>
        <w:t xml:space="preserve"> His</w:t>
      </w:r>
      <w:r w:rsidR="00B202D4">
        <w:rPr>
          <w:rFonts w:ascii="Times New Roman" w:hAnsi="Times New Roman" w:cs="Times New Roman"/>
          <w:b/>
          <w:sz w:val="24"/>
          <w:szCs w:val="24"/>
        </w:rPr>
        <w:t xml:space="preserve"> purpose in this essay is to </w:t>
      </w:r>
      <w:r w:rsidR="00E94ADA">
        <w:rPr>
          <w:rFonts w:ascii="Times New Roman" w:hAnsi="Times New Roman" w:cs="Times New Roman"/>
          <w:sz w:val="24"/>
          <w:szCs w:val="24"/>
        </w:rPr>
        <w:t>shed light on t</w:t>
      </w:r>
      <w:r w:rsidR="00775A85">
        <w:rPr>
          <w:rFonts w:ascii="Times New Roman" w:hAnsi="Times New Roman" w:cs="Times New Roman"/>
          <w:sz w:val="24"/>
          <w:szCs w:val="24"/>
        </w:rPr>
        <w:t xml:space="preserve">he conditions of </w:t>
      </w:r>
      <w:r w:rsidR="0040441E">
        <w:rPr>
          <w:rFonts w:ascii="Times New Roman" w:hAnsi="Times New Roman" w:cs="Times New Roman"/>
          <w:sz w:val="24"/>
          <w:szCs w:val="24"/>
        </w:rPr>
        <w:t>Sweatshops and employees working there</w:t>
      </w:r>
      <w:r w:rsidR="00CB2BC6">
        <w:rPr>
          <w:rFonts w:ascii="Times New Roman" w:hAnsi="Times New Roman" w:cs="Times New Roman"/>
          <w:b/>
          <w:sz w:val="24"/>
          <w:szCs w:val="24"/>
        </w:rPr>
        <w:t>. I</w:t>
      </w:r>
      <w:r w:rsidR="006A20D4">
        <w:rPr>
          <w:rFonts w:ascii="Times New Roman" w:hAnsi="Times New Roman" w:cs="Times New Roman"/>
          <w:b/>
          <w:sz w:val="24"/>
          <w:szCs w:val="24"/>
        </w:rPr>
        <w:t xml:space="preserve">n order to accomplish this purpose, he appeals mainly to </w:t>
      </w:r>
      <w:r w:rsidR="00A41CCA">
        <w:rPr>
          <w:rFonts w:ascii="Times New Roman" w:hAnsi="Times New Roman" w:cs="Times New Roman"/>
          <w:sz w:val="24"/>
          <w:szCs w:val="24"/>
        </w:rPr>
        <w:t>the people that consume the produced that are produced in certain conditions which apparently include “poor” college students.</w:t>
      </w:r>
      <w:r w:rsidR="00775A85">
        <w:rPr>
          <w:rFonts w:ascii="Times New Roman" w:hAnsi="Times New Roman" w:cs="Times New Roman"/>
          <w:b/>
          <w:sz w:val="24"/>
          <w:szCs w:val="24"/>
        </w:rPr>
        <w:t xml:space="preserve"> He also appeals to </w:t>
      </w:r>
      <w:r w:rsidR="00775A85">
        <w:rPr>
          <w:rFonts w:ascii="Times New Roman" w:hAnsi="Times New Roman" w:cs="Times New Roman"/>
          <w:sz w:val="24"/>
          <w:szCs w:val="24"/>
        </w:rPr>
        <w:t xml:space="preserve">the brands and organizations </w:t>
      </w:r>
      <w:r w:rsidR="009012E6">
        <w:rPr>
          <w:rFonts w:ascii="Times New Roman" w:hAnsi="Times New Roman" w:cs="Times New Roman"/>
          <w:sz w:val="24"/>
          <w:szCs w:val="24"/>
        </w:rPr>
        <w:t>that tend to support such</w:t>
      </w:r>
      <w:r w:rsidR="00775A85">
        <w:rPr>
          <w:rFonts w:ascii="Times New Roman" w:hAnsi="Times New Roman" w:cs="Times New Roman"/>
          <w:sz w:val="24"/>
          <w:szCs w:val="24"/>
        </w:rPr>
        <w:t xml:space="preserve"> practices</w:t>
      </w:r>
      <w:r w:rsidR="008D447F">
        <w:rPr>
          <w:rFonts w:ascii="Times New Roman" w:hAnsi="Times New Roman" w:cs="Times New Roman"/>
          <w:sz w:val="24"/>
          <w:szCs w:val="24"/>
        </w:rPr>
        <w:t xml:space="preserve">. He also provides a way to attract the moral and ethical sense of the </w:t>
      </w:r>
      <w:r w:rsidR="00774C0E">
        <w:rPr>
          <w:rFonts w:ascii="Times New Roman" w:hAnsi="Times New Roman" w:cs="Times New Roman"/>
          <w:sz w:val="24"/>
          <w:szCs w:val="24"/>
        </w:rPr>
        <w:t xml:space="preserve">readers, by mentioning the attitudes of people, who do not help these workers by paying slightly </w:t>
      </w:r>
      <w:r w:rsidR="00071137">
        <w:rPr>
          <w:rFonts w:ascii="Times New Roman" w:hAnsi="Times New Roman" w:cs="Times New Roman"/>
          <w:sz w:val="24"/>
          <w:szCs w:val="24"/>
        </w:rPr>
        <w:t>more for their services.</w:t>
      </w:r>
      <w:r w:rsidR="00C55FA3" w:rsidRPr="00E51C01">
        <w:rPr>
          <w:rFonts w:ascii="Times New Roman" w:hAnsi="Times New Roman" w:cs="Times New Roman"/>
          <w:b/>
          <w:sz w:val="28"/>
          <w:szCs w:val="24"/>
          <w:vertAlign w:val="superscript"/>
        </w:rPr>
        <w:t>1</w:t>
      </w:r>
      <w:r w:rsidR="006A20D4">
        <w:rPr>
          <w:rFonts w:ascii="Times New Roman" w:hAnsi="Times New Roman" w:cs="Times New Roman"/>
          <w:b/>
          <w:sz w:val="24"/>
          <w:szCs w:val="24"/>
        </w:rPr>
        <w:t xml:space="preserve"> In his essay, </w:t>
      </w:r>
      <w:proofErr w:type="spellStart"/>
      <w:r w:rsidR="006A20D4">
        <w:rPr>
          <w:rFonts w:ascii="Times New Roman" w:hAnsi="Times New Roman" w:cs="Times New Roman"/>
          <w:b/>
          <w:sz w:val="24"/>
          <w:szCs w:val="24"/>
        </w:rPr>
        <w:t>Ravisankar</w:t>
      </w:r>
      <w:proofErr w:type="spellEnd"/>
      <w:r w:rsidR="006A20D4">
        <w:rPr>
          <w:rFonts w:ascii="Times New Roman" w:hAnsi="Times New Roman" w:cs="Times New Roman"/>
          <w:b/>
          <w:sz w:val="24"/>
          <w:szCs w:val="24"/>
        </w:rPr>
        <w:t xml:space="preserve"> addresses the main argument </w:t>
      </w:r>
      <w:r w:rsidR="001A47B8">
        <w:rPr>
          <w:rFonts w:ascii="Times New Roman" w:hAnsi="Times New Roman" w:cs="Times New Roman"/>
          <w:b/>
          <w:sz w:val="24"/>
          <w:szCs w:val="24"/>
        </w:rPr>
        <w:t xml:space="preserve">against his thesis, the idea </w:t>
      </w:r>
      <w:r w:rsidR="006A20D4">
        <w:rPr>
          <w:rFonts w:ascii="Times New Roman" w:hAnsi="Times New Roman" w:cs="Times New Roman"/>
          <w:b/>
          <w:sz w:val="24"/>
          <w:szCs w:val="24"/>
        </w:rPr>
        <w:t>that</w:t>
      </w:r>
      <w:r w:rsidR="004A3E2D">
        <w:rPr>
          <w:rFonts w:ascii="Times New Roman" w:hAnsi="Times New Roman" w:cs="Times New Roman"/>
          <w:sz w:val="24"/>
          <w:szCs w:val="24"/>
        </w:rPr>
        <w:t xml:space="preserve"> organizations and companies where these conditions are prevailing should accept that the </w:t>
      </w:r>
      <w:r w:rsidR="007B26CD">
        <w:rPr>
          <w:rFonts w:ascii="Times New Roman" w:hAnsi="Times New Roman" w:cs="Times New Roman"/>
          <w:sz w:val="24"/>
          <w:szCs w:val="24"/>
        </w:rPr>
        <w:t>fact, that it is happening because of their unrealistic demand of high production of the high with minimum wages.</w:t>
      </w:r>
      <w:r w:rsidR="009B4C9B" w:rsidRPr="00E51C01">
        <w:rPr>
          <w:rFonts w:ascii="Times New Roman" w:hAnsi="Times New Roman" w:cs="Times New Roman"/>
          <w:b/>
          <w:sz w:val="28"/>
          <w:szCs w:val="24"/>
          <w:vertAlign w:val="superscript"/>
        </w:rPr>
        <w:t>1</w:t>
      </w:r>
      <w:r w:rsidR="00252DDE" w:rsidRPr="00E51C01">
        <w:rPr>
          <w:rFonts w:ascii="Times New Roman" w:hAnsi="Times New Roman" w:cs="Times New Roman"/>
          <w:sz w:val="28"/>
          <w:szCs w:val="24"/>
        </w:rPr>
        <w:t xml:space="preserve"> </w:t>
      </w:r>
      <w:r w:rsidR="001A47B8">
        <w:rPr>
          <w:rFonts w:ascii="Times New Roman" w:hAnsi="Times New Roman" w:cs="Times New Roman"/>
          <w:b/>
          <w:sz w:val="24"/>
          <w:szCs w:val="24"/>
        </w:rPr>
        <w:t>He refutes this argument by saying</w:t>
      </w:r>
      <w:r w:rsidR="0019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AB">
        <w:rPr>
          <w:rFonts w:ascii="Times New Roman" w:hAnsi="Times New Roman" w:cs="Times New Roman"/>
          <w:sz w:val="24"/>
          <w:szCs w:val="24"/>
        </w:rPr>
        <w:t>that these companies and sweat</w:t>
      </w:r>
      <w:r w:rsidR="00092633">
        <w:rPr>
          <w:rFonts w:ascii="Times New Roman" w:hAnsi="Times New Roman" w:cs="Times New Roman"/>
          <w:sz w:val="24"/>
          <w:szCs w:val="24"/>
        </w:rPr>
        <w:t xml:space="preserve">shops serve as a job providing entity mainly in the areas where there are minimum job opportunities. Hence, shutting them would bring a negative effect on the </w:t>
      </w:r>
      <w:r w:rsidR="001F2326">
        <w:rPr>
          <w:rFonts w:ascii="Times New Roman" w:hAnsi="Times New Roman" w:cs="Times New Roman"/>
          <w:sz w:val="24"/>
          <w:szCs w:val="24"/>
        </w:rPr>
        <w:t xml:space="preserve">workers. </w:t>
      </w:r>
      <w:r w:rsidR="00975C95">
        <w:rPr>
          <w:rFonts w:ascii="Times New Roman" w:hAnsi="Times New Roman" w:cs="Times New Roman"/>
          <w:sz w:val="24"/>
          <w:szCs w:val="24"/>
        </w:rPr>
        <w:t xml:space="preserve"> </w:t>
      </w:r>
      <w:r w:rsidR="001A47B8">
        <w:rPr>
          <w:rFonts w:ascii="Times New Roman" w:hAnsi="Times New Roman" w:cs="Times New Roman"/>
          <w:b/>
          <w:sz w:val="24"/>
          <w:szCs w:val="24"/>
        </w:rPr>
        <w:t>Finally, he concludes by making the point</w:t>
      </w:r>
      <w:r w:rsidR="00975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7B8">
        <w:rPr>
          <w:rFonts w:ascii="Times New Roman" w:hAnsi="Times New Roman" w:cs="Times New Roman"/>
          <w:b/>
          <w:sz w:val="24"/>
          <w:szCs w:val="24"/>
        </w:rPr>
        <w:t>that</w:t>
      </w:r>
      <w:r w:rsidR="00975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306" w:rsidRPr="00CA4306">
        <w:rPr>
          <w:rFonts w:ascii="Times New Roman" w:hAnsi="Times New Roman" w:cs="Times New Roman"/>
          <w:sz w:val="24"/>
          <w:szCs w:val="24"/>
        </w:rPr>
        <w:t>“poor</w:t>
      </w:r>
      <w:proofErr w:type="gramStart"/>
      <w:r w:rsidR="00CA4306" w:rsidRPr="00CA4306">
        <w:rPr>
          <w:rFonts w:ascii="Times New Roman" w:hAnsi="Times New Roman" w:cs="Times New Roman"/>
          <w:sz w:val="24"/>
          <w:szCs w:val="24"/>
        </w:rPr>
        <w:t>”</w:t>
      </w:r>
      <w:r w:rsidR="00CA43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4306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CA4306">
        <w:rPr>
          <w:rFonts w:ascii="Times New Roman" w:hAnsi="Times New Roman" w:cs="Times New Roman"/>
          <w:sz w:val="24"/>
          <w:szCs w:val="24"/>
        </w:rPr>
        <w:t xml:space="preserve"> students can </w:t>
      </w:r>
      <w:r w:rsidR="00BA21A6">
        <w:rPr>
          <w:rFonts w:ascii="Times New Roman" w:hAnsi="Times New Roman" w:cs="Times New Roman"/>
          <w:sz w:val="24"/>
          <w:szCs w:val="24"/>
        </w:rPr>
        <w:t xml:space="preserve">help such workers by opting for the products of companies that provide respect to their workers along with allowing them to </w:t>
      </w:r>
      <w:r w:rsidR="0028066D">
        <w:rPr>
          <w:rFonts w:ascii="Times New Roman" w:hAnsi="Times New Roman" w:cs="Times New Roman"/>
          <w:sz w:val="24"/>
          <w:szCs w:val="24"/>
        </w:rPr>
        <w:t>have unions.</w:t>
      </w:r>
      <w:r w:rsidR="001A47B8">
        <w:rPr>
          <w:rFonts w:ascii="Times New Roman" w:hAnsi="Times New Roman" w:cs="Times New Roman"/>
          <w:b/>
          <w:sz w:val="24"/>
          <w:szCs w:val="24"/>
        </w:rPr>
        <w:t xml:space="preserve"> Overall, the argument </w:t>
      </w:r>
      <w:proofErr w:type="spellStart"/>
      <w:r w:rsidR="006F1405">
        <w:rPr>
          <w:rFonts w:ascii="Times New Roman" w:hAnsi="Times New Roman" w:cs="Times New Roman"/>
          <w:b/>
          <w:sz w:val="24"/>
          <w:szCs w:val="24"/>
        </w:rPr>
        <w:t>Ravisankar</w:t>
      </w:r>
      <w:proofErr w:type="spellEnd"/>
      <w:r w:rsidR="006F1405">
        <w:rPr>
          <w:rFonts w:ascii="Times New Roman" w:hAnsi="Times New Roman" w:cs="Times New Roman"/>
          <w:b/>
          <w:sz w:val="24"/>
          <w:szCs w:val="24"/>
        </w:rPr>
        <w:t xml:space="preserve"> makes is ineffective</w:t>
      </w:r>
      <w:r w:rsidR="001A47B8">
        <w:rPr>
          <w:rFonts w:ascii="Times New Roman" w:hAnsi="Times New Roman" w:cs="Times New Roman"/>
          <w:b/>
          <w:sz w:val="24"/>
          <w:szCs w:val="24"/>
        </w:rPr>
        <w:t xml:space="preserve"> because</w:t>
      </w:r>
      <w:r w:rsidR="006F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405">
        <w:rPr>
          <w:rFonts w:ascii="Times New Roman" w:hAnsi="Times New Roman" w:cs="Times New Roman"/>
          <w:sz w:val="24"/>
          <w:szCs w:val="24"/>
        </w:rPr>
        <w:t xml:space="preserve">at the </w:t>
      </w:r>
      <w:r w:rsidR="003C395C">
        <w:rPr>
          <w:rFonts w:ascii="Times New Roman" w:hAnsi="Times New Roman" w:cs="Times New Roman"/>
          <w:sz w:val="24"/>
          <w:szCs w:val="24"/>
        </w:rPr>
        <w:t xml:space="preserve">one edge he provides us with the conditions of </w:t>
      </w:r>
      <w:r w:rsidR="003C395C">
        <w:rPr>
          <w:rFonts w:ascii="Times New Roman" w:hAnsi="Times New Roman" w:cs="Times New Roman"/>
          <w:sz w:val="24"/>
          <w:szCs w:val="24"/>
        </w:rPr>
        <w:lastRenderedPageBreak/>
        <w:t xml:space="preserve">such organization and their poor worker, however, on the other hand, he supports 5the idea that if such companies do not exist, poor will </w:t>
      </w:r>
      <w:r w:rsidR="008446A4">
        <w:rPr>
          <w:rFonts w:ascii="Times New Roman" w:hAnsi="Times New Roman" w:cs="Times New Roman"/>
          <w:sz w:val="24"/>
          <w:szCs w:val="24"/>
        </w:rPr>
        <w:t xml:space="preserve">be in worst </w:t>
      </w:r>
      <w:r w:rsidR="003C395C">
        <w:rPr>
          <w:rFonts w:ascii="Times New Roman" w:hAnsi="Times New Roman" w:cs="Times New Roman"/>
          <w:sz w:val="24"/>
          <w:szCs w:val="24"/>
        </w:rPr>
        <w:t>conditions.</w:t>
      </w:r>
      <w:r w:rsidR="00B14258" w:rsidRPr="009A2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F7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177B" w:rsidRPr="001506C8" w:rsidRDefault="0060669D" w:rsidP="0048086F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 Notes</w:t>
      </w:r>
    </w:p>
    <w:p w:rsidR="0008177B" w:rsidRPr="0008177B" w:rsidRDefault="0008177B" w:rsidP="004808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9E5" w:rsidRDefault="0060669D" w:rsidP="0048086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Ravisankar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CD29E5">
        <w:rPr>
          <w:rFonts w:ascii="Times New Roman" w:hAnsi="Times New Roman" w:cs="Times New Roman"/>
          <w:sz w:val="24"/>
          <w:szCs w:val="24"/>
        </w:rPr>
        <w:t>. SWEATSHOP OPPRESSION. </w:t>
      </w:r>
      <w:r w:rsidRPr="00CD29E5">
        <w:rPr>
          <w:rFonts w:ascii="Times New Roman" w:hAnsi="Times New Roman" w:cs="Times New Roman"/>
          <w:i/>
          <w:iCs/>
          <w:sz w:val="24"/>
          <w:szCs w:val="24"/>
        </w:rPr>
        <w:t>The Lantern</w:t>
      </w:r>
      <w:r w:rsidRPr="00CD29E5">
        <w:rPr>
          <w:rFonts w:ascii="Times New Roman" w:hAnsi="Times New Roman" w:cs="Times New Roman"/>
          <w:sz w:val="24"/>
          <w:szCs w:val="24"/>
        </w:rPr>
        <w:t>. 2006.</w:t>
      </w:r>
    </w:p>
    <w:p w:rsidR="009B4C9B" w:rsidRDefault="0060669D" w:rsidP="0048086F">
      <w:pPr>
        <w:pStyle w:val="ListParagraph"/>
        <w:numPr>
          <w:ilvl w:val="0"/>
          <w:numId w:val="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EE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5213EE">
        <w:rPr>
          <w:rFonts w:ascii="Times New Roman" w:hAnsi="Times New Roman" w:cs="Times New Roman"/>
          <w:sz w:val="24"/>
          <w:szCs w:val="24"/>
        </w:rPr>
        <w:t xml:space="preserve"> J. Rhetorical and </w:t>
      </w:r>
      <w:proofErr w:type="spellStart"/>
      <w:r w:rsidRPr="005213EE">
        <w:rPr>
          <w:rFonts w:ascii="Times New Roman" w:hAnsi="Times New Roman" w:cs="Times New Roman"/>
          <w:sz w:val="24"/>
          <w:szCs w:val="24"/>
        </w:rPr>
        <w:t>Performative</w:t>
      </w:r>
      <w:proofErr w:type="spellEnd"/>
      <w:r w:rsidRPr="005213EE">
        <w:rPr>
          <w:rFonts w:ascii="Times New Roman" w:hAnsi="Times New Roman" w:cs="Times New Roman"/>
          <w:sz w:val="24"/>
          <w:szCs w:val="24"/>
        </w:rPr>
        <w:t xml:space="preserve"> Analysis. </w:t>
      </w:r>
      <w:r w:rsidRPr="005213EE">
        <w:rPr>
          <w:rFonts w:ascii="Times New Roman" w:hAnsi="Times New Roman" w:cs="Times New Roman"/>
          <w:i/>
          <w:iCs/>
          <w:sz w:val="24"/>
          <w:szCs w:val="24"/>
        </w:rPr>
        <w:t>Oxford Handbooks Online</w:t>
      </w:r>
      <w:r w:rsidRPr="005213EE">
        <w:rPr>
          <w:rFonts w:ascii="Times New Roman" w:hAnsi="Times New Roman" w:cs="Times New Roman"/>
          <w:sz w:val="24"/>
          <w:szCs w:val="24"/>
        </w:rPr>
        <w:t>. 2014</w:t>
      </w:r>
      <w:proofErr w:type="gramStart"/>
      <w:r w:rsidRPr="005213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B9">
        <w:rPr>
          <w:rFonts w:ascii="Times New Roman" w:hAnsi="Times New Roman" w:cs="Times New Roman"/>
          <w:sz w:val="24"/>
          <w:szCs w:val="24"/>
        </w:rPr>
        <w:t xml:space="preserve">253-266 </w:t>
      </w:r>
      <w:r w:rsidRPr="005213EE">
        <w:rPr>
          <w:rFonts w:ascii="Times New Roman" w:hAnsi="Times New Roman" w:cs="Times New Roman"/>
          <w:sz w:val="24"/>
          <w:szCs w:val="24"/>
        </w:rPr>
        <w:t>doi:10.1093/</w:t>
      </w:r>
      <w:proofErr w:type="spellStart"/>
      <w:r w:rsidRPr="005213EE">
        <w:rPr>
          <w:rFonts w:ascii="Times New Roman" w:hAnsi="Times New Roman" w:cs="Times New Roman"/>
          <w:sz w:val="24"/>
          <w:szCs w:val="24"/>
        </w:rPr>
        <w:t>oxfordhb</w:t>
      </w:r>
      <w:proofErr w:type="spellEnd"/>
      <w:r w:rsidRPr="005213EE">
        <w:rPr>
          <w:rFonts w:ascii="Times New Roman" w:hAnsi="Times New Roman" w:cs="Times New Roman"/>
          <w:sz w:val="24"/>
          <w:szCs w:val="24"/>
        </w:rPr>
        <w:t>/9780199653881.013.013.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EE" w:rsidRPr="00A726B9" w:rsidRDefault="005213EE" w:rsidP="0048086F">
      <w:pPr>
        <w:tabs>
          <w:tab w:val="left" w:pos="720"/>
        </w:tabs>
        <w:spacing w:after="0" w:line="474" w:lineRule="auto"/>
        <w:ind w:right="420"/>
        <w:jc w:val="both"/>
        <w:rPr>
          <w:rFonts w:ascii="Times New Roman" w:eastAsia="Times New Roman" w:hAnsi="Times New Roman"/>
          <w:sz w:val="24"/>
        </w:rPr>
      </w:pPr>
    </w:p>
    <w:p w:rsidR="00A37079" w:rsidRPr="0008177B" w:rsidRDefault="00A37079" w:rsidP="0048086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37079" w:rsidRPr="0008177B" w:rsidSect="004170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BA" w:rsidRDefault="002442BA">
      <w:pPr>
        <w:spacing w:after="0" w:line="240" w:lineRule="auto"/>
      </w:pPr>
      <w:r>
        <w:separator/>
      </w:r>
    </w:p>
  </w:endnote>
  <w:endnote w:type="continuationSeparator" w:id="0">
    <w:p w:rsidR="002442BA" w:rsidRDefault="0024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BA" w:rsidRDefault="002442BA">
      <w:pPr>
        <w:spacing w:after="0" w:line="240" w:lineRule="auto"/>
      </w:pPr>
      <w:r>
        <w:separator/>
      </w:r>
    </w:p>
  </w:footnote>
  <w:footnote w:type="continuationSeparator" w:id="0">
    <w:p w:rsidR="002442BA" w:rsidRDefault="0024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60669D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60669D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C46E45">
      <w:rPr>
        <w:rFonts w:ascii="Times New Roman" w:hAnsi="Times New Roman" w:cs="Times New Roman"/>
        <w:sz w:val="24"/>
        <w:szCs w:val="24"/>
      </w:rPr>
      <w:t>English</w:t>
    </w:r>
    <w:r w:rsidR="004170AE">
      <w:rPr>
        <w:rFonts w:ascii="Times New Roman" w:hAnsi="Times New Roman" w:cs="Times New Roman"/>
        <w:sz w:val="24"/>
        <w:szCs w:val="24"/>
      </w:rPr>
      <w:t xml:space="preserve">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7C5C9E">
      <w:rPr>
        <w:rFonts w:ascii="Times New Roman" w:hAnsi="Times New Roman" w:cs="Times New Roman"/>
        <w:noProof/>
        <w:sz w:val="24"/>
        <w:szCs w:val="24"/>
      </w:rPr>
      <w:t>1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1F7EABD8">
      <w:start w:val="1"/>
      <w:numFmt w:val="decimal"/>
      <w:lvlText w:val="%1."/>
      <w:lvlJc w:val="left"/>
    </w:lvl>
    <w:lvl w:ilvl="1" w:tplc="1572350E">
      <w:start w:val="1"/>
      <w:numFmt w:val="bullet"/>
      <w:lvlText w:val=""/>
      <w:lvlJc w:val="left"/>
    </w:lvl>
    <w:lvl w:ilvl="2" w:tplc="E38C1124">
      <w:start w:val="1"/>
      <w:numFmt w:val="bullet"/>
      <w:lvlText w:val=""/>
      <w:lvlJc w:val="left"/>
    </w:lvl>
    <w:lvl w:ilvl="3" w:tplc="15060E90">
      <w:start w:val="1"/>
      <w:numFmt w:val="bullet"/>
      <w:lvlText w:val=""/>
      <w:lvlJc w:val="left"/>
    </w:lvl>
    <w:lvl w:ilvl="4" w:tplc="11DA3DE4">
      <w:start w:val="1"/>
      <w:numFmt w:val="bullet"/>
      <w:lvlText w:val=""/>
      <w:lvlJc w:val="left"/>
    </w:lvl>
    <w:lvl w:ilvl="5" w:tplc="D2547DDA">
      <w:start w:val="1"/>
      <w:numFmt w:val="bullet"/>
      <w:lvlText w:val=""/>
      <w:lvlJc w:val="left"/>
    </w:lvl>
    <w:lvl w:ilvl="6" w:tplc="83362A2E">
      <w:start w:val="1"/>
      <w:numFmt w:val="bullet"/>
      <w:lvlText w:val=""/>
      <w:lvlJc w:val="left"/>
    </w:lvl>
    <w:lvl w:ilvl="7" w:tplc="6A303EE4">
      <w:start w:val="1"/>
      <w:numFmt w:val="bullet"/>
      <w:lvlText w:val=""/>
      <w:lvlJc w:val="left"/>
    </w:lvl>
    <w:lvl w:ilvl="8" w:tplc="104461B2">
      <w:start w:val="1"/>
      <w:numFmt w:val="bullet"/>
      <w:lvlText w:val=""/>
      <w:lvlJc w:val="left"/>
    </w:lvl>
  </w:abstractNum>
  <w:abstractNum w:abstractNumId="1">
    <w:nsid w:val="4C1A3D2B"/>
    <w:multiLevelType w:val="hybridMultilevel"/>
    <w:tmpl w:val="D9F2940E"/>
    <w:lvl w:ilvl="0" w:tplc="72FE0D1E">
      <w:start w:val="1"/>
      <w:numFmt w:val="decimal"/>
      <w:lvlText w:val="%1."/>
      <w:lvlJc w:val="left"/>
      <w:pPr>
        <w:ind w:left="720" w:hanging="360"/>
      </w:pPr>
    </w:lvl>
    <w:lvl w:ilvl="1" w:tplc="B68CB3DE" w:tentative="1">
      <w:start w:val="1"/>
      <w:numFmt w:val="lowerLetter"/>
      <w:lvlText w:val="%2."/>
      <w:lvlJc w:val="left"/>
      <w:pPr>
        <w:ind w:left="1440" w:hanging="360"/>
      </w:pPr>
    </w:lvl>
    <w:lvl w:ilvl="2" w:tplc="F4D8A748" w:tentative="1">
      <w:start w:val="1"/>
      <w:numFmt w:val="lowerRoman"/>
      <w:lvlText w:val="%3."/>
      <w:lvlJc w:val="right"/>
      <w:pPr>
        <w:ind w:left="2160" w:hanging="180"/>
      </w:pPr>
    </w:lvl>
    <w:lvl w:ilvl="3" w:tplc="0BDE9EFE" w:tentative="1">
      <w:start w:val="1"/>
      <w:numFmt w:val="decimal"/>
      <w:lvlText w:val="%4."/>
      <w:lvlJc w:val="left"/>
      <w:pPr>
        <w:ind w:left="2880" w:hanging="360"/>
      </w:pPr>
    </w:lvl>
    <w:lvl w:ilvl="4" w:tplc="02107B8C" w:tentative="1">
      <w:start w:val="1"/>
      <w:numFmt w:val="lowerLetter"/>
      <w:lvlText w:val="%5."/>
      <w:lvlJc w:val="left"/>
      <w:pPr>
        <w:ind w:left="3600" w:hanging="360"/>
      </w:pPr>
    </w:lvl>
    <w:lvl w:ilvl="5" w:tplc="1D4E94E8" w:tentative="1">
      <w:start w:val="1"/>
      <w:numFmt w:val="lowerRoman"/>
      <w:lvlText w:val="%6."/>
      <w:lvlJc w:val="right"/>
      <w:pPr>
        <w:ind w:left="4320" w:hanging="180"/>
      </w:pPr>
    </w:lvl>
    <w:lvl w:ilvl="6" w:tplc="FBB61386" w:tentative="1">
      <w:start w:val="1"/>
      <w:numFmt w:val="decimal"/>
      <w:lvlText w:val="%7."/>
      <w:lvlJc w:val="left"/>
      <w:pPr>
        <w:ind w:left="5040" w:hanging="360"/>
      </w:pPr>
    </w:lvl>
    <w:lvl w:ilvl="7" w:tplc="715099F4" w:tentative="1">
      <w:start w:val="1"/>
      <w:numFmt w:val="lowerLetter"/>
      <w:lvlText w:val="%8."/>
      <w:lvlJc w:val="left"/>
      <w:pPr>
        <w:ind w:left="5760" w:hanging="360"/>
      </w:pPr>
    </w:lvl>
    <w:lvl w:ilvl="8" w:tplc="AC3854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383"/>
    <w:rsid w:val="00024ABE"/>
    <w:rsid w:val="00033C67"/>
    <w:rsid w:val="00071137"/>
    <w:rsid w:val="0008177B"/>
    <w:rsid w:val="00092633"/>
    <w:rsid w:val="000C1818"/>
    <w:rsid w:val="00102EE1"/>
    <w:rsid w:val="0010693F"/>
    <w:rsid w:val="00134AE7"/>
    <w:rsid w:val="00141074"/>
    <w:rsid w:val="001506C8"/>
    <w:rsid w:val="00172434"/>
    <w:rsid w:val="00183591"/>
    <w:rsid w:val="00187C02"/>
    <w:rsid w:val="00192AAB"/>
    <w:rsid w:val="001A47B8"/>
    <w:rsid w:val="001B635B"/>
    <w:rsid w:val="001D0A83"/>
    <w:rsid w:val="001F2326"/>
    <w:rsid w:val="00224397"/>
    <w:rsid w:val="002442BA"/>
    <w:rsid w:val="00252DDE"/>
    <w:rsid w:val="00267851"/>
    <w:rsid w:val="002777E7"/>
    <w:rsid w:val="0028066D"/>
    <w:rsid w:val="002C24C4"/>
    <w:rsid w:val="002C7512"/>
    <w:rsid w:val="003513E1"/>
    <w:rsid w:val="00354099"/>
    <w:rsid w:val="00360C2A"/>
    <w:rsid w:val="003C395C"/>
    <w:rsid w:val="00402004"/>
    <w:rsid w:val="0040441E"/>
    <w:rsid w:val="004170AE"/>
    <w:rsid w:val="004355E7"/>
    <w:rsid w:val="004613F0"/>
    <w:rsid w:val="00466BCC"/>
    <w:rsid w:val="00471063"/>
    <w:rsid w:val="0048086F"/>
    <w:rsid w:val="004A3E2D"/>
    <w:rsid w:val="004A69AD"/>
    <w:rsid w:val="00501864"/>
    <w:rsid w:val="00501B5E"/>
    <w:rsid w:val="005213EE"/>
    <w:rsid w:val="00550EFD"/>
    <w:rsid w:val="005C20F1"/>
    <w:rsid w:val="0060399C"/>
    <w:rsid w:val="0060605F"/>
    <w:rsid w:val="0060669D"/>
    <w:rsid w:val="006557F3"/>
    <w:rsid w:val="006A20D4"/>
    <w:rsid w:val="006F1405"/>
    <w:rsid w:val="00774C0E"/>
    <w:rsid w:val="00775A85"/>
    <w:rsid w:val="007B26CD"/>
    <w:rsid w:val="007C5C9E"/>
    <w:rsid w:val="007E65A6"/>
    <w:rsid w:val="008446A4"/>
    <w:rsid w:val="00856462"/>
    <w:rsid w:val="00861ACE"/>
    <w:rsid w:val="008D447F"/>
    <w:rsid w:val="008F5FE9"/>
    <w:rsid w:val="009012E6"/>
    <w:rsid w:val="00971183"/>
    <w:rsid w:val="00975C95"/>
    <w:rsid w:val="009A2F70"/>
    <w:rsid w:val="009A3DAB"/>
    <w:rsid w:val="009B4C9B"/>
    <w:rsid w:val="00A262D6"/>
    <w:rsid w:val="00A37079"/>
    <w:rsid w:val="00A41CCA"/>
    <w:rsid w:val="00A4374D"/>
    <w:rsid w:val="00A6765D"/>
    <w:rsid w:val="00A726B9"/>
    <w:rsid w:val="00A91927"/>
    <w:rsid w:val="00AC0808"/>
    <w:rsid w:val="00B14258"/>
    <w:rsid w:val="00B202D4"/>
    <w:rsid w:val="00B2592A"/>
    <w:rsid w:val="00B405F9"/>
    <w:rsid w:val="00B73412"/>
    <w:rsid w:val="00B82FD2"/>
    <w:rsid w:val="00BA21A6"/>
    <w:rsid w:val="00C01BF1"/>
    <w:rsid w:val="00C41FF7"/>
    <w:rsid w:val="00C46E45"/>
    <w:rsid w:val="00C5356B"/>
    <w:rsid w:val="00C55FA3"/>
    <w:rsid w:val="00C567CE"/>
    <w:rsid w:val="00C74D28"/>
    <w:rsid w:val="00C75C92"/>
    <w:rsid w:val="00CA2688"/>
    <w:rsid w:val="00CA4306"/>
    <w:rsid w:val="00CB2BC6"/>
    <w:rsid w:val="00CD22C6"/>
    <w:rsid w:val="00CD29E5"/>
    <w:rsid w:val="00CD69A2"/>
    <w:rsid w:val="00CF0A51"/>
    <w:rsid w:val="00D11308"/>
    <w:rsid w:val="00D5076D"/>
    <w:rsid w:val="00D75EB3"/>
    <w:rsid w:val="00D85813"/>
    <w:rsid w:val="00D86F22"/>
    <w:rsid w:val="00E0063A"/>
    <w:rsid w:val="00E15B20"/>
    <w:rsid w:val="00E16FC0"/>
    <w:rsid w:val="00E51C01"/>
    <w:rsid w:val="00E94ADA"/>
    <w:rsid w:val="00EE6EAE"/>
    <w:rsid w:val="00EF1641"/>
    <w:rsid w:val="00F96588"/>
    <w:rsid w:val="00F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F5EC0-2774-4E1B-8838-66D3AF70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86B6-FE39-4307-8880-1CCBA2E1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4</cp:revision>
  <dcterms:created xsi:type="dcterms:W3CDTF">2019-02-21T13:35:00Z</dcterms:created>
  <dcterms:modified xsi:type="dcterms:W3CDTF">2019-02-21T13:37:00Z</dcterms:modified>
</cp:coreProperties>
</file>