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09" w:rsidRDefault="00FF1509" w:rsidP="003A067B">
      <w:pPr>
        <w:spacing w:line="480" w:lineRule="auto"/>
        <w:jc w:val="center"/>
        <w:rPr>
          <w:rFonts w:cs="Times New Roman"/>
        </w:rPr>
      </w:pPr>
    </w:p>
    <w:p w:rsidR="00FF1509" w:rsidRDefault="00FF1509" w:rsidP="003A067B">
      <w:pPr>
        <w:spacing w:line="480" w:lineRule="auto"/>
        <w:jc w:val="center"/>
        <w:rPr>
          <w:rFonts w:cs="Times New Roman"/>
        </w:rPr>
      </w:pPr>
    </w:p>
    <w:p w:rsidR="00FF1509" w:rsidRDefault="00FF1509" w:rsidP="003A067B">
      <w:pPr>
        <w:spacing w:line="480" w:lineRule="auto"/>
        <w:jc w:val="center"/>
        <w:rPr>
          <w:rFonts w:cs="Times New Roman"/>
        </w:rPr>
      </w:pPr>
    </w:p>
    <w:p w:rsidR="00FF1509" w:rsidRDefault="00FF1509" w:rsidP="003A067B">
      <w:pPr>
        <w:spacing w:line="480" w:lineRule="auto"/>
        <w:jc w:val="center"/>
        <w:rPr>
          <w:rFonts w:cs="Times New Roman"/>
        </w:rPr>
      </w:pPr>
    </w:p>
    <w:p w:rsidR="00FF1509" w:rsidRDefault="00FF1509" w:rsidP="003A067B">
      <w:pPr>
        <w:spacing w:line="480" w:lineRule="auto"/>
        <w:jc w:val="center"/>
        <w:rPr>
          <w:rFonts w:cs="Times New Roman"/>
        </w:rPr>
      </w:pPr>
    </w:p>
    <w:p w:rsidR="00FF1509" w:rsidRDefault="00FF1509" w:rsidP="003A067B">
      <w:pPr>
        <w:spacing w:line="480" w:lineRule="auto"/>
        <w:jc w:val="center"/>
        <w:rPr>
          <w:rFonts w:cs="Times New Roman"/>
        </w:rPr>
      </w:pPr>
    </w:p>
    <w:p w:rsidR="00FF1509" w:rsidRDefault="00FF1509" w:rsidP="003A067B">
      <w:pPr>
        <w:spacing w:line="480" w:lineRule="auto"/>
        <w:jc w:val="center"/>
        <w:rPr>
          <w:rFonts w:cs="Times New Roman"/>
        </w:rPr>
      </w:pPr>
    </w:p>
    <w:p w:rsidR="00FF1509" w:rsidRPr="00053258" w:rsidRDefault="00FF1509" w:rsidP="003A067B">
      <w:pPr>
        <w:spacing w:line="480" w:lineRule="auto"/>
        <w:jc w:val="center"/>
        <w:rPr>
          <w:rFonts w:cs="Times New Roman"/>
        </w:rPr>
      </w:pPr>
      <w:r w:rsidRPr="00053258">
        <w:rPr>
          <w:rFonts w:cs="Times New Roman"/>
        </w:rPr>
        <w:t>Managing Boundaries and Multiple Relationships</w:t>
      </w:r>
    </w:p>
    <w:sdt>
      <w:sdtPr>
        <w:rPr>
          <w:rFonts w:ascii="Times New Roman" w:hAnsi="Times New Roman" w:cs="Times New Roman"/>
        </w:rPr>
        <w:alias w:val="Author Name(s), First M. Last, Omit Titles and Degrees:"/>
        <w:tag w:val="Author Name(s), First M. Last, Omit Titles and Degrees:"/>
        <w:id w:val="-1736158886"/>
        <w:placeholder>
          <w:docPart w:val="AEE2607C51F040E4BE0BE14759CE1D7C"/>
        </w:placeholder>
        <w:temporary/>
        <w:showingPlcHdr/>
        <w15:appearance w15:val="hidden"/>
        <w:text/>
      </w:sdtPr>
      <w:sdtContent>
        <w:p w:rsidR="000614D7" w:rsidRPr="00053258" w:rsidRDefault="000614D7" w:rsidP="003A067B">
          <w:pPr>
            <w:pStyle w:val="Title2"/>
            <w:rPr>
              <w:rFonts w:ascii="Times New Roman" w:hAnsi="Times New Roman" w:cs="Times New Roman"/>
            </w:rPr>
          </w:pPr>
          <w:r w:rsidRPr="00053258">
            <w:rPr>
              <w:rFonts w:ascii="Times New Roman" w:hAnsi="Times New Roman" w:cs="Times New Roman"/>
            </w:rPr>
            <w:t>[Author Name(s), First M. Last, Omit Titles and Degrees]</w:t>
          </w:r>
        </w:p>
      </w:sdtContent>
    </w:sdt>
    <w:p w:rsidR="000614D7" w:rsidRPr="00053258" w:rsidRDefault="000614D7" w:rsidP="003A067B">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9B7BCC4C94A147B6ACE137C2B1E6649A"/>
          </w:placeholder>
          <w:temporary/>
          <w:showingPlcHdr/>
          <w15:appearance w15:val="hidden"/>
          <w:text/>
        </w:sdtPr>
        <w:sdtContent>
          <w:r w:rsidRPr="00053258">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C37238B8BE3642D983C1FA93C5AFF698"/>
        </w:placeholder>
        <w:temporary/>
        <w:showingPlcHdr/>
        <w15:appearance w15:val="hidden"/>
      </w:sdtPr>
      <w:sdtContent>
        <w:p w:rsidR="000614D7" w:rsidRPr="00053258" w:rsidRDefault="000614D7" w:rsidP="003A067B">
          <w:pPr>
            <w:pStyle w:val="Title"/>
            <w:rPr>
              <w:rFonts w:ascii="Times New Roman" w:hAnsi="Times New Roman" w:cs="Times New Roman"/>
            </w:rPr>
          </w:pPr>
          <w:r w:rsidRPr="00053258">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AFF8E7F8740F43A987C307873D9A3C32"/>
        </w:placeholder>
        <w:temporary/>
        <w:showingPlcHdr/>
        <w15:appearance w15:val="hidden"/>
        <w:text/>
      </w:sdtPr>
      <w:sdtContent>
        <w:p w:rsidR="000614D7" w:rsidRPr="00053258" w:rsidRDefault="000614D7" w:rsidP="003A067B">
          <w:pPr>
            <w:pStyle w:val="Title2"/>
            <w:rPr>
              <w:rFonts w:ascii="Times New Roman" w:hAnsi="Times New Roman" w:cs="Times New Roman"/>
            </w:rPr>
          </w:pPr>
          <w:r w:rsidRPr="00053258">
            <w:rPr>
              <w:rFonts w:ascii="Times New Roman" w:hAnsi="Times New Roman" w:cs="Times New Roman"/>
            </w:rPr>
            <w:t>[Include any grant/funding information and a complete correspondence address.]</w:t>
          </w:r>
        </w:p>
      </w:sdtContent>
    </w:sdt>
    <w:p w:rsidR="000614D7" w:rsidRPr="00053258" w:rsidRDefault="000614D7" w:rsidP="003A067B">
      <w:pPr>
        <w:spacing w:line="480" w:lineRule="auto"/>
        <w:rPr>
          <w:rFonts w:cs="Times New Roman"/>
        </w:rPr>
      </w:pPr>
      <w:r w:rsidRPr="00053258">
        <w:rPr>
          <w:rFonts w:cs="Times New Roman"/>
        </w:rPr>
        <w:br w:type="page"/>
      </w:r>
    </w:p>
    <w:p w:rsidR="009B4714" w:rsidRPr="00053258" w:rsidRDefault="000614D7" w:rsidP="003A067B">
      <w:pPr>
        <w:spacing w:line="480" w:lineRule="auto"/>
        <w:jc w:val="center"/>
        <w:rPr>
          <w:rFonts w:cs="Times New Roman"/>
        </w:rPr>
      </w:pPr>
      <w:r w:rsidRPr="00053258">
        <w:rPr>
          <w:rFonts w:cs="Times New Roman"/>
        </w:rPr>
        <w:lastRenderedPageBreak/>
        <w:t>Managing Boundar</w:t>
      </w:r>
      <w:bookmarkStart w:id="0" w:name="_GoBack"/>
      <w:bookmarkEnd w:id="0"/>
      <w:r w:rsidRPr="00053258">
        <w:rPr>
          <w:rFonts w:cs="Times New Roman"/>
        </w:rPr>
        <w:t>ies and Multiple Relationships</w:t>
      </w:r>
    </w:p>
    <w:p w:rsidR="00063ADF" w:rsidRPr="00053258" w:rsidRDefault="00063ADF" w:rsidP="003A067B">
      <w:pPr>
        <w:spacing w:line="480" w:lineRule="auto"/>
        <w:rPr>
          <w:rFonts w:cs="Times New Roman"/>
        </w:rPr>
      </w:pPr>
      <w:r w:rsidRPr="00053258">
        <w:rPr>
          <w:rFonts w:cs="Times New Roman"/>
        </w:rPr>
        <w:tab/>
        <w:t xml:space="preserve">Psychology and important branch </w:t>
      </w:r>
      <w:r w:rsidR="002B6D38" w:rsidRPr="00053258">
        <w:rPr>
          <w:rFonts w:cs="Times New Roman"/>
        </w:rPr>
        <w:t>of science; it deals with th</w:t>
      </w:r>
      <w:r w:rsidR="00352BD4" w:rsidRPr="00053258">
        <w:rPr>
          <w:rFonts w:cs="Times New Roman"/>
        </w:rPr>
        <w:t xml:space="preserve">e study of </w:t>
      </w:r>
      <w:r w:rsidR="00DD2BC8">
        <w:rPr>
          <w:rFonts w:cs="Times New Roman"/>
        </w:rPr>
        <w:t xml:space="preserve">the </w:t>
      </w:r>
      <w:r w:rsidR="00352BD4" w:rsidRPr="00053258">
        <w:rPr>
          <w:rFonts w:cs="Times New Roman"/>
        </w:rPr>
        <w:t>human mind, behavior</w:t>
      </w:r>
      <w:r w:rsidR="002B6D38" w:rsidRPr="00053258">
        <w:rPr>
          <w:rFonts w:cs="Times New Roman"/>
        </w:rPr>
        <w:t xml:space="preserve"> and natures. Psychologists perform the duty of </w:t>
      </w:r>
      <w:r w:rsidR="002C18C1" w:rsidRPr="00053258">
        <w:rPr>
          <w:rFonts w:cs="Times New Roman"/>
        </w:rPr>
        <w:t xml:space="preserve">observing and studying the personality of their clients and providing them </w:t>
      </w:r>
      <w:r w:rsidR="001562F7" w:rsidRPr="00053258">
        <w:rPr>
          <w:rFonts w:cs="Times New Roman"/>
        </w:rPr>
        <w:t>valuable</w:t>
      </w:r>
      <w:r w:rsidR="002C18C1" w:rsidRPr="00053258">
        <w:rPr>
          <w:rFonts w:cs="Times New Roman"/>
        </w:rPr>
        <w:t xml:space="preserve"> </w:t>
      </w:r>
      <w:r w:rsidR="008E1731" w:rsidRPr="00053258">
        <w:rPr>
          <w:rFonts w:cs="Times New Roman"/>
        </w:rPr>
        <w:t xml:space="preserve">feedback based on their personality type. </w:t>
      </w:r>
      <w:r w:rsidR="00BB1FFE" w:rsidRPr="00053258">
        <w:rPr>
          <w:rFonts w:cs="Times New Roman"/>
        </w:rPr>
        <w:t>They also provide the solutions and therapies to the</w:t>
      </w:r>
      <w:r w:rsidR="0054754D" w:rsidRPr="00053258">
        <w:rPr>
          <w:rFonts w:cs="Times New Roman"/>
        </w:rPr>
        <w:t xml:space="preserve">ir </w:t>
      </w:r>
      <w:r w:rsidR="001562F7" w:rsidRPr="00053258">
        <w:rPr>
          <w:rFonts w:cs="Times New Roman"/>
        </w:rPr>
        <w:t>clients</w:t>
      </w:r>
      <w:r w:rsidR="0054754D" w:rsidRPr="00053258">
        <w:rPr>
          <w:rFonts w:cs="Times New Roman"/>
        </w:rPr>
        <w:t xml:space="preserve"> after hearing their issues thoroughly. </w:t>
      </w:r>
      <w:r w:rsidR="001562F7" w:rsidRPr="00053258">
        <w:rPr>
          <w:rFonts w:cs="Times New Roman"/>
        </w:rPr>
        <w:t xml:space="preserve">However, the </w:t>
      </w:r>
      <w:r w:rsidR="00EC7A63" w:rsidRPr="00053258">
        <w:rPr>
          <w:rFonts w:cs="Times New Roman"/>
        </w:rPr>
        <w:t xml:space="preserve">professionals working in the area of </w:t>
      </w:r>
      <w:r w:rsidR="002614C6" w:rsidRPr="00053258">
        <w:rPr>
          <w:rFonts w:cs="Times New Roman"/>
        </w:rPr>
        <w:t xml:space="preserve">psychological </w:t>
      </w:r>
      <w:r w:rsidR="005846B6" w:rsidRPr="00053258">
        <w:rPr>
          <w:rFonts w:cs="Times New Roman"/>
        </w:rPr>
        <w:t>therapy ar</w:t>
      </w:r>
      <w:r w:rsidR="002614C6" w:rsidRPr="00053258">
        <w:rPr>
          <w:rFonts w:cs="Times New Roman"/>
        </w:rPr>
        <w:t xml:space="preserve">e strictly prohibited to </w:t>
      </w:r>
      <w:r w:rsidR="00714D17" w:rsidRPr="00053258">
        <w:rPr>
          <w:rFonts w:cs="Times New Roman"/>
        </w:rPr>
        <w:t xml:space="preserve">keep any kind of personal relationship with the clients. </w:t>
      </w:r>
      <w:r w:rsidR="00D65B86" w:rsidRPr="00053258">
        <w:rPr>
          <w:rFonts w:cs="Times New Roman"/>
        </w:rPr>
        <w:t xml:space="preserve">The relationship between </w:t>
      </w:r>
      <w:r w:rsidR="00A02BCF" w:rsidRPr="00053258">
        <w:rPr>
          <w:rFonts w:cs="Times New Roman"/>
        </w:rPr>
        <w:t xml:space="preserve">a </w:t>
      </w:r>
      <w:r w:rsidR="00DA74F0" w:rsidRPr="00053258">
        <w:rPr>
          <w:rFonts w:cs="Times New Roman"/>
        </w:rPr>
        <w:t xml:space="preserve">professional psychologist and a client should be extremely professional </w:t>
      </w:r>
      <w:r w:rsidR="00D31554" w:rsidRPr="00053258">
        <w:rPr>
          <w:rFonts w:cs="Times New Roman"/>
        </w:rPr>
        <w:t xml:space="preserve">and </w:t>
      </w:r>
      <w:r w:rsidR="00A3708D" w:rsidRPr="00053258">
        <w:rPr>
          <w:rFonts w:cs="Times New Roman"/>
        </w:rPr>
        <w:t>dual</w:t>
      </w:r>
      <w:r w:rsidR="00D31554" w:rsidRPr="00053258">
        <w:rPr>
          <w:rFonts w:cs="Times New Roman"/>
        </w:rPr>
        <w:t xml:space="preserve"> relationships are strictly prohibited.</w:t>
      </w:r>
    </w:p>
    <w:p w:rsidR="00A21C6D" w:rsidRPr="00053258" w:rsidRDefault="000E39DD" w:rsidP="003A067B">
      <w:pPr>
        <w:spacing w:line="480" w:lineRule="auto"/>
        <w:ind w:firstLine="720"/>
        <w:rPr>
          <w:rFonts w:cs="Times New Roman"/>
        </w:rPr>
      </w:pPr>
      <w:r w:rsidRPr="00053258">
        <w:rPr>
          <w:rFonts w:cs="Times New Roman"/>
        </w:rPr>
        <w:t xml:space="preserve">However, the relations between a psychological therapist or a counselor and a client has always </w:t>
      </w:r>
      <w:r w:rsidR="00192ED2" w:rsidRPr="00053258">
        <w:rPr>
          <w:rFonts w:cs="Times New Roman"/>
        </w:rPr>
        <w:t>been</w:t>
      </w:r>
      <w:r w:rsidRPr="00053258">
        <w:rPr>
          <w:rFonts w:cs="Times New Roman"/>
        </w:rPr>
        <w:t xml:space="preserve"> confusing and tricky. </w:t>
      </w:r>
      <w:r w:rsidR="00A21C6D" w:rsidRPr="00053258">
        <w:rPr>
          <w:rFonts w:cs="Times New Roman"/>
        </w:rPr>
        <w:t xml:space="preserve">The National Board </w:t>
      </w:r>
      <w:r w:rsidR="005C01AA" w:rsidRPr="00053258">
        <w:rPr>
          <w:rFonts w:cs="Times New Roman"/>
        </w:rPr>
        <w:t xml:space="preserve">of the </w:t>
      </w:r>
      <w:r w:rsidR="00AB187F" w:rsidRPr="00053258">
        <w:rPr>
          <w:rFonts w:cs="Times New Roman"/>
        </w:rPr>
        <w:t xml:space="preserve">Certified </w:t>
      </w:r>
      <w:r w:rsidR="00540BE0" w:rsidRPr="00053258">
        <w:rPr>
          <w:rFonts w:cs="Times New Roman"/>
        </w:rPr>
        <w:t>Counselors</w:t>
      </w:r>
      <w:r w:rsidR="00AB187F" w:rsidRPr="00053258">
        <w:rPr>
          <w:rFonts w:cs="Times New Roman"/>
        </w:rPr>
        <w:t xml:space="preserve"> clearly lays out the boundaries for the</w:t>
      </w:r>
      <w:r w:rsidR="00540BE0" w:rsidRPr="00053258">
        <w:rPr>
          <w:rFonts w:cs="Times New Roman"/>
        </w:rPr>
        <w:t xml:space="preserve"> type of </w:t>
      </w:r>
      <w:r w:rsidR="00352BD4" w:rsidRPr="00053258">
        <w:rPr>
          <w:rFonts w:cs="Times New Roman"/>
        </w:rPr>
        <w:t>relationships</w:t>
      </w:r>
      <w:r w:rsidR="00540BE0" w:rsidRPr="00053258">
        <w:rPr>
          <w:rFonts w:cs="Times New Roman"/>
        </w:rPr>
        <w:t xml:space="preserve"> between the </w:t>
      </w:r>
      <w:r w:rsidR="001A0BBB" w:rsidRPr="00053258">
        <w:rPr>
          <w:rFonts w:cs="Times New Roman"/>
        </w:rPr>
        <w:t xml:space="preserve">client and the </w:t>
      </w:r>
      <w:r w:rsidR="009B4714" w:rsidRPr="00053258">
        <w:rPr>
          <w:rFonts w:cs="Times New Roman"/>
        </w:rPr>
        <w:t xml:space="preserve">counselor. </w:t>
      </w:r>
      <w:r w:rsidR="00DD2BC8">
        <w:rPr>
          <w:rFonts w:cs="Times New Roman"/>
        </w:rPr>
        <w:t>C</w:t>
      </w:r>
      <w:r w:rsidR="00E9367C" w:rsidRPr="00053258">
        <w:rPr>
          <w:rFonts w:cs="Times New Roman"/>
        </w:rPr>
        <w:t xml:space="preserve">lause 2 </w:t>
      </w:r>
      <w:r w:rsidR="00A3708D" w:rsidRPr="00053258">
        <w:rPr>
          <w:rFonts w:cs="Times New Roman"/>
        </w:rPr>
        <w:t>of “</w:t>
      </w:r>
      <w:r w:rsidR="00E9367C" w:rsidRPr="00053258">
        <w:rPr>
          <w:rFonts w:cs="Times New Roman"/>
        </w:rPr>
        <w:t>Section B: Counseling Relationship”</w:t>
      </w:r>
      <w:r w:rsidR="00314A8F" w:rsidRPr="00053258">
        <w:rPr>
          <w:rFonts w:cs="Times New Roman"/>
        </w:rPr>
        <w:t xml:space="preserve"> of NCBB </w:t>
      </w:r>
      <w:r w:rsidR="00640F36" w:rsidRPr="00053258">
        <w:rPr>
          <w:rFonts w:cs="Times New Roman"/>
        </w:rPr>
        <w:t>in the following words:</w:t>
      </w:r>
    </w:p>
    <w:p w:rsidR="007507C7" w:rsidRPr="00053258" w:rsidRDefault="003A5891" w:rsidP="003A067B">
      <w:pPr>
        <w:spacing w:line="480" w:lineRule="auto"/>
        <w:rPr>
          <w:rFonts w:cs="Times New Roman"/>
        </w:rPr>
      </w:pPr>
      <w:r w:rsidRPr="00053258">
        <w:rPr>
          <w:rFonts w:cs="Times New Roman"/>
        </w:rPr>
        <w:t>“</w:t>
      </w:r>
      <w:r w:rsidR="00117AC1" w:rsidRPr="00053258">
        <w:rPr>
          <w:rFonts w:cs="Times New Roman"/>
        </w:rPr>
        <w:t>Certified counselors know and take into account the traditions and practices of other professional disciplines with whom they work and cooperate fully with such. If a person is receiving similar services from another professional, certified counselors do not offer their own services directly to such a person. If a certified counselor is contacted by a person who is already receiving similar services from another professional, the certified counselor carefully considers that professional relationship as well as the client’s welfare and proceeds with caution and sensitivity to the therapeutic issues. When certified counselors learn that their clients are in a professional relationship with another counselor or mental health professional, they request release from the clients to inform the other counselor or mental health professional of their relationship with the client and strive to establish positive and collaborative professional relationships that are in the best interest of the client. Certified counselors discuss these issues with clients and the counselor or professional so as to minimize the risk of confusion and conflict and encourage clients to inform other professionals of the new professional relationship</w:t>
      </w:r>
      <w:r w:rsidRPr="00053258">
        <w:rPr>
          <w:rFonts w:cs="Times New Roman"/>
        </w:rPr>
        <w:t>.”</w:t>
      </w:r>
      <w:r w:rsidR="00A6356A" w:rsidRPr="00053258">
        <w:rPr>
          <w:rFonts w:cs="Times New Roman"/>
        </w:rPr>
        <w:t xml:space="preserve"> </w:t>
      </w:r>
      <w:sdt>
        <w:sdtPr>
          <w:rPr>
            <w:rFonts w:cs="Times New Roman"/>
          </w:rPr>
          <w:id w:val="152119267"/>
          <w:citation/>
        </w:sdtPr>
        <w:sdtContent>
          <w:r w:rsidR="00A6356A" w:rsidRPr="00053258">
            <w:rPr>
              <w:rFonts w:cs="Times New Roman"/>
            </w:rPr>
            <w:fldChar w:fldCharType="begin"/>
          </w:r>
          <w:r w:rsidR="00A6356A" w:rsidRPr="00053258">
            <w:rPr>
              <w:rFonts w:cs="Times New Roman"/>
            </w:rPr>
            <w:instrText xml:space="preserve"> CITATION Aut06 \l 1033 </w:instrText>
          </w:r>
          <w:r w:rsidR="00A6356A" w:rsidRPr="00053258">
            <w:rPr>
              <w:rFonts w:cs="Times New Roman"/>
            </w:rPr>
            <w:fldChar w:fldCharType="separate"/>
          </w:r>
          <w:r w:rsidR="00A6356A" w:rsidRPr="00053258">
            <w:rPr>
              <w:rFonts w:cs="Times New Roman"/>
              <w:noProof/>
            </w:rPr>
            <w:t>(Author, 2006)</w:t>
          </w:r>
          <w:r w:rsidR="00A6356A" w:rsidRPr="00053258">
            <w:rPr>
              <w:rFonts w:cs="Times New Roman"/>
            </w:rPr>
            <w:fldChar w:fldCharType="end"/>
          </w:r>
        </w:sdtContent>
      </w:sdt>
    </w:p>
    <w:p w:rsidR="0066241E" w:rsidRPr="00053258" w:rsidRDefault="0066241E" w:rsidP="003A067B">
      <w:pPr>
        <w:spacing w:line="480" w:lineRule="auto"/>
        <w:rPr>
          <w:rFonts w:cs="Times New Roman"/>
        </w:rPr>
      </w:pPr>
      <w:r w:rsidRPr="00053258">
        <w:rPr>
          <w:rFonts w:cs="Times New Roman"/>
        </w:rPr>
        <w:tab/>
        <w:t xml:space="preserve">In the same manner, </w:t>
      </w:r>
      <w:r w:rsidR="008E4D5A" w:rsidRPr="00053258">
        <w:rPr>
          <w:rFonts w:cs="Times New Roman"/>
        </w:rPr>
        <w:t xml:space="preserve">clause 9 of the same </w:t>
      </w:r>
      <w:r w:rsidR="00F369A6" w:rsidRPr="00053258">
        <w:rPr>
          <w:rFonts w:cs="Times New Roman"/>
        </w:rPr>
        <w:t>Ethical</w:t>
      </w:r>
      <w:r w:rsidR="000F61E8" w:rsidRPr="00053258">
        <w:rPr>
          <w:rFonts w:cs="Times New Roman"/>
        </w:rPr>
        <w:t xml:space="preserve"> Code define the relationship be</w:t>
      </w:r>
      <w:r w:rsidR="005D09FD" w:rsidRPr="00053258">
        <w:rPr>
          <w:rFonts w:cs="Times New Roman"/>
        </w:rPr>
        <w:t xml:space="preserve">tween a professional therapist and </w:t>
      </w:r>
      <w:r w:rsidR="00367748" w:rsidRPr="00053258">
        <w:rPr>
          <w:rFonts w:cs="Times New Roman"/>
        </w:rPr>
        <w:t>a clien</w:t>
      </w:r>
      <w:r w:rsidR="003E624D" w:rsidRPr="00053258">
        <w:rPr>
          <w:rFonts w:cs="Times New Roman"/>
        </w:rPr>
        <w:t>t in the below</w:t>
      </w:r>
      <w:r w:rsidR="00DD2BC8">
        <w:rPr>
          <w:rFonts w:cs="Times New Roman"/>
        </w:rPr>
        <w:t>-</w:t>
      </w:r>
      <w:r w:rsidR="003E624D" w:rsidRPr="00053258">
        <w:rPr>
          <w:rFonts w:cs="Times New Roman"/>
        </w:rPr>
        <w:t>mentioned words:</w:t>
      </w:r>
    </w:p>
    <w:p w:rsidR="004964BF" w:rsidRPr="00053258" w:rsidRDefault="007507C7" w:rsidP="003A067B">
      <w:pPr>
        <w:spacing w:line="480" w:lineRule="auto"/>
        <w:rPr>
          <w:rFonts w:cs="Times New Roman"/>
        </w:rPr>
      </w:pPr>
      <w:r w:rsidRPr="00053258">
        <w:rPr>
          <w:rFonts w:cs="Times New Roman"/>
        </w:rPr>
        <w:t>“Certified counselors who have an administrative, supervisory and/or evaluative relationship with individuals seeking counseling services must not serve as the counselor and should refer the individuals to other professionals. Exceptions are made only in instances where an individual’s situation warrants counseling intervention and another alternative is unavailable. Dual relationships that might impair the certified counselor’s objectivity and professional judgment must be avoided and/or the counseling relationship terminated through referral to a competent professional”</w:t>
      </w:r>
      <w:sdt>
        <w:sdtPr>
          <w:rPr>
            <w:rFonts w:cs="Times New Roman"/>
          </w:rPr>
          <w:id w:val="1254247213"/>
          <w:citation/>
        </w:sdtPr>
        <w:sdtContent>
          <w:r w:rsidR="002F1253" w:rsidRPr="00053258">
            <w:rPr>
              <w:rFonts w:cs="Times New Roman"/>
            </w:rPr>
            <w:fldChar w:fldCharType="begin"/>
          </w:r>
          <w:r w:rsidR="002F1253" w:rsidRPr="00053258">
            <w:rPr>
              <w:rFonts w:cs="Times New Roman"/>
            </w:rPr>
            <w:instrText xml:space="preserve"> CITATION Aut06 \l 1033 </w:instrText>
          </w:r>
          <w:r w:rsidR="002F1253" w:rsidRPr="00053258">
            <w:rPr>
              <w:rFonts w:cs="Times New Roman"/>
            </w:rPr>
            <w:fldChar w:fldCharType="separate"/>
          </w:r>
          <w:r w:rsidR="002F1253" w:rsidRPr="00053258">
            <w:rPr>
              <w:rFonts w:cs="Times New Roman"/>
              <w:noProof/>
            </w:rPr>
            <w:t xml:space="preserve"> (Author, 2006)</w:t>
          </w:r>
          <w:r w:rsidR="002F1253" w:rsidRPr="00053258">
            <w:rPr>
              <w:rFonts w:cs="Times New Roman"/>
            </w:rPr>
            <w:fldChar w:fldCharType="end"/>
          </w:r>
        </w:sdtContent>
      </w:sdt>
    </w:p>
    <w:p w:rsidR="009B4714" w:rsidRPr="00053258" w:rsidRDefault="004964BF" w:rsidP="003A067B">
      <w:pPr>
        <w:spacing w:line="480" w:lineRule="auto"/>
        <w:ind w:firstLine="720"/>
        <w:rPr>
          <w:rFonts w:cs="Times New Roman"/>
        </w:rPr>
      </w:pPr>
      <w:r w:rsidRPr="00053258">
        <w:rPr>
          <w:rFonts w:cs="Times New Roman"/>
        </w:rPr>
        <w:t>Ideally, the therapist-client relationship needs to be kept as clinical as is humanly possible. No relationship should exist outside the counseling space</w:t>
      </w:r>
      <w:r w:rsidR="002F1253" w:rsidRPr="00053258">
        <w:rPr>
          <w:rFonts w:cs="Times New Roman"/>
        </w:rPr>
        <w:t xml:space="preserve"> </w:t>
      </w:r>
      <w:sdt>
        <w:sdtPr>
          <w:rPr>
            <w:rFonts w:cs="Times New Roman"/>
          </w:rPr>
          <w:id w:val="-532965820"/>
          <w:citation/>
        </w:sdtPr>
        <w:sdtContent>
          <w:r w:rsidR="002F1253" w:rsidRPr="00053258">
            <w:rPr>
              <w:rFonts w:cs="Times New Roman"/>
            </w:rPr>
            <w:fldChar w:fldCharType="begin"/>
          </w:r>
          <w:r w:rsidR="002F1253" w:rsidRPr="00053258">
            <w:rPr>
              <w:rFonts w:cs="Times New Roman"/>
            </w:rPr>
            <w:instrText xml:space="preserve"> CITATION Ame14 \l 1033 </w:instrText>
          </w:r>
          <w:r w:rsidR="002F1253" w:rsidRPr="00053258">
            <w:rPr>
              <w:rFonts w:cs="Times New Roman"/>
            </w:rPr>
            <w:fldChar w:fldCharType="separate"/>
          </w:r>
          <w:r w:rsidR="002F1253" w:rsidRPr="00053258">
            <w:rPr>
              <w:rFonts w:cs="Times New Roman"/>
              <w:noProof/>
            </w:rPr>
            <w:t>(Association, 2014)</w:t>
          </w:r>
          <w:r w:rsidR="002F1253" w:rsidRPr="00053258">
            <w:rPr>
              <w:rFonts w:cs="Times New Roman"/>
            </w:rPr>
            <w:fldChar w:fldCharType="end"/>
          </w:r>
        </w:sdtContent>
      </w:sdt>
      <w:r w:rsidRPr="00053258">
        <w:rPr>
          <w:rFonts w:cs="Times New Roman"/>
        </w:rPr>
        <w:t xml:space="preserve">. </w:t>
      </w:r>
      <w:r w:rsidR="009B4714" w:rsidRPr="00053258">
        <w:rPr>
          <w:rFonts w:cs="Times New Roman"/>
        </w:rPr>
        <w:t xml:space="preserve">It is quite possible that the therapist and </w:t>
      </w:r>
      <w:r w:rsidR="003E624D" w:rsidRPr="00053258">
        <w:rPr>
          <w:rFonts w:cs="Times New Roman"/>
        </w:rPr>
        <w:t>the cli</w:t>
      </w:r>
      <w:r w:rsidR="00B54106" w:rsidRPr="00053258">
        <w:rPr>
          <w:rFonts w:cs="Times New Roman"/>
        </w:rPr>
        <w:t>ent meet outsi</w:t>
      </w:r>
      <w:r w:rsidR="003076EA" w:rsidRPr="00053258">
        <w:rPr>
          <w:rFonts w:cs="Times New Roman"/>
        </w:rPr>
        <w:t xml:space="preserve">de of </w:t>
      </w:r>
      <w:r w:rsidR="004C47D9" w:rsidRPr="00053258">
        <w:rPr>
          <w:rFonts w:cs="Times New Roman"/>
        </w:rPr>
        <w:t>the</w:t>
      </w:r>
      <w:r w:rsidR="00FA423C" w:rsidRPr="00053258">
        <w:rPr>
          <w:rFonts w:cs="Times New Roman"/>
        </w:rPr>
        <w:t xml:space="preserve"> therapeutic setting but it is</w:t>
      </w:r>
      <w:r w:rsidR="00573AEB" w:rsidRPr="00053258">
        <w:rPr>
          <w:rFonts w:cs="Times New Roman"/>
        </w:rPr>
        <w:t xml:space="preserve"> not </w:t>
      </w:r>
      <w:r w:rsidR="004C47D9" w:rsidRPr="00053258">
        <w:rPr>
          <w:rFonts w:cs="Times New Roman"/>
        </w:rPr>
        <w:t>advisable</w:t>
      </w:r>
      <w:r w:rsidR="00573AEB" w:rsidRPr="00053258">
        <w:rPr>
          <w:rFonts w:cs="Times New Roman"/>
        </w:rPr>
        <w:t xml:space="preserve"> </w:t>
      </w:r>
      <w:r w:rsidR="004C47D9" w:rsidRPr="00053258">
        <w:rPr>
          <w:rFonts w:cs="Times New Roman"/>
        </w:rPr>
        <w:t xml:space="preserve">that the therapist personally reaches </w:t>
      </w:r>
      <w:r w:rsidR="00DD2BC8">
        <w:rPr>
          <w:rFonts w:cs="Times New Roman"/>
        </w:rPr>
        <w:t xml:space="preserve">the </w:t>
      </w:r>
      <w:r w:rsidR="004C47D9" w:rsidRPr="00053258">
        <w:rPr>
          <w:rFonts w:cs="Times New Roman"/>
        </w:rPr>
        <w:t xml:space="preserve">client. However, if the client reaches </w:t>
      </w:r>
      <w:r w:rsidR="00DC6766" w:rsidRPr="00053258">
        <w:rPr>
          <w:rFonts w:cs="Times New Roman"/>
        </w:rPr>
        <w:t>the therapist or counselor t</w:t>
      </w:r>
      <w:r w:rsidR="003C7F5E" w:rsidRPr="00053258">
        <w:rPr>
          <w:rFonts w:cs="Times New Roman"/>
        </w:rPr>
        <w:t>hemselves, the therapist can choose to meet them.</w:t>
      </w:r>
      <w:r w:rsidR="0021753F" w:rsidRPr="00053258">
        <w:rPr>
          <w:rFonts w:cs="Times New Roman"/>
        </w:rPr>
        <w:t xml:space="preserve"> </w:t>
      </w:r>
    </w:p>
    <w:p w:rsidR="00870CE4" w:rsidRPr="00053258" w:rsidRDefault="004964BF" w:rsidP="003A067B">
      <w:pPr>
        <w:spacing w:line="480" w:lineRule="auto"/>
        <w:ind w:firstLine="720"/>
        <w:rPr>
          <w:rFonts w:cs="Times New Roman"/>
        </w:rPr>
      </w:pPr>
      <w:r w:rsidRPr="00053258">
        <w:rPr>
          <w:rFonts w:cs="Times New Roman"/>
        </w:rPr>
        <w:t>Under normal circumstances</w:t>
      </w:r>
      <w:r w:rsidR="00DD2BC8">
        <w:rPr>
          <w:rFonts w:cs="Times New Roman"/>
        </w:rPr>
        <w:t>,</w:t>
      </w:r>
      <w:r w:rsidRPr="00053258">
        <w:rPr>
          <w:rFonts w:cs="Times New Roman"/>
        </w:rPr>
        <w:t xml:space="preserve"> it would be appropriate for them to attend different meetings or join different gro</w:t>
      </w:r>
      <w:r w:rsidR="00840ED8" w:rsidRPr="00053258">
        <w:rPr>
          <w:rFonts w:cs="Times New Roman"/>
        </w:rPr>
        <w:t xml:space="preserve">ups. The only problem </w:t>
      </w:r>
      <w:r w:rsidRPr="00053258">
        <w:rPr>
          <w:rFonts w:cs="Times New Roman"/>
        </w:rPr>
        <w:t xml:space="preserve">is if they live in a small town in an isolated area. In those situations, often it is impossible to not interact outside the office. If this is the case, they should set guidelines and ground rules about how they will interact in public situations. If running the meeting they are still in a professional setting. But if a member then </w:t>
      </w:r>
      <w:r w:rsidR="005267EE" w:rsidRPr="00053258">
        <w:rPr>
          <w:rFonts w:cs="Times New Roman"/>
        </w:rPr>
        <w:t xml:space="preserve">it is </w:t>
      </w:r>
      <w:r w:rsidR="00870CE4" w:rsidRPr="00053258">
        <w:rPr>
          <w:rFonts w:cs="Times New Roman"/>
        </w:rPr>
        <w:t>advisable</w:t>
      </w:r>
      <w:r w:rsidR="005267EE" w:rsidRPr="00053258">
        <w:rPr>
          <w:rFonts w:cs="Times New Roman"/>
        </w:rPr>
        <w:t xml:space="preserve"> </w:t>
      </w:r>
      <w:r w:rsidRPr="00053258">
        <w:rPr>
          <w:rFonts w:cs="Times New Roman"/>
        </w:rPr>
        <w:t>to find another meet as that would be boundary</w:t>
      </w:r>
      <w:r w:rsidR="00DD2BC8">
        <w:rPr>
          <w:rFonts w:cs="Times New Roman"/>
        </w:rPr>
        <w:t>-</w:t>
      </w:r>
      <w:r w:rsidRPr="00053258">
        <w:rPr>
          <w:rFonts w:cs="Times New Roman"/>
        </w:rPr>
        <w:t>c</w:t>
      </w:r>
      <w:r w:rsidR="00870CE4" w:rsidRPr="00053258">
        <w:rPr>
          <w:rFonts w:cs="Times New Roman"/>
        </w:rPr>
        <w:t>rossing and boundaries are extremely</w:t>
      </w:r>
      <w:r w:rsidRPr="00053258">
        <w:rPr>
          <w:rFonts w:cs="Times New Roman"/>
        </w:rPr>
        <w:t xml:space="preserve"> important in a therapeutic setting. </w:t>
      </w:r>
    </w:p>
    <w:p w:rsidR="00870CE4" w:rsidRPr="00053258" w:rsidRDefault="00870CE4" w:rsidP="003A067B">
      <w:pPr>
        <w:spacing w:line="480" w:lineRule="auto"/>
        <w:rPr>
          <w:rFonts w:cs="Times New Roman"/>
        </w:rPr>
      </w:pPr>
      <w:r w:rsidRPr="00053258">
        <w:rPr>
          <w:rFonts w:cs="Times New Roman"/>
        </w:rPr>
        <w:br w:type="page"/>
      </w:r>
    </w:p>
    <w:p w:rsidR="004964BF" w:rsidRPr="00DD2BC8" w:rsidRDefault="002F1253" w:rsidP="003A067B">
      <w:pPr>
        <w:spacing w:line="480" w:lineRule="auto"/>
        <w:jc w:val="center"/>
        <w:rPr>
          <w:rFonts w:cs="Times New Roman"/>
          <w:b/>
        </w:rPr>
      </w:pPr>
      <w:r w:rsidRPr="00DD2BC8">
        <w:rPr>
          <w:rFonts w:cs="Times New Roman"/>
          <w:b/>
        </w:rPr>
        <w:t>References</w:t>
      </w:r>
    </w:p>
    <w:p w:rsidR="002F1253" w:rsidRPr="00053258" w:rsidRDefault="002F1253" w:rsidP="003A067B">
      <w:pPr>
        <w:pStyle w:val="Bibliography"/>
        <w:spacing w:line="480" w:lineRule="auto"/>
        <w:ind w:left="720" w:hanging="720"/>
        <w:rPr>
          <w:rFonts w:cs="Times New Roman"/>
          <w:noProof/>
          <w:szCs w:val="24"/>
        </w:rPr>
      </w:pPr>
      <w:r w:rsidRPr="00053258">
        <w:rPr>
          <w:rFonts w:cs="Times New Roman"/>
        </w:rPr>
        <w:fldChar w:fldCharType="begin"/>
      </w:r>
      <w:r w:rsidRPr="00053258">
        <w:rPr>
          <w:rFonts w:cs="Times New Roman"/>
        </w:rPr>
        <w:instrText xml:space="preserve"> BIBLIOGRAPHY  \l 1033 </w:instrText>
      </w:r>
      <w:r w:rsidRPr="00053258">
        <w:rPr>
          <w:rFonts w:cs="Times New Roman"/>
        </w:rPr>
        <w:fldChar w:fldCharType="separate"/>
      </w:r>
      <w:r w:rsidRPr="00053258">
        <w:rPr>
          <w:rFonts w:cs="Times New Roman"/>
          <w:noProof/>
        </w:rPr>
        <w:t xml:space="preserve">Association, A. C. (2014). </w:t>
      </w:r>
      <w:r w:rsidRPr="00053258">
        <w:rPr>
          <w:rFonts w:cs="Times New Roman"/>
          <w:i/>
          <w:iCs/>
          <w:noProof/>
        </w:rPr>
        <w:t>ACA Code of Ethics.</w:t>
      </w:r>
      <w:r w:rsidRPr="00053258">
        <w:rPr>
          <w:rFonts w:cs="Times New Roman"/>
          <w:noProof/>
        </w:rPr>
        <w:t xml:space="preserve"> Alexandria: American Counseling Association.</w:t>
      </w:r>
    </w:p>
    <w:p w:rsidR="002F1253" w:rsidRPr="00053258" w:rsidRDefault="002F1253" w:rsidP="003A067B">
      <w:pPr>
        <w:pStyle w:val="Bibliography"/>
        <w:spacing w:line="480" w:lineRule="auto"/>
        <w:ind w:left="720" w:hanging="720"/>
        <w:rPr>
          <w:rFonts w:cs="Times New Roman"/>
          <w:noProof/>
        </w:rPr>
      </w:pPr>
      <w:r w:rsidRPr="00053258">
        <w:rPr>
          <w:rFonts w:cs="Times New Roman"/>
          <w:noProof/>
        </w:rPr>
        <w:t xml:space="preserve">Author. (2006). Code of Ethics. </w:t>
      </w:r>
      <w:r w:rsidRPr="00053258">
        <w:rPr>
          <w:rFonts w:cs="Times New Roman"/>
          <w:i/>
          <w:iCs/>
          <w:noProof/>
        </w:rPr>
        <w:t xml:space="preserve">Code of Ethics </w:t>
      </w:r>
      <w:r w:rsidRPr="00053258">
        <w:rPr>
          <w:rFonts w:cs="Times New Roman"/>
          <w:noProof/>
        </w:rPr>
        <w:t>, p. 3.</w:t>
      </w:r>
    </w:p>
    <w:p w:rsidR="002F1253" w:rsidRPr="00053258" w:rsidRDefault="002F1253" w:rsidP="003A067B">
      <w:pPr>
        <w:spacing w:line="480" w:lineRule="auto"/>
        <w:jc w:val="center"/>
        <w:rPr>
          <w:rFonts w:cs="Times New Roman"/>
        </w:rPr>
      </w:pPr>
      <w:r w:rsidRPr="00053258">
        <w:rPr>
          <w:rFonts w:cs="Times New Roman"/>
        </w:rPr>
        <w:fldChar w:fldCharType="end"/>
      </w:r>
    </w:p>
    <w:sectPr w:rsidR="002F1253" w:rsidRPr="00053258" w:rsidSect="00C074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A3" w:rsidRDefault="00E629A3" w:rsidP="00C07410">
      <w:pPr>
        <w:spacing w:after="0" w:line="240" w:lineRule="auto"/>
      </w:pPr>
      <w:r>
        <w:separator/>
      </w:r>
    </w:p>
  </w:endnote>
  <w:endnote w:type="continuationSeparator" w:id="0">
    <w:p w:rsidR="00E629A3" w:rsidRDefault="00E629A3" w:rsidP="00C0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A3" w:rsidRDefault="00E629A3" w:rsidP="00C07410">
      <w:pPr>
        <w:spacing w:after="0" w:line="240" w:lineRule="auto"/>
      </w:pPr>
      <w:r>
        <w:separator/>
      </w:r>
    </w:p>
  </w:footnote>
  <w:footnote w:type="continuationSeparator" w:id="0">
    <w:p w:rsidR="00E629A3" w:rsidRDefault="00E629A3" w:rsidP="00C07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13896"/>
      <w:docPartObj>
        <w:docPartGallery w:val="Page Numbers (Top of Page)"/>
        <w:docPartUnique/>
      </w:docPartObj>
    </w:sdtPr>
    <w:sdtEndPr>
      <w:rPr>
        <w:noProof/>
      </w:rPr>
    </w:sdtEndPr>
    <w:sdtContent>
      <w:p w:rsidR="00C07410" w:rsidRDefault="00C84BDE">
        <w:pPr>
          <w:pStyle w:val="Header"/>
          <w:jc w:val="right"/>
        </w:pPr>
        <w:r>
          <w:t>PSYCHOLOGY</w:t>
        </w:r>
        <w:r>
          <w:t xml:space="preserve"> </w:t>
        </w:r>
        <w:r>
          <w:tab/>
        </w:r>
        <w:r>
          <w:tab/>
        </w:r>
        <w:r w:rsidR="00C07410">
          <w:fldChar w:fldCharType="begin"/>
        </w:r>
        <w:r w:rsidR="00C07410">
          <w:instrText xml:space="preserve"> PAGE   \* MERGEFORMAT </w:instrText>
        </w:r>
        <w:r w:rsidR="00C07410">
          <w:fldChar w:fldCharType="separate"/>
        </w:r>
        <w:r w:rsidR="003A067B">
          <w:rPr>
            <w:noProof/>
          </w:rPr>
          <w:t>3</w:t>
        </w:r>
        <w:r w:rsidR="00C07410">
          <w:rPr>
            <w:noProof/>
          </w:rPr>
          <w:fldChar w:fldCharType="end"/>
        </w:r>
      </w:p>
    </w:sdtContent>
  </w:sdt>
  <w:p w:rsidR="00C07410" w:rsidRDefault="00C07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10" w:rsidRDefault="00C07410">
    <w:pPr>
      <w:pStyle w:val="Header"/>
      <w:jc w:val="right"/>
    </w:pPr>
    <w:r>
      <w:t>Running Head: PSYCHOLOGY</w:t>
    </w:r>
    <w:r>
      <w:tab/>
    </w:r>
    <w:r>
      <w:tab/>
    </w:r>
    <w:sdt>
      <w:sdtPr>
        <w:id w:val="-1482302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29A3">
          <w:rPr>
            <w:noProof/>
          </w:rPr>
          <w:t>1</w:t>
        </w:r>
        <w:r>
          <w:rPr>
            <w:noProof/>
          </w:rPr>
          <w:fldChar w:fldCharType="end"/>
        </w:r>
      </w:sdtContent>
    </w:sdt>
  </w:p>
  <w:p w:rsidR="00C07410" w:rsidRDefault="00C07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ysjQ2MDK3MDaxtDBQ0lEKTi0uzszPAykwqgUAnBjcsCwAAAA="/>
  </w:docVars>
  <w:rsids>
    <w:rsidRoot w:val="00562B04"/>
    <w:rsid w:val="00053258"/>
    <w:rsid w:val="000614D7"/>
    <w:rsid w:val="00063ADF"/>
    <w:rsid w:val="000E39DD"/>
    <w:rsid w:val="000F61E8"/>
    <w:rsid w:val="00117AC1"/>
    <w:rsid w:val="001562F7"/>
    <w:rsid w:val="00192ED2"/>
    <w:rsid w:val="001A0BBB"/>
    <w:rsid w:val="0021753F"/>
    <w:rsid w:val="00217C48"/>
    <w:rsid w:val="002614C6"/>
    <w:rsid w:val="002B6D38"/>
    <w:rsid w:val="002C18C1"/>
    <w:rsid w:val="002F1253"/>
    <w:rsid w:val="003076EA"/>
    <w:rsid w:val="00314A8F"/>
    <w:rsid w:val="00352BD4"/>
    <w:rsid w:val="00367748"/>
    <w:rsid w:val="003A067B"/>
    <w:rsid w:val="003A5891"/>
    <w:rsid w:val="003C7F5E"/>
    <w:rsid w:val="003D20C7"/>
    <w:rsid w:val="003E624D"/>
    <w:rsid w:val="0048047C"/>
    <w:rsid w:val="004964BF"/>
    <w:rsid w:val="004C47D9"/>
    <w:rsid w:val="005267EE"/>
    <w:rsid w:val="00540BE0"/>
    <w:rsid w:val="0054754D"/>
    <w:rsid w:val="00562B04"/>
    <w:rsid w:val="00573AEB"/>
    <w:rsid w:val="005846B6"/>
    <w:rsid w:val="005C01AA"/>
    <w:rsid w:val="005D09FD"/>
    <w:rsid w:val="006157FC"/>
    <w:rsid w:val="00640F36"/>
    <w:rsid w:val="0066241E"/>
    <w:rsid w:val="0067179F"/>
    <w:rsid w:val="00703240"/>
    <w:rsid w:val="00714D17"/>
    <w:rsid w:val="007507C7"/>
    <w:rsid w:val="00840ED8"/>
    <w:rsid w:val="00843020"/>
    <w:rsid w:val="00870CE4"/>
    <w:rsid w:val="008E1731"/>
    <w:rsid w:val="008E4D5A"/>
    <w:rsid w:val="009B4714"/>
    <w:rsid w:val="00A02BCF"/>
    <w:rsid w:val="00A21C6D"/>
    <w:rsid w:val="00A3708D"/>
    <w:rsid w:val="00A6356A"/>
    <w:rsid w:val="00AB187F"/>
    <w:rsid w:val="00B54106"/>
    <w:rsid w:val="00BB1FFE"/>
    <w:rsid w:val="00C07410"/>
    <w:rsid w:val="00C84BDE"/>
    <w:rsid w:val="00D31554"/>
    <w:rsid w:val="00D44D85"/>
    <w:rsid w:val="00D65B86"/>
    <w:rsid w:val="00DA74F0"/>
    <w:rsid w:val="00DC6766"/>
    <w:rsid w:val="00DD2BC8"/>
    <w:rsid w:val="00E629A3"/>
    <w:rsid w:val="00E8611A"/>
    <w:rsid w:val="00E9367C"/>
    <w:rsid w:val="00EC7A63"/>
    <w:rsid w:val="00F369A6"/>
    <w:rsid w:val="00FA423C"/>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21ADC-A5A8-49B6-8EF4-2C4E3CBC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F1253"/>
  </w:style>
  <w:style w:type="paragraph" w:styleId="Title">
    <w:name w:val="Title"/>
    <w:basedOn w:val="Normal"/>
    <w:link w:val="TitleChar"/>
    <w:qFormat/>
    <w:rsid w:val="000614D7"/>
    <w:pPr>
      <w:spacing w:before="2400" w:after="0" w:line="480" w:lineRule="auto"/>
      <w:contextualSpacing/>
      <w:jc w:val="center"/>
    </w:pPr>
    <w:rPr>
      <w:rFonts w:asciiTheme="majorHAnsi" w:eastAsiaTheme="majorEastAsia" w:hAnsiTheme="majorHAnsi" w:cstheme="majorBidi"/>
      <w:color w:val="auto"/>
      <w:kern w:val="24"/>
      <w:szCs w:val="24"/>
      <w:lang w:eastAsia="ja-JP"/>
    </w:rPr>
  </w:style>
  <w:style w:type="character" w:customStyle="1" w:styleId="TitleChar">
    <w:name w:val="Title Char"/>
    <w:basedOn w:val="DefaultParagraphFont"/>
    <w:link w:val="Title"/>
    <w:rsid w:val="000614D7"/>
    <w:rPr>
      <w:rFonts w:asciiTheme="majorHAnsi" w:eastAsiaTheme="majorEastAsia" w:hAnsiTheme="majorHAnsi" w:cstheme="majorBidi"/>
      <w:color w:val="auto"/>
      <w:kern w:val="24"/>
      <w:szCs w:val="24"/>
      <w:lang w:eastAsia="ja-JP"/>
    </w:rPr>
  </w:style>
  <w:style w:type="paragraph" w:customStyle="1" w:styleId="Title2">
    <w:name w:val="Title 2"/>
    <w:basedOn w:val="Normal"/>
    <w:uiPriority w:val="1"/>
    <w:qFormat/>
    <w:rsid w:val="000614D7"/>
    <w:pPr>
      <w:spacing w:after="0" w:line="480" w:lineRule="auto"/>
      <w:jc w:val="center"/>
    </w:pPr>
    <w:rPr>
      <w:rFonts w:asciiTheme="minorHAnsi" w:eastAsiaTheme="minorEastAsia" w:hAnsiTheme="minorHAnsi"/>
      <w:color w:val="auto"/>
      <w:kern w:val="24"/>
      <w:szCs w:val="24"/>
      <w:lang w:eastAsia="ja-JP"/>
    </w:rPr>
  </w:style>
  <w:style w:type="paragraph" w:styleId="Header">
    <w:name w:val="header"/>
    <w:basedOn w:val="Normal"/>
    <w:link w:val="HeaderChar"/>
    <w:uiPriority w:val="99"/>
    <w:unhideWhenUsed/>
    <w:rsid w:val="00C0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10"/>
  </w:style>
  <w:style w:type="paragraph" w:styleId="Footer">
    <w:name w:val="footer"/>
    <w:basedOn w:val="Normal"/>
    <w:link w:val="FooterChar"/>
    <w:uiPriority w:val="99"/>
    <w:unhideWhenUsed/>
    <w:rsid w:val="00C0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519">
      <w:bodyDiv w:val="1"/>
      <w:marLeft w:val="0"/>
      <w:marRight w:val="0"/>
      <w:marTop w:val="0"/>
      <w:marBottom w:val="0"/>
      <w:divBdr>
        <w:top w:val="none" w:sz="0" w:space="0" w:color="auto"/>
        <w:left w:val="none" w:sz="0" w:space="0" w:color="auto"/>
        <w:bottom w:val="none" w:sz="0" w:space="0" w:color="auto"/>
        <w:right w:val="none" w:sz="0" w:space="0" w:color="auto"/>
      </w:divBdr>
    </w:div>
    <w:div w:id="533231684">
      <w:bodyDiv w:val="1"/>
      <w:marLeft w:val="0"/>
      <w:marRight w:val="0"/>
      <w:marTop w:val="0"/>
      <w:marBottom w:val="0"/>
      <w:divBdr>
        <w:top w:val="none" w:sz="0" w:space="0" w:color="auto"/>
        <w:left w:val="none" w:sz="0" w:space="0" w:color="auto"/>
        <w:bottom w:val="none" w:sz="0" w:space="0" w:color="auto"/>
        <w:right w:val="none" w:sz="0" w:space="0" w:color="auto"/>
      </w:divBdr>
    </w:div>
    <w:div w:id="1141269782">
      <w:bodyDiv w:val="1"/>
      <w:marLeft w:val="0"/>
      <w:marRight w:val="0"/>
      <w:marTop w:val="0"/>
      <w:marBottom w:val="0"/>
      <w:divBdr>
        <w:top w:val="none" w:sz="0" w:space="0" w:color="auto"/>
        <w:left w:val="none" w:sz="0" w:space="0" w:color="auto"/>
        <w:bottom w:val="none" w:sz="0" w:space="0" w:color="auto"/>
        <w:right w:val="none" w:sz="0" w:space="0" w:color="auto"/>
      </w:divBdr>
    </w:div>
    <w:div w:id="15995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E2607C51F040E4BE0BE14759CE1D7C"/>
        <w:category>
          <w:name w:val="General"/>
          <w:gallery w:val="placeholder"/>
        </w:category>
        <w:types>
          <w:type w:val="bbPlcHdr"/>
        </w:types>
        <w:behaviors>
          <w:behavior w:val="content"/>
        </w:behaviors>
        <w:guid w:val="{8320B78A-5927-4C69-9107-B3DE49474E60}"/>
      </w:docPartPr>
      <w:docPartBody>
        <w:p w:rsidR="00000000" w:rsidRDefault="00D743AA" w:rsidP="00D743AA">
          <w:pPr>
            <w:pStyle w:val="AEE2607C51F040E4BE0BE14759CE1D7C"/>
          </w:pPr>
          <w:r>
            <w:t>[Author Name(s), First M. Last, Omit Titles and Degrees]</w:t>
          </w:r>
        </w:p>
      </w:docPartBody>
    </w:docPart>
    <w:docPart>
      <w:docPartPr>
        <w:name w:val="9B7BCC4C94A147B6ACE137C2B1E6649A"/>
        <w:category>
          <w:name w:val="General"/>
          <w:gallery w:val="placeholder"/>
        </w:category>
        <w:types>
          <w:type w:val="bbPlcHdr"/>
        </w:types>
        <w:behaviors>
          <w:behavior w:val="content"/>
        </w:behaviors>
        <w:guid w:val="{7CB8A3CC-E30F-4506-B33D-0520B4A6F395}"/>
      </w:docPartPr>
      <w:docPartBody>
        <w:p w:rsidR="00000000" w:rsidRDefault="00D743AA" w:rsidP="00D743AA">
          <w:pPr>
            <w:pStyle w:val="9B7BCC4C94A147B6ACE137C2B1E6649A"/>
          </w:pPr>
          <w:r>
            <w:t>[Institutional Affiliation(s)]</w:t>
          </w:r>
        </w:p>
      </w:docPartBody>
    </w:docPart>
    <w:docPart>
      <w:docPartPr>
        <w:name w:val="C37238B8BE3642D983C1FA93C5AFF698"/>
        <w:category>
          <w:name w:val="General"/>
          <w:gallery w:val="placeholder"/>
        </w:category>
        <w:types>
          <w:type w:val="bbPlcHdr"/>
        </w:types>
        <w:behaviors>
          <w:behavior w:val="content"/>
        </w:behaviors>
        <w:guid w:val="{A501D033-0113-4903-A284-BB12C4DACA6A}"/>
      </w:docPartPr>
      <w:docPartBody>
        <w:p w:rsidR="00000000" w:rsidRDefault="00D743AA" w:rsidP="00D743AA">
          <w:pPr>
            <w:pStyle w:val="C37238B8BE3642D983C1FA93C5AFF698"/>
          </w:pPr>
          <w:r>
            <w:t>Author Note</w:t>
          </w:r>
        </w:p>
      </w:docPartBody>
    </w:docPart>
    <w:docPart>
      <w:docPartPr>
        <w:name w:val="AFF8E7F8740F43A987C307873D9A3C32"/>
        <w:category>
          <w:name w:val="General"/>
          <w:gallery w:val="placeholder"/>
        </w:category>
        <w:types>
          <w:type w:val="bbPlcHdr"/>
        </w:types>
        <w:behaviors>
          <w:behavior w:val="content"/>
        </w:behaviors>
        <w:guid w:val="{532D46CB-20BA-4958-B9F9-8B8221A352ED}"/>
      </w:docPartPr>
      <w:docPartBody>
        <w:p w:rsidR="00000000" w:rsidRDefault="00D743AA" w:rsidP="00D743AA">
          <w:pPr>
            <w:pStyle w:val="AFF8E7F8740F43A987C307873D9A3C3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A"/>
    <w:rsid w:val="00844347"/>
    <w:rsid w:val="00D7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248E7FA6049E7ACB6E7D19B04D343">
    <w:name w:val="C3B248E7FA6049E7ACB6E7D19B04D343"/>
    <w:rsid w:val="00D743AA"/>
  </w:style>
  <w:style w:type="paragraph" w:customStyle="1" w:styleId="AEE2607C51F040E4BE0BE14759CE1D7C">
    <w:name w:val="AEE2607C51F040E4BE0BE14759CE1D7C"/>
    <w:rsid w:val="00D743AA"/>
  </w:style>
  <w:style w:type="paragraph" w:customStyle="1" w:styleId="9B7BCC4C94A147B6ACE137C2B1E6649A">
    <w:name w:val="9B7BCC4C94A147B6ACE137C2B1E6649A"/>
    <w:rsid w:val="00D743AA"/>
  </w:style>
  <w:style w:type="paragraph" w:customStyle="1" w:styleId="C37238B8BE3642D983C1FA93C5AFF698">
    <w:name w:val="C37238B8BE3642D983C1FA93C5AFF698"/>
    <w:rsid w:val="00D743AA"/>
  </w:style>
  <w:style w:type="paragraph" w:customStyle="1" w:styleId="AFF8E7F8740F43A987C307873D9A3C32">
    <w:name w:val="AFF8E7F8740F43A987C307873D9A3C32"/>
    <w:rsid w:val="00D7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Aut06</b:Tag>
    <b:SourceType>ArticleInAPeriodical</b:SourceType>
    <b:Guid>{99D8123E-00A5-4D7C-85EF-055968494363}</b:Guid>
    <b:Title>Code of Ethics</b:Title>
    <b:Year>2006</b:Year>
    <b:Author>
      <b:Author>
        <b:NameList>
          <b:Person>
            <b:Last>Author</b:Last>
          </b:Person>
        </b:NameList>
      </b:Author>
    </b:Author>
    <b:PeriodicalTitle>Code of Ethics </b:PeriodicalTitle>
    <b:Pages>3</b:Pages>
    <b:RefOrder>1</b:RefOrder>
  </b:Source>
  <b:Source>
    <b:Tag>Ame14</b:Tag>
    <b:SourceType>Report</b:SourceType>
    <b:Guid>{B09DFA7D-B794-4449-9E26-247D44A6033A}</b:Guid>
    <b:Title>ACA Code of Ethics</b:Title>
    <b:Year>2014</b:Year>
    <b:Author>
      <b:Author>
        <b:NameList>
          <b:Person>
            <b:Last>Association</b:Last>
            <b:First>American</b:First>
            <b:Middle>Counseling</b:Middle>
          </b:Person>
        </b:NameList>
      </b:Author>
    </b:Author>
    <b:Publisher>American Counseling Association</b:Publisher>
    <b:City>Alexandria</b:City>
    <b:RefOrder>2</b:RefOrder>
  </b:Source>
</b:Sources>
</file>

<file path=customXml/itemProps1.xml><?xml version="1.0" encoding="utf-8"?>
<ds:datastoreItem xmlns:ds="http://schemas.openxmlformats.org/officeDocument/2006/customXml" ds:itemID="{50108F56-41B1-46EA-A6F5-89CC9C5B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63</cp:revision>
  <dcterms:created xsi:type="dcterms:W3CDTF">2019-12-19T11:41:00Z</dcterms:created>
  <dcterms:modified xsi:type="dcterms:W3CDTF">2019-12-19T12:59:00Z</dcterms:modified>
</cp:coreProperties>
</file>