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224231" w14:textId="77777777" w:rsidR="001720A6" w:rsidRDefault="001720A6" w:rsidP="00847769">
      <w:pPr>
        <w:spacing w:line="480" w:lineRule="auto"/>
        <w:jc w:val="center"/>
      </w:pPr>
    </w:p>
    <w:p w14:paraId="0D52104B" w14:textId="77777777" w:rsidR="001720A6" w:rsidRDefault="001720A6" w:rsidP="00847769">
      <w:pPr>
        <w:spacing w:line="480" w:lineRule="auto"/>
        <w:jc w:val="center"/>
      </w:pPr>
    </w:p>
    <w:p w14:paraId="2047D375" w14:textId="77777777" w:rsidR="001720A6" w:rsidRDefault="001720A6" w:rsidP="00847769">
      <w:pPr>
        <w:spacing w:line="480" w:lineRule="auto"/>
        <w:jc w:val="center"/>
      </w:pPr>
    </w:p>
    <w:p w14:paraId="7E87EA8B" w14:textId="77777777" w:rsidR="001720A6" w:rsidRDefault="001720A6" w:rsidP="00847769">
      <w:pPr>
        <w:spacing w:line="480" w:lineRule="auto"/>
        <w:jc w:val="center"/>
      </w:pPr>
    </w:p>
    <w:p w14:paraId="3F3DDBCB" w14:textId="77777777" w:rsidR="001720A6" w:rsidRDefault="001720A6" w:rsidP="00847769">
      <w:pPr>
        <w:spacing w:line="480" w:lineRule="auto"/>
        <w:jc w:val="center"/>
      </w:pPr>
    </w:p>
    <w:p w14:paraId="4325D9FB" w14:textId="77777777" w:rsidR="001720A6" w:rsidRDefault="001720A6" w:rsidP="00847769">
      <w:pPr>
        <w:spacing w:line="480" w:lineRule="auto"/>
        <w:jc w:val="center"/>
      </w:pPr>
    </w:p>
    <w:p w14:paraId="1E2846DB" w14:textId="77777777" w:rsidR="004F3E88" w:rsidRDefault="0034088C" w:rsidP="00847769">
      <w:pPr>
        <w:spacing w:line="480" w:lineRule="auto"/>
        <w:jc w:val="center"/>
      </w:pPr>
      <w:r>
        <w:t>Title page</w:t>
      </w:r>
    </w:p>
    <w:p w14:paraId="0A32FCC7" w14:textId="77777777" w:rsidR="001720A6" w:rsidRDefault="0034088C" w:rsidP="00847769">
      <w:pPr>
        <w:spacing w:line="480" w:lineRule="auto"/>
        <w:jc w:val="center"/>
      </w:pPr>
      <w:r>
        <w:t>Abuse of special purpose</w:t>
      </w:r>
    </w:p>
    <w:p w14:paraId="61182121" w14:textId="77777777" w:rsidR="001720A6" w:rsidRDefault="0034088C">
      <w:r>
        <w:br w:type="page"/>
      </w:r>
    </w:p>
    <w:p w14:paraId="75BBC9B9" w14:textId="0F91617B" w:rsidR="00847769" w:rsidRDefault="0034088C" w:rsidP="0086516C">
      <w:pPr>
        <w:spacing w:line="480" w:lineRule="auto"/>
        <w:ind w:firstLine="720"/>
        <w:jc w:val="both"/>
        <w:rPr>
          <w:rFonts w:ascii="Times New Roman" w:hAnsi="Times New Roman" w:cs="Times New Roman"/>
        </w:rPr>
      </w:pPr>
      <w:r>
        <w:rPr>
          <w:rFonts w:ascii="Times New Roman" w:hAnsi="Times New Roman" w:cs="Times New Roman"/>
        </w:rPr>
        <w:lastRenderedPageBreak/>
        <w:t>Enr</w:t>
      </w:r>
      <w:r w:rsidR="003262DB" w:rsidRPr="0086516C">
        <w:rPr>
          <w:rFonts w:ascii="Times New Roman" w:hAnsi="Times New Roman" w:cs="Times New Roman"/>
        </w:rPr>
        <w:t xml:space="preserve">on Corporation was involved in financial fraud. The investigations conducted by SEC revealed that the company had been involved in </w:t>
      </w:r>
      <w:r w:rsidR="005B2673">
        <w:rPr>
          <w:rFonts w:ascii="Times New Roman" w:hAnsi="Times New Roman" w:cs="Times New Roman"/>
        </w:rPr>
        <w:t xml:space="preserve">a complex web transaction that resulted in the development of Special Purpose of Entities (SEP). </w:t>
      </w:r>
      <w:r w:rsidR="003F32F6">
        <w:rPr>
          <w:rFonts w:ascii="Times New Roman" w:hAnsi="Times New Roman" w:cs="Times New Roman"/>
        </w:rPr>
        <w:t xml:space="preserve">The investigations also </w:t>
      </w:r>
      <w:r w:rsidR="009A6061">
        <w:rPr>
          <w:rFonts w:ascii="Times New Roman" w:hAnsi="Times New Roman" w:cs="Times New Roman"/>
        </w:rPr>
        <w:t>confirmed</w:t>
      </w:r>
      <w:r w:rsidR="003F32F6">
        <w:rPr>
          <w:rFonts w:ascii="Times New Roman" w:hAnsi="Times New Roman" w:cs="Times New Roman"/>
        </w:rPr>
        <w:t xml:space="preserve"> off-balance sheet financing. </w:t>
      </w:r>
      <w:r w:rsidR="009A6061">
        <w:rPr>
          <w:rFonts w:ascii="Times New Roman" w:hAnsi="Times New Roman" w:cs="Times New Roman"/>
        </w:rPr>
        <w:t xml:space="preserve">It also uncovered that a large group was involved in financial fraud including creditors, auditors and accounting regulators. </w:t>
      </w:r>
      <w:r>
        <w:rPr>
          <w:rFonts w:ascii="Times New Roman" w:hAnsi="Times New Roman" w:cs="Times New Roman"/>
        </w:rPr>
        <w:t>Manipulations were made in financial reporting, corporate governance and auditing. The factors that motivated the leaders of Enron included collective greed and corporate arrogance. The inquiries further depicted the implorati</w:t>
      </w:r>
      <w:r>
        <w:rPr>
          <w:rFonts w:ascii="Times New Roman" w:hAnsi="Times New Roman" w:cs="Times New Roman"/>
        </w:rPr>
        <w:t xml:space="preserve">on of stock price and debt rating. </w:t>
      </w:r>
      <w:r w:rsidR="001F6020">
        <w:rPr>
          <w:rFonts w:ascii="Times New Roman" w:hAnsi="Times New Roman" w:cs="Times New Roman"/>
        </w:rPr>
        <w:t>This resulted in a loss of investors and creditors trust. Lack of transparency in reporting financial issues remained one of the prominent flaws. The financial de</w:t>
      </w:r>
      <w:r w:rsidR="00295FD0">
        <w:rPr>
          <w:rFonts w:ascii="Times New Roman" w:hAnsi="Times New Roman" w:cs="Times New Roman"/>
        </w:rPr>
        <w:t>alings were also erroneous that caused Enron to lose its reputation and credibility in the industry.</w:t>
      </w:r>
    </w:p>
    <w:p w14:paraId="023D9532" w14:textId="297E3AEF" w:rsidR="00821F11" w:rsidRDefault="0034088C" w:rsidP="001C1FC0">
      <w:pPr>
        <w:spacing w:line="480" w:lineRule="auto"/>
        <w:ind w:firstLine="720"/>
        <w:jc w:val="both"/>
        <w:rPr>
          <w:rFonts w:ascii="Times New Roman" w:hAnsi="Times New Roman" w:cs="Times New Roman"/>
        </w:rPr>
      </w:pPr>
      <w:r>
        <w:rPr>
          <w:rFonts w:ascii="Times New Roman" w:hAnsi="Times New Roman" w:cs="Times New Roman"/>
        </w:rPr>
        <w:t>SPE developed accounting rules after the financial fraud of Enron. The rules on asset scrutinization emphasized on publishing an accurate financial statement. Financial Accounting Standard 140 stated that sales and</w:t>
      </w:r>
      <w:r>
        <w:rPr>
          <w:rFonts w:ascii="Times New Roman" w:hAnsi="Times New Roman" w:cs="Times New Roman"/>
        </w:rPr>
        <w:t xml:space="preserve"> transfer of assets must be recorded, it must be transferred as secured financing and recording asset transaction as a secured financing. </w:t>
      </w:r>
      <w:r w:rsidR="00295FD0">
        <w:rPr>
          <w:rFonts w:ascii="Times New Roman" w:hAnsi="Times New Roman" w:cs="Times New Roman"/>
        </w:rPr>
        <w:t>The financial statement disclosed by the firm lacked authenticity because it disclosed billions of dollars excluding liabilities and losses</w:t>
      </w:r>
      <w:r w:rsidR="00883E83">
        <w:rPr>
          <w:rFonts w:ascii="Times New Roman" w:hAnsi="Times New Roman" w:cs="Times New Roman"/>
        </w:rPr>
        <w:t xml:space="preserve"> </w:t>
      </w:r>
      <w:sdt>
        <w:sdtPr>
          <w:rPr>
            <w:rFonts w:ascii="Times New Roman" w:hAnsi="Times New Roman" w:cs="Times New Roman"/>
          </w:rPr>
          <w:id w:val="830713488"/>
          <w:citation/>
        </w:sdtPr>
        <w:sdtEndPr/>
        <w:sdtContent>
          <w:r w:rsidR="00883E83">
            <w:rPr>
              <w:rFonts w:ascii="Times New Roman" w:hAnsi="Times New Roman" w:cs="Times New Roman"/>
            </w:rPr>
            <w:fldChar w:fldCharType="begin"/>
          </w:r>
          <w:r w:rsidR="00883E83">
            <w:rPr>
              <w:rFonts w:ascii="Times New Roman" w:hAnsi="Times New Roman" w:cs="Times New Roman"/>
            </w:rPr>
            <w:instrText xml:space="preserve"> CITATION Nea07 \l 1033 </w:instrText>
          </w:r>
          <w:r w:rsidR="00883E83">
            <w:rPr>
              <w:rFonts w:ascii="Times New Roman" w:hAnsi="Times New Roman" w:cs="Times New Roman"/>
            </w:rPr>
            <w:fldChar w:fldCharType="separate"/>
          </w:r>
          <w:r w:rsidR="00883E83" w:rsidRPr="00883E83">
            <w:rPr>
              <w:rFonts w:ascii="Times New Roman" w:hAnsi="Times New Roman" w:cs="Times New Roman"/>
              <w:noProof/>
            </w:rPr>
            <w:t>(Newman, 2007)</w:t>
          </w:r>
          <w:r w:rsidR="00883E83">
            <w:rPr>
              <w:rFonts w:ascii="Times New Roman" w:hAnsi="Times New Roman" w:cs="Times New Roman"/>
            </w:rPr>
            <w:fldChar w:fldCharType="end"/>
          </w:r>
        </w:sdtContent>
      </w:sdt>
      <w:r w:rsidR="00295FD0">
        <w:rPr>
          <w:rFonts w:ascii="Times New Roman" w:hAnsi="Times New Roman" w:cs="Times New Roman"/>
        </w:rPr>
        <w:t xml:space="preserve">. The central aim of the leaders was to offer value to investors. In order to satisfy the conditions of credit rating agencies including Moody's and Standard &amp; Poor's Enron manipulated the company's leverage ratios within acceptable ranges. The manipulations were visible in the tactics used by the company that included displaying high Return on Assets (ROA) and reduced debt-to-total-assets ratio. These tactics allowed Enron to make the firm more attractive </w:t>
      </w:r>
      <w:r w:rsidR="00295FD0">
        <w:rPr>
          <w:rFonts w:ascii="Times New Roman" w:hAnsi="Times New Roman" w:cs="Times New Roman"/>
        </w:rPr>
        <w:lastRenderedPageBreak/>
        <w:t xml:space="preserve">for credit rating agencies and investors. Special Purpose Entities (SPE) were also used by the company for </w:t>
      </w:r>
      <w:r>
        <w:rPr>
          <w:rFonts w:ascii="Times New Roman" w:hAnsi="Times New Roman" w:cs="Times New Roman"/>
        </w:rPr>
        <w:t>accessing</w:t>
      </w:r>
      <w:r w:rsidR="00295FD0">
        <w:rPr>
          <w:rFonts w:ascii="Times New Roman" w:hAnsi="Times New Roman" w:cs="Times New Roman"/>
        </w:rPr>
        <w:t xml:space="preserve"> capital and hedging risk. </w:t>
      </w:r>
      <w:bookmarkStart w:id="0" w:name="_GoBack"/>
      <w:bookmarkEnd w:id="0"/>
    </w:p>
    <w:p w14:paraId="6AA7A8A8" w14:textId="77777777" w:rsidR="00821F11" w:rsidRDefault="0034088C">
      <w:pPr>
        <w:rPr>
          <w:rFonts w:ascii="Times New Roman" w:hAnsi="Times New Roman" w:cs="Times New Roman"/>
        </w:rPr>
      </w:pPr>
      <w:r>
        <w:rPr>
          <w:rFonts w:ascii="Times New Roman" w:hAnsi="Times New Roman" w:cs="Times New Roman"/>
        </w:rPr>
        <w:br w:type="page"/>
      </w:r>
    </w:p>
    <w:p w14:paraId="2C198E51" w14:textId="4BCDB5B0" w:rsidR="00821F11" w:rsidRDefault="0034088C" w:rsidP="00821F11">
      <w:pPr>
        <w:spacing w:line="480" w:lineRule="auto"/>
        <w:ind w:firstLine="720"/>
        <w:jc w:val="center"/>
        <w:rPr>
          <w:rFonts w:asciiTheme="majorHAnsi" w:eastAsiaTheme="majorEastAsia" w:hAnsiTheme="majorHAnsi" w:cstheme="majorBidi"/>
          <w:b/>
          <w:bCs/>
          <w:color w:val="365F91" w:themeColor="accent1" w:themeShade="BF"/>
          <w:sz w:val="28"/>
          <w:szCs w:val="28"/>
          <w:lang w:bidi="en-US"/>
        </w:rPr>
      </w:pPr>
      <w:r>
        <w:rPr>
          <w:rFonts w:ascii="Times New Roman" w:hAnsi="Times New Roman" w:cs="Times New Roman"/>
        </w:rPr>
        <w:lastRenderedPageBreak/>
        <w:t>References</w:t>
      </w:r>
    </w:p>
    <w:sdt>
      <w:sdtPr>
        <w:id w:val="111145805"/>
        <w:bibliography/>
      </w:sdtPr>
      <w:sdtEndPr/>
      <w:sdtContent>
        <w:p w14:paraId="5D6D6C14" w14:textId="23EA76E2" w:rsidR="00821F11" w:rsidRDefault="0034088C" w:rsidP="00821F11">
          <w:pPr>
            <w:pStyle w:val="Bibliography"/>
            <w:spacing w:line="480" w:lineRule="auto"/>
            <w:ind w:left="720" w:hanging="720"/>
            <w:rPr>
              <w:noProof/>
            </w:rPr>
          </w:pPr>
          <w:r>
            <w:fldChar w:fldCharType="begin"/>
          </w:r>
          <w:r>
            <w:instrText xml:space="preserve"> BIBLIOGRAPHY </w:instrText>
          </w:r>
          <w:r>
            <w:fldChar w:fldCharType="separate"/>
          </w:r>
          <w:r>
            <w:rPr>
              <w:noProof/>
            </w:rPr>
            <w:t xml:space="preserve">Newman, N. (2007). ENRON AND THE SPECIAL PURPOSE ENTITIES-USE OR ABUSE?-THE REAL PROBLEM-THE REAL Focus. </w:t>
          </w:r>
          <w:r>
            <w:rPr>
              <w:i/>
              <w:iCs/>
              <w:noProof/>
            </w:rPr>
            <w:t>Law &amp; Bus. Rev, 13</w:t>
          </w:r>
          <w:r>
            <w:rPr>
              <w:noProof/>
            </w:rPr>
            <w:t>.</w:t>
          </w:r>
        </w:p>
        <w:p w14:paraId="49D8199A" w14:textId="2157084D" w:rsidR="00821F11" w:rsidRDefault="0034088C" w:rsidP="00821F11">
          <w:pPr>
            <w:pStyle w:val="Bibliography"/>
            <w:spacing w:line="480" w:lineRule="auto"/>
            <w:ind w:left="720" w:hanging="720"/>
            <w:rPr>
              <w:noProof/>
            </w:rPr>
          </w:pPr>
          <w:r>
            <w:rPr>
              <w:noProof/>
            </w:rPr>
            <w:t xml:space="preserve">Thomas, W. (2002). </w:t>
          </w:r>
          <w:r>
            <w:rPr>
              <w:i/>
              <w:iCs/>
              <w:noProof/>
            </w:rPr>
            <w:t>The Rise and Fall of Enron</w:t>
          </w:r>
          <w:r>
            <w:rPr>
              <w:noProof/>
            </w:rPr>
            <w:t>. Retrieved 06 29, 2019, from https://www.journalofaccountancy.com/issues/2002/apr/the</w:t>
          </w:r>
          <w:r>
            <w:rPr>
              <w:noProof/>
            </w:rPr>
            <w:t>riseandfallofenron.html</w:t>
          </w:r>
        </w:p>
        <w:p w14:paraId="76042415" w14:textId="77777777" w:rsidR="00821F11" w:rsidRDefault="0034088C" w:rsidP="00821F11">
          <w:pPr>
            <w:spacing w:line="480" w:lineRule="auto"/>
            <w:ind w:left="720" w:hanging="720"/>
          </w:pPr>
          <w:r>
            <w:rPr>
              <w:b/>
              <w:bCs/>
              <w:noProof/>
            </w:rPr>
            <w:fldChar w:fldCharType="end"/>
          </w:r>
        </w:p>
      </w:sdtContent>
    </w:sdt>
    <w:p w14:paraId="2DC0106F" w14:textId="77777777" w:rsidR="00821F11" w:rsidRDefault="00821F11" w:rsidP="00821F11">
      <w:pPr>
        <w:spacing w:line="480" w:lineRule="auto"/>
        <w:ind w:left="720" w:hanging="720"/>
        <w:jc w:val="both"/>
        <w:rPr>
          <w:rFonts w:ascii="Times New Roman" w:hAnsi="Times New Roman" w:cs="Times New Roman"/>
        </w:rPr>
      </w:pPr>
    </w:p>
    <w:p w14:paraId="4E809714" w14:textId="1DDA8C56" w:rsidR="001C1FC0" w:rsidRPr="0086516C" w:rsidRDefault="001C1FC0" w:rsidP="0086516C">
      <w:pPr>
        <w:spacing w:line="480" w:lineRule="auto"/>
        <w:ind w:firstLine="720"/>
        <w:jc w:val="both"/>
        <w:rPr>
          <w:rFonts w:ascii="Times New Roman" w:hAnsi="Times New Roman" w:cs="Times New Roman"/>
        </w:rPr>
      </w:pPr>
    </w:p>
    <w:sectPr w:rsidR="001C1FC0" w:rsidRPr="0086516C"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851BA1" w14:textId="77777777" w:rsidR="00000000" w:rsidRDefault="0034088C">
      <w:r>
        <w:separator/>
      </w:r>
    </w:p>
  </w:endnote>
  <w:endnote w:type="continuationSeparator" w:id="0">
    <w:p w14:paraId="56F67C74" w14:textId="77777777" w:rsidR="00000000" w:rsidRDefault="00340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3D3C93" w14:textId="77777777" w:rsidR="00000000" w:rsidRDefault="0034088C">
      <w:r>
        <w:separator/>
      </w:r>
    </w:p>
  </w:footnote>
  <w:footnote w:type="continuationSeparator" w:id="0">
    <w:p w14:paraId="1DB3C99C" w14:textId="77777777" w:rsidR="00000000" w:rsidRDefault="0034088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A98368" w14:textId="77777777" w:rsidR="00295FD0" w:rsidRDefault="0034088C" w:rsidP="005B267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231CCD" w14:textId="77777777" w:rsidR="00295FD0" w:rsidRDefault="00295FD0" w:rsidP="00847769">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467239" w14:textId="77777777" w:rsidR="00295FD0" w:rsidRDefault="0034088C" w:rsidP="005B267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1198BA9E" w14:textId="77777777" w:rsidR="00295FD0" w:rsidRDefault="0034088C" w:rsidP="00847769">
    <w:pPr>
      <w:pStyle w:val="Header"/>
      <w:ind w:right="360"/>
    </w:pPr>
    <w:r>
      <w:t>Running head: ABUSE OF SPECIAL CASE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769"/>
    <w:rsid w:val="001720A6"/>
    <w:rsid w:val="001C1FC0"/>
    <w:rsid w:val="001F6020"/>
    <w:rsid w:val="00295FD0"/>
    <w:rsid w:val="003262DB"/>
    <w:rsid w:val="0034088C"/>
    <w:rsid w:val="003F32F6"/>
    <w:rsid w:val="004F3E88"/>
    <w:rsid w:val="005B2673"/>
    <w:rsid w:val="00821F11"/>
    <w:rsid w:val="00847769"/>
    <w:rsid w:val="0086516C"/>
    <w:rsid w:val="00883E83"/>
    <w:rsid w:val="00897C27"/>
    <w:rsid w:val="009A60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21F11"/>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769"/>
    <w:pPr>
      <w:tabs>
        <w:tab w:val="center" w:pos="4320"/>
        <w:tab w:val="right" w:pos="8640"/>
      </w:tabs>
    </w:pPr>
  </w:style>
  <w:style w:type="character" w:customStyle="1" w:styleId="HeaderChar">
    <w:name w:val="Header Char"/>
    <w:basedOn w:val="DefaultParagraphFont"/>
    <w:link w:val="Header"/>
    <w:uiPriority w:val="99"/>
    <w:rsid w:val="00847769"/>
  </w:style>
  <w:style w:type="character" w:styleId="PageNumber">
    <w:name w:val="page number"/>
    <w:basedOn w:val="DefaultParagraphFont"/>
    <w:uiPriority w:val="99"/>
    <w:semiHidden/>
    <w:unhideWhenUsed/>
    <w:rsid w:val="00847769"/>
  </w:style>
  <w:style w:type="paragraph" w:styleId="Footer">
    <w:name w:val="footer"/>
    <w:basedOn w:val="Normal"/>
    <w:link w:val="FooterChar"/>
    <w:uiPriority w:val="99"/>
    <w:unhideWhenUsed/>
    <w:rsid w:val="001720A6"/>
    <w:pPr>
      <w:tabs>
        <w:tab w:val="center" w:pos="4320"/>
        <w:tab w:val="right" w:pos="8640"/>
      </w:tabs>
    </w:pPr>
  </w:style>
  <w:style w:type="character" w:customStyle="1" w:styleId="FooterChar">
    <w:name w:val="Footer Char"/>
    <w:basedOn w:val="DefaultParagraphFont"/>
    <w:link w:val="Footer"/>
    <w:uiPriority w:val="99"/>
    <w:rsid w:val="001720A6"/>
  </w:style>
  <w:style w:type="paragraph" w:styleId="BalloonText">
    <w:name w:val="Balloon Text"/>
    <w:basedOn w:val="Normal"/>
    <w:link w:val="BalloonTextChar"/>
    <w:uiPriority w:val="99"/>
    <w:semiHidden/>
    <w:unhideWhenUsed/>
    <w:rsid w:val="00897C2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97C27"/>
    <w:rPr>
      <w:rFonts w:ascii="Lucida Grande" w:hAnsi="Lucida Grande" w:cs="Lucida Grande"/>
      <w:sz w:val="18"/>
      <w:szCs w:val="18"/>
    </w:rPr>
  </w:style>
  <w:style w:type="character" w:customStyle="1" w:styleId="Heading1Char">
    <w:name w:val="Heading 1 Char"/>
    <w:basedOn w:val="DefaultParagraphFont"/>
    <w:link w:val="Heading1"/>
    <w:uiPriority w:val="9"/>
    <w:rsid w:val="00821F11"/>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821F1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21F11"/>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769"/>
    <w:pPr>
      <w:tabs>
        <w:tab w:val="center" w:pos="4320"/>
        <w:tab w:val="right" w:pos="8640"/>
      </w:tabs>
    </w:pPr>
  </w:style>
  <w:style w:type="character" w:customStyle="1" w:styleId="HeaderChar">
    <w:name w:val="Header Char"/>
    <w:basedOn w:val="DefaultParagraphFont"/>
    <w:link w:val="Header"/>
    <w:uiPriority w:val="99"/>
    <w:rsid w:val="00847769"/>
  </w:style>
  <w:style w:type="character" w:styleId="PageNumber">
    <w:name w:val="page number"/>
    <w:basedOn w:val="DefaultParagraphFont"/>
    <w:uiPriority w:val="99"/>
    <w:semiHidden/>
    <w:unhideWhenUsed/>
    <w:rsid w:val="00847769"/>
  </w:style>
  <w:style w:type="paragraph" w:styleId="Footer">
    <w:name w:val="footer"/>
    <w:basedOn w:val="Normal"/>
    <w:link w:val="FooterChar"/>
    <w:uiPriority w:val="99"/>
    <w:unhideWhenUsed/>
    <w:rsid w:val="001720A6"/>
    <w:pPr>
      <w:tabs>
        <w:tab w:val="center" w:pos="4320"/>
        <w:tab w:val="right" w:pos="8640"/>
      </w:tabs>
    </w:pPr>
  </w:style>
  <w:style w:type="character" w:customStyle="1" w:styleId="FooterChar">
    <w:name w:val="Footer Char"/>
    <w:basedOn w:val="DefaultParagraphFont"/>
    <w:link w:val="Footer"/>
    <w:uiPriority w:val="99"/>
    <w:rsid w:val="001720A6"/>
  </w:style>
  <w:style w:type="paragraph" w:styleId="BalloonText">
    <w:name w:val="Balloon Text"/>
    <w:basedOn w:val="Normal"/>
    <w:link w:val="BalloonTextChar"/>
    <w:uiPriority w:val="99"/>
    <w:semiHidden/>
    <w:unhideWhenUsed/>
    <w:rsid w:val="00897C2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97C27"/>
    <w:rPr>
      <w:rFonts w:ascii="Lucida Grande" w:hAnsi="Lucida Grande" w:cs="Lucida Grande"/>
      <w:sz w:val="18"/>
      <w:szCs w:val="18"/>
    </w:rPr>
  </w:style>
  <w:style w:type="character" w:customStyle="1" w:styleId="Heading1Char">
    <w:name w:val="Heading 1 Char"/>
    <w:basedOn w:val="DefaultParagraphFont"/>
    <w:link w:val="Heading1"/>
    <w:uiPriority w:val="9"/>
    <w:rsid w:val="00821F11"/>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821F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Wil02</b:Tag>
    <b:SourceType>InternetSite</b:SourceType>
    <b:Guid>{0D4FD5A9-360D-4546-A60B-9C2BAE483CB7}</b:Guid>
    <b:Author>
      <b:Author>
        <b:NameList>
          <b:Person>
            <b:Last>Thomas</b:Last>
            <b:First>William</b:First>
          </b:Person>
        </b:NameList>
      </b:Author>
    </b:Author>
    <b:Title>The Rise and Fall of Enron </b:Title>
    <b:URL>https://www.journalofaccountancy.com/issues/2002/apr/theriseandfallofenron.html</b:URL>
    <b:Year>2002</b:Year>
    <b:YearAccessed>2019</b:YearAccessed>
    <b:MonthAccessed>06</b:MonthAccessed>
    <b:DayAccessed>29</b:DayAccessed>
    <b:RefOrder>2</b:RefOrder>
  </b:Source>
  <b:Source>
    <b:Tag>Nea07</b:Tag>
    <b:SourceType>JournalArticle</b:SourceType>
    <b:Guid>{97ACE078-CCEE-9842-8174-CED6926FBDF6}</b:Guid>
    <b:Title>ENRON AND THE SPECIAL PURPOSE ENTITIES-USE OR ABUSE?-THE REAL PROBLEM-THE REAL Focus</b:Title>
    <b:Year>2007</b:Year>
    <b:Author>
      <b:Author>
        <b:NameList>
          <b:Person>
            <b:Last>Newman</b:Last>
            <b:First>Neal</b:First>
          </b:Person>
        </b:NameList>
      </b:Author>
    </b:Author>
    <b:JournalName>Law &amp; Bus. Rev</b:JournalName>
    <b:Volume>13</b:Volume>
    <b:RefOrder>1</b:RefOrder>
  </b:Source>
</b:Sources>
</file>

<file path=customXml/itemProps1.xml><?xml version="1.0" encoding="utf-8"?>
<ds:datastoreItem xmlns:ds="http://schemas.openxmlformats.org/officeDocument/2006/customXml" ds:itemID="{7B256F72-03A0-ED46-8BCE-6E9ABFE5F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364</Words>
  <Characters>2079</Characters>
  <Application>Microsoft Macintosh Word</Application>
  <DocSecurity>0</DocSecurity>
  <Lines>17</Lines>
  <Paragraphs>4</Paragraphs>
  <ScaleCrop>false</ScaleCrop>
  <Company>art</Company>
  <LinksUpToDate>false</LinksUpToDate>
  <CharactersWithSpaces>2439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 C</dc:creator>
  <cp:lastModifiedBy>AB C</cp:lastModifiedBy>
  <cp:revision>2</cp:revision>
  <dcterms:created xsi:type="dcterms:W3CDTF">2019-06-29T19:38:00Z</dcterms:created>
  <dcterms:modified xsi:type="dcterms:W3CDTF">2019-06-29T19:38:00Z</dcterms:modified>
</cp:coreProperties>
</file>