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1B88C" w14:textId="77777777" w:rsidR="00023C0D" w:rsidRPr="001C7213" w:rsidRDefault="00023C0D" w:rsidP="00B823AA">
      <w:pPr>
        <w:pStyle w:val="Title2"/>
        <w:rPr>
          <w:rFonts w:asciiTheme="majorHAnsi" w:eastAsiaTheme="majorEastAsia" w:hAnsiTheme="majorHAnsi" w:cstheme="majorHAnsi"/>
        </w:rPr>
      </w:pPr>
    </w:p>
    <w:p w14:paraId="0121BBC3" w14:textId="77777777" w:rsidR="00023C0D" w:rsidRPr="001C7213" w:rsidRDefault="00023C0D" w:rsidP="00B823AA">
      <w:pPr>
        <w:pStyle w:val="Title2"/>
        <w:rPr>
          <w:rFonts w:asciiTheme="majorHAnsi" w:eastAsiaTheme="majorEastAsia" w:hAnsiTheme="majorHAnsi" w:cstheme="majorHAnsi"/>
        </w:rPr>
      </w:pPr>
    </w:p>
    <w:p w14:paraId="062CE6B5" w14:textId="77777777" w:rsidR="00023C0D" w:rsidRPr="001C7213" w:rsidRDefault="00023C0D" w:rsidP="00B823AA">
      <w:pPr>
        <w:pStyle w:val="Title2"/>
        <w:rPr>
          <w:rFonts w:asciiTheme="majorHAnsi" w:eastAsiaTheme="majorEastAsia" w:hAnsiTheme="majorHAnsi" w:cstheme="majorHAnsi"/>
        </w:rPr>
      </w:pPr>
    </w:p>
    <w:p w14:paraId="039B7072" w14:textId="77777777" w:rsidR="00023C0D" w:rsidRPr="001C7213" w:rsidRDefault="00023C0D" w:rsidP="00B823AA">
      <w:pPr>
        <w:pStyle w:val="Title2"/>
        <w:rPr>
          <w:rFonts w:asciiTheme="majorHAnsi" w:eastAsiaTheme="majorEastAsia" w:hAnsiTheme="majorHAnsi" w:cstheme="majorHAnsi"/>
        </w:rPr>
      </w:pPr>
    </w:p>
    <w:p w14:paraId="7D357758" w14:textId="77777777" w:rsidR="00023C0D" w:rsidRPr="001C7213" w:rsidRDefault="00023C0D" w:rsidP="00B823AA">
      <w:pPr>
        <w:pStyle w:val="Title2"/>
        <w:rPr>
          <w:rFonts w:asciiTheme="majorHAnsi" w:eastAsiaTheme="majorEastAsia" w:hAnsiTheme="majorHAnsi" w:cstheme="majorHAnsi"/>
        </w:rPr>
      </w:pPr>
    </w:p>
    <w:p w14:paraId="0730792A" w14:textId="77777777" w:rsidR="00023C0D" w:rsidRPr="001C7213" w:rsidRDefault="0055495C" w:rsidP="00B823AA">
      <w:pPr>
        <w:pStyle w:val="Title2"/>
        <w:rPr>
          <w:rFonts w:asciiTheme="majorHAnsi" w:eastAsiaTheme="majorEastAsia" w:hAnsiTheme="majorHAnsi" w:cstheme="majorHAnsi"/>
        </w:rPr>
      </w:pPr>
      <w:r w:rsidRPr="001C7213">
        <w:rPr>
          <w:rFonts w:asciiTheme="majorHAnsi" w:eastAsiaTheme="majorEastAsia" w:hAnsiTheme="majorHAnsi" w:cstheme="majorHAnsi"/>
        </w:rPr>
        <w:t xml:space="preserve"> </w:t>
      </w:r>
    </w:p>
    <w:p w14:paraId="69A4EA97" w14:textId="77777777" w:rsidR="00F23AB3" w:rsidRPr="001C7213" w:rsidRDefault="0055495C" w:rsidP="00B823AA">
      <w:pPr>
        <w:pStyle w:val="Title2"/>
        <w:rPr>
          <w:rFonts w:asciiTheme="majorHAnsi" w:eastAsiaTheme="majorEastAsia" w:hAnsiTheme="majorHAnsi" w:cstheme="majorHAnsi"/>
        </w:rPr>
      </w:pPr>
      <w:r w:rsidRPr="001C7213">
        <w:rPr>
          <w:rFonts w:asciiTheme="majorHAnsi" w:eastAsiaTheme="majorEastAsia" w:hAnsiTheme="majorHAnsi" w:cstheme="majorHAnsi"/>
        </w:rPr>
        <w:t>Professional Development Plan</w:t>
      </w:r>
    </w:p>
    <w:p w14:paraId="76C894BE" w14:textId="77777777" w:rsidR="00023C0D" w:rsidRPr="001C7213" w:rsidRDefault="0055495C" w:rsidP="00B823AA">
      <w:pPr>
        <w:pStyle w:val="Title2"/>
        <w:rPr>
          <w:rFonts w:asciiTheme="majorHAnsi" w:hAnsiTheme="majorHAnsi" w:cstheme="majorHAnsi"/>
        </w:rPr>
      </w:pPr>
      <w:r w:rsidRPr="001C7213">
        <w:rPr>
          <w:rFonts w:asciiTheme="majorHAnsi" w:hAnsiTheme="majorHAnsi" w:cstheme="majorHAnsi"/>
        </w:rPr>
        <w:t>Beverly Spencer</w:t>
      </w:r>
    </w:p>
    <w:p w14:paraId="07FF40D3" w14:textId="77777777" w:rsidR="00023C0D" w:rsidRPr="001C7213" w:rsidRDefault="00023C0D" w:rsidP="00B823AA">
      <w:pPr>
        <w:pStyle w:val="Title2"/>
        <w:rPr>
          <w:rFonts w:asciiTheme="majorHAnsi" w:hAnsiTheme="majorHAnsi" w:cstheme="majorHAnsi"/>
        </w:rPr>
      </w:pPr>
    </w:p>
    <w:p w14:paraId="6666A59B" w14:textId="77777777" w:rsidR="00023C0D" w:rsidRPr="001C7213" w:rsidRDefault="00023C0D" w:rsidP="00B823AA">
      <w:pPr>
        <w:pStyle w:val="Title2"/>
        <w:rPr>
          <w:rFonts w:asciiTheme="majorHAnsi" w:hAnsiTheme="majorHAnsi" w:cstheme="majorHAnsi"/>
        </w:rPr>
      </w:pPr>
    </w:p>
    <w:p w14:paraId="0AEC2C0A" w14:textId="77777777" w:rsidR="00023C0D" w:rsidRPr="001C7213" w:rsidRDefault="00023C0D" w:rsidP="00B823AA">
      <w:pPr>
        <w:pStyle w:val="Title2"/>
        <w:rPr>
          <w:rFonts w:asciiTheme="majorHAnsi" w:hAnsiTheme="majorHAnsi" w:cstheme="majorHAnsi"/>
        </w:rPr>
      </w:pPr>
    </w:p>
    <w:p w14:paraId="2162315C" w14:textId="77777777" w:rsidR="00023C0D" w:rsidRPr="001C7213" w:rsidRDefault="00023C0D" w:rsidP="00B823AA">
      <w:pPr>
        <w:pStyle w:val="Title2"/>
        <w:rPr>
          <w:rFonts w:asciiTheme="majorHAnsi" w:hAnsiTheme="majorHAnsi" w:cstheme="majorHAnsi"/>
        </w:rPr>
      </w:pPr>
    </w:p>
    <w:p w14:paraId="4F0C52F7" w14:textId="77777777" w:rsidR="00023C0D" w:rsidRPr="001C7213" w:rsidRDefault="00023C0D" w:rsidP="00B823AA">
      <w:pPr>
        <w:pStyle w:val="Title2"/>
        <w:rPr>
          <w:rFonts w:asciiTheme="majorHAnsi" w:hAnsiTheme="majorHAnsi" w:cstheme="majorHAnsi"/>
        </w:rPr>
      </w:pPr>
    </w:p>
    <w:p w14:paraId="26D79E94" w14:textId="77777777" w:rsidR="00023C0D" w:rsidRPr="001C7213" w:rsidRDefault="00023C0D" w:rsidP="00B823AA">
      <w:pPr>
        <w:pStyle w:val="Title2"/>
        <w:rPr>
          <w:rFonts w:asciiTheme="majorHAnsi" w:hAnsiTheme="majorHAnsi" w:cstheme="majorHAnsi"/>
        </w:rPr>
      </w:pPr>
    </w:p>
    <w:p w14:paraId="38EB6D3B" w14:textId="77777777" w:rsidR="00023C0D" w:rsidRPr="001C7213" w:rsidRDefault="00023C0D" w:rsidP="00B823AA">
      <w:pPr>
        <w:pStyle w:val="Title2"/>
        <w:rPr>
          <w:rFonts w:asciiTheme="majorHAnsi" w:hAnsiTheme="majorHAnsi" w:cstheme="majorHAnsi"/>
        </w:rPr>
      </w:pPr>
    </w:p>
    <w:p w14:paraId="3ACA45A1" w14:textId="77777777" w:rsidR="00023C0D" w:rsidRPr="001C7213" w:rsidRDefault="00023C0D" w:rsidP="00B823AA">
      <w:pPr>
        <w:pStyle w:val="Title2"/>
        <w:rPr>
          <w:rFonts w:asciiTheme="majorHAnsi" w:hAnsiTheme="majorHAnsi" w:cstheme="majorHAnsi"/>
        </w:rPr>
      </w:pPr>
    </w:p>
    <w:p w14:paraId="7CDDF91E" w14:textId="77777777" w:rsidR="00023C0D" w:rsidRPr="001C7213" w:rsidRDefault="00023C0D" w:rsidP="00B823AA">
      <w:pPr>
        <w:pStyle w:val="Title2"/>
        <w:rPr>
          <w:rFonts w:asciiTheme="majorHAnsi" w:hAnsiTheme="majorHAnsi" w:cstheme="majorHAnsi"/>
        </w:rPr>
      </w:pPr>
    </w:p>
    <w:p w14:paraId="6AAAE69D" w14:textId="77777777" w:rsidR="00023C0D" w:rsidRPr="001C7213" w:rsidRDefault="00023C0D" w:rsidP="00B823AA">
      <w:pPr>
        <w:pStyle w:val="Title2"/>
        <w:rPr>
          <w:rFonts w:asciiTheme="majorHAnsi" w:hAnsiTheme="majorHAnsi" w:cstheme="majorHAnsi"/>
        </w:rPr>
      </w:pPr>
    </w:p>
    <w:p w14:paraId="395DF279" w14:textId="77777777" w:rsidR="00023C0D" w:rsidRPr="001C7213" w:rsidRDefault="00023C0D" w:rsidP="00B823AA">
      <w:pPr>
        <w:pStyle w:val="Title2"/>
        <w:rPr>
          <w:rFonts w:asciiTheme="majorHAnsi" w:hAnsiTheme="majorHAnsi" w:cstheme="majorHAnsi"/>
        </w:rPr>
      </w:pPr>
    </w:p>
    <w:p w14:paraId="642BD2D6" w14:textId="77777777" w:rsidR="00023C0D" w:rsidRPr="001C7213" w:rsidRDefault="00023C0D" w:rsidP="00B823AA">
      <w:pPr>
        <w:pStyle w:val="Title2"/>
        <w:rPr>
          <w:rFonts w:asciiTheme="majorHAnsi" w:hAnsiTheme="majorHAnsi" w:cstheme="majorHAnsi"/>
        </w:rPr>
      </w:pPr>
    </w:p>
    <w:p w14:paraId="00445581" w14:textId="77777777" w:rsidR="00023C0D" w:rsidRPr="001C7213" w:rsidRDefault="00023C0D" w:rsidP="00B823AA">
      <w:pPr>
        <w:pStyle w:val="Title2"/>
        <w:rPr>
          <w:rFonts w:asciiTheme="majorHAnsi" w:hAnsiTheme="majorHAnsi" w:cstheme="majorHAnsi"/>
        </w:rPr>
      </w:pPr>
    </w:p>
    <w:p w14:paraId="5890EFB5" w14:textId="77777777" w:rsidR="00023C0D" w:rsidRPr="001C7213" w:rsidRDefault="00023C0D" w:rsidP="00B823AA">
      <w:pPr>
        <w:pStyle w:val="Title2"/>
        <w:rPr>
          <w:rFonts w:asciiTheme="majorHAnsi" w:hAnsiTheme="majorHAnsi" w:cstheme="majorHAnsi"/>
        </w:rPr>
      </w:pPr>
    </w:p>
    <w:p w14:paraId="4B48D549" w14:textId="77777777" w:rsidR="00F23AB3" w:rsidRPr="001C7213" w:rsidRDefault="00F23AB3" w:rsidP="00B823AA">
      <w:pPr>
        <w:pStyle w:val="Title2"/>
        <w:rPr>
          <w:rFonts w:asciiTheme="majorHAnsi" w:hAnsiTheme="majorHAnsi" w:cstheme="majorHAnsi"/>
        </w:rPr>
      </w:pPr>
    </w:p>
    <w:p w14:paraId="442B3446" w14:textId="77777777" w:rsidR="00F23AB3" w:rsidRPr="001C7213" w:rsidRDefault="0055495C" w:rsidP="00F23AB3">
      <w:pPr>
        <w:pStyle w:val="Title2"/>
        <w:rPr>
          <w:rFonts w:asciiTheme="majorHAnsi" w:hAnsiTheme="majorHAnsi" w:cstheme="majorHAnsi"/>
          <w:b/>
          <w:caps/>
        </w:rPr>
      </w:pPr>
      <w:r w:rsidRPr="001C7213">
        <w:rPr>
          <w:rFonts w:asciiTheme="majorHAnsi" w:hAnsiTheme="majorHAnsi" w:cstheme="majorHAnsi"/>
          <w:b/>
          <w:caps/>
        </w:rPr>
        <w:lastRenderedPageBreak/>
        <w:t>Professional Development Plan</w:t>
      </w:r>
    </w:p>
    <w:p w14:paraId="48814AB4" w14:textId="5143E0DF" w:rsidR="0060548B" w:rsidRPr="001C7213" w:rsidRDefault="0055495C" w:rsidP="00544F09">
      <w:pPr>
        <w:pStyle w:val="Title2"/>
        <w:ind w:firstLine="720"/>
        <w:jc w:val="left"/>
        <w:rPr>
          <w:rFonts w:asciiTheme="majorHAnsi" w:hAnsiTheme="majorHAnsi" w:cstheme="majorHAnsi"/>
        </w:rPr>
      </w:pPr>
      <w:bookmarkStart w:id="0" w:name="_GoBack"/>
      <w:r w:rsidRPr="001C7213">
        <w:rPr>
          <w:rFonts w:asciiTheme="majorHAnsi" w:hAnsiTheme="majorHAnsi" w:cstheme="majorHAnsi"/>
        </w:rPr>
        <w:t>A portfolio is referred to an organized collection of professional experience, practice and academic qualifications of a nurse’s profession. It contains the learning and development within an individual’s nursing experience. Any nursing portfolio involves the past, and the current practices, educational levels, training, roles and responsibilities throughout their careers.</w:t>
      </w:r>
    </w:p>
    <w:p w14:paraId="231BBD19" w14:textId="66DF74FB" w:rsidR="0060548B" w:rsidRPr="001C7213" w:rsidRDefault="0055495C" w:rsidP="00F23AB3">
      <w:pPr>
        <w:pStyle w:val="Title2"/>
        <w:jc w:val="left"/>
        <w:rPr>
          <w:rFonts w:asciiTheme="majorHAnsi" w:hAnsiTheme="majorHAnsi" w:cstheme="majorHAnsi"/>
        </w:rPr>
      </w:pPr>
      <w:r w:rsidRPr="001C7213">
        <w:rPr>
          <w:rFonts w:asciiTheme="majorHAnsi" w:hAnsiTheme="majorHAnsi" w:cstheme="majorHAnsi"/>
        </w:rPr>
        <w:t>Professional</w:t>
      </w:r>
      <w:r w:rsidR="00F23AB3" w:rsidRPr="001C7213">
        <w:rPr>
          <w:rFonts w:asciiTheme="majorHAnsi" w:hAnsiTheme="majorHAnsi" w:cstheme="majorHAnsi"/>
        </w:rPr>
        <w:t xml:space="preserve"> </w:t>
      </w:r>
      <w:r w:rsidRPr="001C7213">
        <w:rPr>
          <w:rFonts w:asciiTheme="majorHAnsi" w:hAnsiTheme="majorHAnsi" w:cstheme="majorHAnsi"/>
        </w:rPr>
        <w:t>portfolios involve strategies to identify the competencies and knowledge required for the job</w:t>
      </w:r>
      <w:sdt>
        <w:sdtPr>
          <w:rPr>
            <w:rFonts w:asciiTheme="majorHAnsi" w:hAnsiTheme="majorHAnsi" w:cstheme="majorHAnsi"/>
          </w:rPr>
          <w:id w:val="-156844353"/>
          <w:citation/>
        </w:sdtPr>
        <w:sdtEndPr/>
        <w:sdtContent>
          <w:r w:rsidR="001C7213" w:rsidRPr="001C7213">
            <w:rPr>
              <w:rFonts w:asciiTheme="majorHAnsi" w:hAnsiTheme="majorHAnsi" w:cstheme="majorHAnsi"/>
            </w:rPr>
            <w:fldChar w:fldCharType="begin"/>
          </w:r>
          <w:r w:rsidR="001C7213" w:rsidRPr="001C7213">
            <w:rPr>
              <w:rFonts w:asciiTheme="majorHAnsi" w:hAnsiTheme="majorHAnsi" w:cstheme="majorHAnsi"/>
            </w:rPr>
            <w:instrText xml:space="preserve"> CITATION DDS08 \l 1033 </w:instrText>
          </w:r>
          <w:r w:rsidR="001C7213" w:rsidRPr="001C7213">
            <w:rPr>
              <w:rFonts w:asciiTheme="majorHAnsi" w:hAnsiTheme="majorHAnsi" w:cstheme="majorHAnsi"/>
            </w:rPr>
            <w:fldChar w:fldCharType="separate"/>
          </w:r>
          <w:r w:rsidR="001C7213" w:rsidRPr="001C7213">
            <w:rPr>
              <w:rFonts w:asciiTheme="majorHAnsi" w:hAnsiTheme="majorHAnsi" w:cstheme="majorHAnsi"/>
              <w:noProof/>
            </w:rPr>
            <w:t xml:space="preserve"> (Tilley, 2008)</w:t>
          </w:r>
          <w:r w:rsidR="001C7213" w:rsidRPr="001C7213">
            <w:rPr>
              <w:rFonts w:asciiTheme="majorHAnsi" w:hAnsiTheme="majorHAnsi" w:cstheme="majorHAnsi"/>
            </w:rPr>
            <w:fldChar w:fldCharType="end"/>
          </w:r>
        </w:sdtContent>
      </w:sdt>
      <w:r w:rsidRPr="001C7213">
        <w:rPr>
          <w:rFonts w:asciiTheme="majorHAnsi" w:hAnsiTheme="majorHAnsi" w:cstheme="majorHAnsi"/>
        </w:rPr>
        <w:t xml:space="preserve">. Moreover, it evaluates the learning </w:t>
      </w:r>
      <w:r w:rsidR="00B656C7">
        <w:rPr>
          <w:rFonts w:asciiTheme="majorHAnsi" w:hAnsiTheme="majorHAnsi" w:cstheme="majorHAnsi"/>
        </w:rPr>
        <w:t xml:space="preserve">and understanding </w:t>
      </w:r>
      <w:r w:rsidRPr="001C7213">
        <w:rPr>
          <w:rFonts w:asciiTheme="majorHAnsi" w:hAnsiTheme="majorHAnsi" w:cstheme="majorHAnsi"/>
        </w:rPr>
        <w:t>in relation to the achievement of the learner</w:t>
      </w:r>
      <w:r w:rsidR="00986C1B" w:rsidRPr="001C7213">
        <w:rPr>
          <w:rFonts w:asciiTheme="majorHAnsi" w:hAnsiTheme="majorHAnsi" w:cstheme="majorHAnsi"/>
        </w:rPr>
        <w:t>, leadership qualities, dedication, clinical competencies</w:t>
      </w:r>
      <w:r w:rsidRPr="001C7213">
        <w:rPr>
          <w:rFonts w:asciiTheme="majorHAnsi" w:hAnsiTheme="majorHAnsi" w:cstheme="majorHAnsi"/>
        </w:rPr>
        <w:t xml:space="preserve">, and </w:t>
      </w:r>
      <w:r w:rsidR="00986C1B" w:rsidRPr="001C7213">
        <w:rPr>
          <w:rFonts w:asciiTheme="majorHAnsi" w:hAnsiTheme="majorHAnsi" w:cstheme="majorHAnsi"/>
        </w:rPr>
        <w:t>nursing</w:t>
      </w:r>
      <w:r w:rsidRPr="001C7213">
        <w:rPr>
          <w:rFonts w:asciiTheme="majorHAnsi" w:hAnsiTheme="majorHAnsi" w:cstheme="majorHAnsi"/>
        </w:rPr>
        <w:t>.</w:t>
      </w:r>
    </w:p>
    <w:p w14:paraId="7A323C86" w14:textId="77777777" w:rsidR="00F23AB3" w:rsidRPr="001C7213" w:rsidRDefault="0055495C" w:rsidP="00F23AB3">
      <w:pPr>
        <w:pStyle w:val="Title2"/>
        <w:jc w:val="left"/>
        <w:rPr>
          <w:rFonts w:asciiTheme="majorHAnsi" w:hAnsiTheme="majorHAnsi" w:cstheme="majorHAnsi"/>
        </w:rPr>
      </w:pPr>
      <w:r w:rsidRPr="001C7213">
        <w:rPr>
          <w:rFonts w:asciiTheme="majorHAnsi" w:hAnsiTheme="majorHAnsi" w:cstheme="majorHAnsi"/>
        </w:rPr>
        <w:tab/>
      </w:r>
      <w:r w:rsidR="00986C1B" w:rsidRPr="001C7213">
        <w:rPr>
          <w:rFonts w:asciiTheme="majorHAnsi" w:hAnsiTheme="majorHAnsi" w:cstheme="majorHAnsi"/>
        </w:rPr>
        <w:t xml:space="preserve">The academic accomplishments are primary to any nursing portfolio without which it would be very difficult for them to operate professionally. It is a professional license of practice.  </w:t>
      </w:r>
      <w:r w:rsidR="0060548B" w:rsidRPr="001C7213">
        <w:rPr>
          <w:rFonts w:asciiTheme="majorHAnsi" w:hAnsiTheme="majorHAnsi" w:cstheme="majorHAnsi"/>
        </w:rPr>
        <w:t>The following are two strategies to help you include your academic activities and accomplishments in a nurse</w:t>
      </w:r>
      <w:r w:rsidR="0075136A" w:rsidRPr="001C7213">
        <w:rPr>
          <w:rFonts w:asciiTheme="majorHAnsi" w:hAnsiTheme="majorHAnsi" w:cstheme="majorHAnsi"/>
        </w:rPr>
        <w:t>’</w:t>
      </w:r>
      <w:r w:rsidR="0060548B" w:rsidRPr="001C7213">
        <w:rPr>
          <w:rFonts w:asciiTheme="majorHAnsi" w:hAnsiTheme="majorHAnsi" w:cstheme="majorHAnsi"/>
        </w:rPr>
        <w:t xml:space="preserve">s professional portfolio. </w:t>
      </w:r>
      <w:r w:rsidR="00986C1B" w:rsidRPr="001C7213">
        <w:rPr>
          <w:rFonts w:asciiTheme="majorHAnsi" w:hAnsiTheme="majorHAnsi" w:cstheme="majorHAnsi"/>
        </w:rPr>
        <w:t>The nurses can include their educational transcripts in their portfolio</w:t>
      </w:r>
      <w:sdt>
        <w:sdtPr>
          <w:rPr>
            <w:rFonts w:asciiTheme="majorHAnsi" w:hAnsiTheme="majorHAnsi" w:cstheme="majorHAnsi"/>
          </w:rPr>
          <w:id w:val="447509591"/>
          <w:citation/>
        </w:sdtPr>
        <w:sdtEndPr/>
        <w:sdtContent>
          <w:r w:rsidR="001C7213" w:rsidRPr="001C7213">
            <w:rPr>
              <w:rFonts w:asciiTheme="majorHAnsi" w:hAnsiTheme="majorHAnsi" w:cstheme="majorHAnsi"/>
            </w:rPr>
            <w:fldChar w:fldCharType="begin"/>
          </w:r>
          <w:r w:rsidR="001C7213" w:rsidRPr="001C7213">
            <w:rPr>
              <w:rFonts w:asciiTheme="majorHAnsi" w:hAnsiTheme="majorHAnsi" w:cstheme="majorHAnsi"/>
            </w:rPr>
            <w:instrText xml:space="preserve"> CITATION Dev \l 1033 </w:instrText>
          </w:r>
          <w:r w:rsidR="001C7213" w:rsidRPr="001C7213">
            <w:rPr>
              <w:rFonts w:asciiTheme="majorHAnsi" w:hAnsiTheme="majorHAnsi" w:cstheme="majorHAnsi"/>
            </w:rPr>
            <w:fldChar w:fldCharType="separate"/>
          </w:r>
          <w:r w:rsidR="001C7213" w:rsidRPr="001C7213">
            <w:rPr>
              <w:rFonts w:asciiTheme="majorHAnsi" w:hAnsiTheme="majorHAnsi" w:cstheme="majorHAnsi"/>
              <w:noProof/>
            </w:rPr>
            <w:t xml:space="preserve"> (Developing a Professional Nursing Portfolio, n.d.)</w:t>
          </w:r>
          <w:r w:rsidR="001C7213" w:rsidRPr="001C7213">
            <w:rPr>
              <w:rFonts w:asciiTheme="majorHAnsi" w:hAnsiTheme="majorHAnsi" w:cstheme="majorHAnsi"/>
            </w:rPr>
            <w:fldChar w:fldCharType="end"/>
          </w:r>
        </w:sdtContent>
      </w:sdt>
      <w:r w:rsidR="00986C1B" w:rsidRPr="001C7213">
        <w:rPr>
          <w:rFonts w:asciiTheme="majorHAnsi" w:hAnsiTheme="majorHAnsi" w:cstheme="majorHAnsi"/>
        </w:rPr>
        <w:t>.</w:t>
      </w:r>
      <w:r w:rsidRPr="001C7213">
        <w:rPr>
          <w:rFonts w:asciiTheme="majorHAnsi" w:hAnsiTheme="majorHAnsi" w:cstheme="majorHAnsi"/>
        </w:rPr>
        <w:t xml:space="preserve"> The e</w:t>
      </w:r>
      <w:r w:rsidR="00986C1B" w:rsidRPr="001C7213">
        <w:rPr>
          <w:rFonts w:asciiTheme="majorHAnsi" w:hAnsiTheme="majorHAnsi" w:cstheme="majorHAnsi"/>
        </w:rPr>
        <w:t>duca</w:t>
      </w:r>
      <w:r w:rsidRPr="001C7213">
        <w:rPr>
          <w:rFonts w:asciiTheme="majorHAnsi" w:hAnsiTheme="majorHAnsi" w:cstheme="majorHAnsi"/>
        </w:rPr>
        <w:t>t</w:t>
      </w:r>
      <w:r w:rsidR="00986C1B" w:rsidRPr="001C7213">
        <w:rPr>
          <w:rFonts w:asciiTheme="majorHAnsi" w:hAnsiTheme="majorHAnsi" w:cstheme="majorHAnsi"/>
        </w:rPr>
        <w:t xml:space="preserve">ional transcripts are a clear validation of </w:t>
      </w:r>
      <w:r w:rsidRPr="001C7213">
        <w:rPr>
          <w:rFonts w:asciiTheme="majorHAnsi" w:hAnsiTheme="majorHAnsi" w:cstheme="majorHAnsi"/>
        </w:rPr>
        <w:t>a nurs</w:t>
      </w:r>
      <w:r w:rsidR="00986C1B" w:rsidRPr="001C7213">
        <w:rPr>
          <w:rFonts w:asciiTheme="majorHAnsi" w:hAnsiTheme="majorHAnsi" w:cstheme="majorHAnsi"/>
        </w:rPr>
        <w:t>e</w:t>
      </w:r>
      <w:r w:rsidRPr="001C7213">
        <w:rPr>
          <w:rFonts w:asciiTheme="majorHAnsi" w:hAnsiTheme="majorHAnsi" w:cstheme="majorHAnsi"/>
        </w:rPr>
        <w:t>’</w:t>
      </w:r>
      <w:r w:rsidR="00986C1B" w:rsidRPr="001C7213">
        <w:rPr>
          <w:rFonts w:asciiTheme="majorHAnsi" w:hAnsiTheme="majorHAnsi" w:cstheme="majorHAnsi"/>
        </w:rPr>
        <w:t>s professional competency</w:t>
      </w:r>
      <w:r w:rsidRPr="001C7213">
        <w:rPr>
          <w:rFonts w:asciiTheme="majorHAnsi" w:hAnsiTheme="majorHAnsi" w:cstheme="majorHAnsi"/>
        </w:rPr>
        <w:t>.</w:t>
      </w:r>
      <w:r w:rsidR="00986C1B" w:rsidRPr="001C7213">
        <w:rPr>
          <w:rFonts w:asciiTheme="majorHAnsi" w:hAnsiTheme="majorHAnsi" w:cstheme="majorHAnsi"/>
        </w:rPr>
        <w:t xml:space="preserve"> </w:t>
      </w:r>
      <w:r w:rsidRPr="001C7213">
        <w:rPr>
          <w:rFonts w:asciiTheme="majorHAnsi" w:hAnsiTheme="majorHAnsi" w:cstheme="majorHAnsi"/>
        </w:rPr>
        <w:t>The organization of the academic achievements and awards are central to a nursing portfolio. Although it does not equate the curriculum vitae or resume it definitely adds value to the material</w:t>
      </w:r>
      <w:sdt>
        <w:sdtPr>
          <w:rPr>
            <w:rFonts w:asciiTheme="majorHAnsi" w:hAnsiTheme="majorHAnsi" w:cstheme="majorHAnsi"/>
          </w:rPr>
          <w:id w:val="1204133661"/>
          <w:citation/>
        </w:sdtPr>
        <w:sdtEndPr/>
        <w:sdtContent>
          <w:r w:rsidRPr="001C7213">
            <w:rPr>
              <w:rFonts w:asciiTheme="majorHAnsi" w:hAnsiTheme="majorHAnsi" w:cstheme="majorHAnsi"/>
            </w:rPr>
            <w:fldChar w:fldCharType="begin"/>
          </w:r>
          <w:r w:rsidRPr="001C7213">
            <w:rPr>
              <w:rFonts w:asciiTheme="majorHAnsi" w:hAnsiTheme="majorHAnsi" w:cstheme="majorHAnsi"/>
            </w:rPr>
            <w:instrText xml:space="preserve"> CITATION Alf16 \l 1033 </w:instrText>
          </w:r>
          <w:r w:rsidRPr="001C7213">
            <w:rPr>
              <w:rFonts w:asciiTheme="majorHAnsi" w:hAnsiTheme="majorHAnsi" w:cstheme="majorHAnsi"/>
            </w:rPr>
            <w:fldChar w:fldCharType="separate"/>
          </w:r>
          <w:r w:rsidRPr="001C7213">
            <w:rPr>
              <w:rFonts w:asciiTheme="majorHAnsi" w:hAnsiTheme="majorHAnsi" w:cstheme="majorHAnsi"/>
              <w:noProof/>
            </w:rPr>
            <w:t xml:space="preserve"> (Alfred, 2016)</w:t>
          </w:r>
          <w:r w:rsidRPr="001C7213">
            <w:rPr>
              <w:rFonts w:asciiTheme="majorHAnsi" w:hAnsiTheme="majorHAnsi" w:cstheme="majorHAnsi"/>
            </w:rPr>
            <w:fldChar w:fldCharType="end"/>
          </w:r>
        </w:sdtContent>
      </w:sdt>
      <w:r w:rsidRPr="001C7213">
        <w:rPr>
          <w:rFonts w:asciiTheme="majorHAnsi" w:hAnsiTheme="majorHAnsi" w:cstheme="majorHAnsi"/>
        </w:rPr>
        <w:t xml:space="preserve">. </w:t>
      </w:r>
      <w:r w:rsidR="00986C1B" w:rsidRPr="001C7213">
        <w:rPr>
          <w:rFonts w:asciiTheme="majorHAnsi" w:hAnsiTheme="majorHAnsi" w:cstheme="majorHAnsi"/>
        </w:rPr>
        <w:t xml:space="preserve">It is essential that academic records be shared in chronological order so that the learning development and growth of the nurse can be evaluated precisely.  </w:t>
      </w:r>
    </w:p>
    <w:p w14:paraId="7448D5B7" w14:textId="77777777" w:rsidR="00F23AB3" w:rsidRPr="001C7213" w:rsidRDefault="0055495C" w:rsidP="00F23AB3">
      <w:pPr>
        <w:pStyle w:val="Title2"/>
        <w:jc w:val="left"/>
        <w:rPr>
          <w:rFonts w:asciiTheme="majorHAnsi" w:hAnsiTheme="majorHAnsi" w:cstheme="majorHAnsi"/>
        </w:rPr>
      </w:pPr>
      <w:r w:rsidRPr="001C7213">
        <w:rPr>
          <w:rFonts w:asciiTheme="majorHAnsi" w:hAnsiTheme="majorHAnsi" w:cstheme="majorHAnsi"/>
        </w:rPr>
        <w:tab/>
      </w:r>
      <w:r w:rsidR="00986C1B" w:rsidRPr="001C7213">
        <w:rPr>
          <w:rFonts w:asciiTheme="majorHAnsi" w:hAnsiTheme="majorHAnsi" w:cstheme="majorHAnsi"/>
        </w:rPr>
        <w:t>The nurses can also include their nursing Projects, researches, advanced roles and articles in their portfolios. These educational projects done in service will accredit the nurses and help build an effective portfolio. The projects and the nature of research further define the expertise of the nurse</w:t>
      </w:r>
      <w:sdt>
        <w:sdtPr>
          <w:rPr>
            <w:rFonts w:asciiTheme="majorHAnsi" w:hAnsiTheme="majorHAnsi" w:cstheme="majorHAnsi"/>
          </w:rPr>
          <w:id w:val="-1737928439"/>
          <w:citation/>
        </w:sdtPr>
        <w:sdtEndPr/>
        <w:sdtContent>
          <w:r w:rsidRPr="001C7213">
            <w:rPr>
              <w:rFonts w:asciiTheme="majorHAnsi" w:hAnsiTheme="majorHAnsi" w:cstheme="majorHAnsi"/>
            </w:rPr>
            <w:fldChar w:fldCharType="begin"/>
          </w:r>
          <w:r w:rsidRPr="001C7213">
            <w:rPr>
              <w:rFonts w:asciiTheme="majorHAnsi" w:hAnsiTheme="majorHAnsi" w:cstheme="majorHAnsi"/>
            </w:rPr>
            <w:instrText xml:space="preserve"> CITATION Cha15 \l 1033 </w:instrText>
          </w:r>
          <w:r w:rsidRPr="001C7213">
            <w:rPr>
              <w:rFonts w:asciiTheme="majorHAnsi" w:hAnsiTheme="majorHAnsi" w:cstheme="majorHAnsi"/>
            </w:rPr>
            <w:fldChar w:fldCharType="separate"/>
          </w:r>
          <w:r w:rsidRPr="001C7213">
            <w:rPr>
              <w:rFonts w:asciiTheme="majorHAnsi" w:hAnsiTheme="majorHAnsi" w:cstheme="majorHAnsi"/>
              <w:noProof/>
            </w:rPr>
            <w:t xml:space="preserve"> (Chamblee, 2015)</w:t>
          </w:r>
          <w:r w:rsidRPr="001C7213">
            <w:rPr>
              <w:rFonts w:asciiTheme="majorHAnsi" w:hAnsiTheme="majorHAnsi" w:cstheme="majorHAnsi"/>
            </w:rPr>
            <w:fldChar w:fldCharType="end"/>
          </w:r>
        </w:sdtContent>
      </w:sdt>
      <w:r w:rsidR="00986C1B" w:rsidRPr="001C7213">
        <w:rPr>
          <w:rFonts w:asciiTheme="majorHAnsi" w:hAnsiTheme="majorHAnsi" w:cstheme="majorHAnsi"/>
        </w:rPr>
        <w:t xml:space="preserve">. </w:t>
      </w:r>
      <w:r w:rsidRPr="001C7213">
        <w:rPr>
          <w:rFonts w:asciiTheme="majorHAnsi" w:hAnsiTheme="majorHAnsi" w:cstheme="majorHAnsi"/>
        </w:rPr>
        <w:t xml:space="preserve">The nursing portfolio helps develop a strategic record of a nurse’s undertakings throughout their educational learning, the association with the subject and the </w:t>
      </w:r>
      <w:r w:rsidRPr="001C7213">
        <w:rPr>
          <w:rFonts w:asciiTheme="majorHAnsi" w:hAnsiTheme="majorHAnsi" w:cstheme="majorHAnsi"/>
        </w:rPr>
        <w:lastRenderedPageBreak/>
        <w:t>learning outcomes which defines their professional standing altogether. Therefore including educational transcripts and their application through the projects is an effective way to incorporate academic accomplishments in the nursing portfolio</w:t>
      </w:r>
      <w:sdt>
        <w:sdtPr>
          <w:rPr>
            <w:rFonts w:asciiTheme="majorHAnsi" w:hAnsiTheme="majorHAnsi" w:cstheme="majorHAnsi"/>
          </w:rPr>
          <w:id w:val="368881502"/>
          <w:citation/>
        </w:sdtPr>
        <w:sdtEndPr/>
        <w:sdtContent>
          <w:r w:rsidR="001C7213" w:rsidRPr="001C7213">
            <w:rPr>
              <w:rFonts w:asciiTheme="majorHAnsi" w:hAnsiTheme="majorHAnsi" w:cstheme="majorHAnsi"/>
            </w:rPr>
            <w:fldChar w:fldCharType="begin"/>
          </w:r>
          <w:r w:rsidR="001C7213" w:rsidRPr="001C7213">
            <w:rPr>
              <w:rFonts w:asciiTheme="majorHAnsi" w:hAnsiTheme="majorHAnsi" w:cstheme="majorHAnsi"/>
            </w:rPr>
            <w:instrText xml:space="preserve"> CITATION EBa00 \l 1033 </w:instrText>
          </w:r>
          <w:r w:rsidR="001C7213" w:rsidRPr="001C7213">
            <w:rPr>
              <w:rFonts w:asciiTheme="majorHAnsi" w:hAnsiTheme="majorHAnsi" w:cstheme="majorHAnsi"/>
            </w:rPr>
            <w:fldChar w:fldCharType="separate"/>
          </w:r>
          <w:r w:rsidR="001C7213" w:rsidRPr="001C7213">
            <w:rPr>
              <w:rFonts w:asciiTheme="majorHAnsi" w:hAnsiTheme="majorHAnsi" w:cstheme="majorHAnsi"/>
              <w:noProof/>
            </w:rPr>
            <w:t xml:space="preserve"> (E Ball, 2000)</w:t>
          </w:r>
          <w:r w:rsidR="001C7213" w:rsidRPr="001C7213">
            <w:rPr>
              <w:rFonts w:asciiTheme="majorHAnsi" w:hAnsiTheme="majorHAnsi" w:cstheme="majorHAnsi"/>
            </w:rPr>
            <w:fldChar w:fldCharType="end"/>
          </w:r>
        </w:sdtContent>
      </w:sdt>
      <w:r w:rsidRPr="001C7213">
        <w:rPr>
          <w:rFonts w:asciiTheme="majorHAnsi" w:hAnsiTheme="majorHAnsi" w:cstheme="majorHAnsi"/>
        </w:rPr>
        <w:t xml:space="preserve">. </w:t>
      </w:r>
    </w:p>
    <w:bookmarkEnd w:id="0"/>
    <w:p w14:paraId="293BC332" w14:textId="77777777" w:rsidR="00023C0D" w:rsidRPr="001C7213" w:rsidRDefault="00023C0D" w:rsidP="00B823AA">
      <w:pPr>
        <w:pStyle w:val="Title2"/>
        <w:rPr>
          <w:rFonts w:asciiTheme="majorHAnsi" w:hAnsiTheme="majorHAnsi" w:cstheme="majorHAnsi"/>
        </w:rPr>
      </w:pPr>
    </w:p>
    <w:p w14:paraId="74BC166C" w14:textId="77777777" w:rsidR="00023C0D" w:rsidRPr="001C7213" w:rsidRDefault="00023C0D" w:rsidP="00B823AA">
      <w:pPr>
        <w:pStyle w:val="Title2"/>
        <w:rPr>
          <w:rFonts w:asciiTheme="majorHAnsi" w:hAnsiTheme="majorHAnsi" w:cstheme="majorHAnsi"/>
        </w:rPr>
      </w:pPr>
    </w:p>
    <w:p w14:paraId="6EB53574" w14:textId="77777777" w:rsidR="00023C0D" w:rsidRPr="001C7213" w:rsidRDefault="00023C0D" w:rsidP="00B823AA">
      <w:pPr>
        <w:pStyle w:val="Title2"/>
        <w:rPr>
          <w:rFonts w:asciiTheme="majorHAnsi" w:hAnsiTheme="majorHAnsi" w:cstheme="majorHAnsi"/>
        </w:rPr>
      </w:pPr>
    </w:p>
    <w:p w14:paraId="38D085AC" w14:textId="77777777" w:rsidR="001C7213" w:rsidRPr="001C7213" w:rsidRDefault="001C7213" w:rsidP="00B823AA">
      <w:pPr>
        <w:pStyle w:val="Title2"/>
        <w:rPr>
          <w:rFonts w:asciiTheme="majorHAnsi" w:hAnsiTheme="majorHAnsi" w:cstheme="majorHAnsi"/>
        </w:rPr>
      </w:pPr>
    </w:p>
    <w:p w14:paraId="32A4EBEE" w14:textId="77777777" w:rsidR="001C7213" w:rsidRPr="001C7213" w:rsidRDefault="001C7213" w:rsidP="00B823AA">
      <w:pPr>
        <w:pStyle w:val="Title2"/>
        <w:rPr>
          <w:rFonts w:asciiTheme="majorHAnsi" w:hAnsiTheme="majorHAnsi" w:cstheme="majorHAnsi"/>
        </w:rPr>
      </w:pPr>
    </w:p>
    <w:p w14:paraId="7BFBD822" w14:textId="77777777" w:rsidR="001C7213" w:rsidRPr="001C7213" w:rsidRDefault="001C7213" w:rsidP="00B823AA">
      <w:pPr>
        <w:pStyle w:val="Title2"/>
        <w:rPr>
          <w:rFonts w:asciiTheme="majorHAnsi" w:hAnsiTheme="majorHAnsi" w:cstheme="majorHAnsi"/>
        </w:rPr>
      </w:pPr>
    </w:p>
    <w:p w14:paraId="079F85EB" w14:textId="77777777" w:rsidR="001C7213" w:rsidRPr="001C7213" w:rsidRDefault="001C7213" w:rsidP="00B823AA">
      <w:pPr>
        <w:pStyle w:val="Title2"/>
        <w:rPr>
          <w:rFonts w:asciiTheme="majorHAnsi" w:hAnsiTheme="majorHAnsi" w:cstheme="majorHAnsi"/>
        </w:rPr>
      </w:pPr>
    </w:p>
    <w:p w14:paraId="0DE13BB3" w14:textId="77777777" w:rsidR="001C7213" w:rsidRPr="001C7213" w:rsidRDefault="001C7213" w:rsidP="00B823AA">
      <w:pPr>
        <w:pStyle w:val="Title2"/>
        <w:rPr>
          <w:rFonts w:asciiTheme="majorHAnsi" w:hAnsiTheme="majorHAnsi" w:cstheme="majorHAnsi"/>
        </w:rPr>
      </w:pPr>
    </w:p>
    <w:p w14:paraId="14BC05C4" w14:textId="77777777" w:rsidR="001C7213" w:rsidRPr="001C7213" w:rsidRDefault="001C7213" w:rsidP="00B823AA">
      <w:pPr>
        <w:pStyle w:val="Title2"/>
        <w:rPr>
          <w:rFonts w:asciiTheme="majorHAnsi" w:hAnsiTheme="majorHAnsi" w:cstheme="majorHAnsi"/>
        </w:rPr>
      </w:pPr>
    </w:p>
    <w:p w14:paraId="0C35EB7A" w14:textId="77777777" w:rsidR="001C7213" w:rsidRPr="001C7213" w:rsidRDefault="001C7213" w:rsidP="00B823AA">
      <w:pPr>
        <w:pStyle w:val="Title2"/>
        <w:rPr>
          <w:rFonts w:asciiTheme="majorHAnsi" w:hAnsiTheme="majorHAnsi" w:cstheme="majorHAnsi"/>
        </w:rPr>
      </w:pPr>
    </w:p>
    <w:p w14:paraId="0B974E70" w14:textId="77777777" w:rsidR="001C7213" w:rsidRPr="001C7213" w:rsidRDefault="001C7213" w:rsidP="00B823AA">
      <w:pPr>
        <w:pStyle w:val="Title2"/>
        <w:rPr>
          <w:rFonts w:asciiTheme="majorHAnsi" w:hAnsiTheme="majorHAnsi" w:cstheme="majorHAnsi"/>
        </w:rPr>
      </w:pPr>
    </w:p>
    <w:p w14:paraId="46A8CB1F" w14:textId="77777777" w:rsidR="001C7213" w:rsidRPr="001C7213" w:rsidRDefault="001C7213" w:rsidP="00B823AA">
      <w:pPr>
        <w:pStyle w:val="Title2"/>
        <w:rPr>
          <w:rFonts w:asciiTheme="majorHAnsi" w:hAnsiTheme="majorHAnsi" w:cstheme="majorHAnsi"/>
        </w:rPr>
      </w:pPr>
    </w:p>
    <w:p w14:paraId="54853316" w14:textId="77777777" w:rsidR="001C7213" w:rsidRPr="001C7213" w:rsidRDefault="001C7213" w:rsidP="00B823AA">
      <w:pPr>
        <w:pStyle w:val="Title2"/>
        <w:rPr>
          <w:rFonts w:asciiTheme="majorHAnsi" w:hAnsiTheme="majorHAnsi" w:cstheme="majorHAnsi"/>
        </w:rPr>
      </w:pPr>
    </w:p>
    <w:p w14:paraId="1505B022" w14:textId="77777777" w:rsidR="001C7213" w:rsidRPr="001C7213" w:rsidRDefault="001C7213" w:rsidP="00B823AA">
      <w:pPr>
        <w:pStyle w:val="Title2"/>
        <w:rPr>
          <w:rFonts w:asciiTheme="majorHAnsi" w:hAnsiTheme="majorHAnsi" w:cstheme="majorHAnsi"/>
        </w:rPr>
      </w:pPr>
    </w:p>
    <w:p w14:paraId="1642B35D" w14:textId="77777777" w:rsidR="001C7213" w:rsidRPr="001C7213" w:rsidRDefault="001C7213" w:rsidP="00B823AA">
      <w:pPr>
        <w:pStyle w:val="Title2"/>
        <w:rPr>
          <w:rFonts w:asciiTheme="majorHAnsi" w:hAnsiTheme="majorHAnsi" w:cstheme="majorHAnsi"/>
        </w:rPr>
      </w:pPr>
    </w:p>
    <w:p w14:paraId="17E7B44E" w14:textId="77777777" w:rsidR="001C7213" w:rsidRPr="001C7213" w:rsidRDefault="001C7213" w:rsidP="00B823AA">
      <w:pPr>
        <w:pStyle w:val="Title2"/>
        <w:rPr>
          <w:rFonts w:asciiTheme="majorHAnsi" w:hAnsiTheme="majorHAnsi" w:cstheme="majorHAnsi"/>
        </w:rPr>
      </w:pPr>
    </w:p>
    <w:p w14:paraId="2EFCCCAF" w14:textId="77777777" w:rsidR="001C7213" w:rsidRPr="001C7213" w:rsidRDefault="001C7213" w:rsidP="00B823AA">
      <w:pPr>
        <w:pStyle w:val="Title2"/>
        <w:rPr>
          <w:rFonts w:asciiTheme="majorHAnsi" w:hAnsiTheme="majorHAnsi" w:cstheme="majorHAnsi"/>
        </w:rPr>
      </w:pPr>
    </w:p>
    <w:p w14:paraId="33451FD4" w14:textId="77777777" w:rsidR="001C7213" w:rsidRPr="001C7213" w:rsidRDefault="001C7213" w:rsidP="00B823AA">
      <w:pPr>
        <w:pStyle w:val="Title2"/>
        <w:rPr>
          <w:rFonts w:asciiTheme="majorHAnsi" w:hAnsiTheme="majorHAnsi" w:cstheme="majorHAnsi"/>
        </w:rPr>
      </w:pPr>
    </w:p>
    <w:p w14:paraId="7DE2E213" w14:textId="77777777" w:rsidR="001C7213" w:rsidRPr="001C7213" w:rsidRDefault="001C7213" w:rsidP="00B823AA">
      <w:pPr>
        <w:pStyle w:val="Title2"/>
        <w:rPr>
          <w:rFonts w:asciiTheme="majorHAnsi" w:hAnsiTheme="majorHAnsi" w:cstheme="majorHAnsi"/>
        </w:rPr>
      </w:pPr>
    </w:p>
    <w:sdt>
      <w:sdtPr>
        <w:rPr>
          <w:rFonts w:asciiTheme="minorHAnsi" w:eastAsiaTheme="minorEastAsia" w:hAnsiTheme="minorHAnsi" w:cstheme="majorHAnsi"/>
          <w:b w:val="0"/>
          <w:bCs w:val="0"/>
        </w:rPr>
        <w:id w:val="-2030637906"/>
        <w:docPartObj>
          <w:docPartGallery w:val="Bibliographies"/>
          <w:docPartUnique/>
        </w:docPartObj>
      </w:sdtPr>
      <w:sdtEndPr/>
      <w:sdtContent>
        <w:p w14:paraId="0407FFD9" w14:textId="77777777" w:rsidR="001C7213" w:rsidRPr="001C7213" w:rsidRDefault="0055495C">
          <w:pPr>
            <w:pStyle w:val="Heading1"/>
            <w:rPr>
              <w:rFonts w:cstheme="majorHAnsi"/>
            </w:rPr>
          </w:pPr>
          <w:r w:rsidRPr="001C7213">
            <w:rPr>
              <w:rFonts w:cstheme="majorHAnsi"/>
            </w:rPr>
            <w:t>References</w:t>
          </w:r>
        </w:p>
        <w:sdt>
          <w:sdtPr>
            <w:rPr>
              <w:rFonts w:asciiTheme="majorHAnsi" w:hAnsiTheme="majorHAnsi" w:cstheme="majorHAnsi"/>
            </w:rPr>
            <w:id w:val="-573587230"/>
            <w:bibliography/>
          </w:sdtPr>
          <w:sdtEndPr/>
          <w:sdtContent>
            <w:p w14:paraId="41EECE92" w14:textId="77777777" w:rsidR="001C7213" w:rsidRPr="001C7213" w:rsidRDefault="0055495C" w:rsidP="001C7213">
              <w:pPr>
                <w:pStyle w:val="Bibliography"/>
                <w:rPr>
                  <w:rFonts w:asciiTheme="majorHAnsi" w:hAnsiTheme="majorHAnsi" w:cstheme="majorHAnsi"/>
                  <w:noProof/>
                </w:rPr>
              </w:pPr>
              <w:r w:rsidRPr="001C7213">
                <w:rPr>
                  <w:rFonts w:asciiTheme="majorHAnsi" w:hAnsiTheme="majorHAnsi" w:cstheme="majorHAnsi"/>
                </w:rPr>
                <w:fldChar w:fldCharType="begin"/>
              </w:r>
              <w:r w:rsidRPr="001C7213">
                <w:rPr>
                  <w:rFonts w:asciiTheme="majorHAnsi" w:hAnsiTheme="majorHAnsi" w:cstheme="majorHAnsi"/>
                </w:rPr>
                <w:instrText xml:space="preserve"> BIBLIOGRAPHY </w:instrText>
              </w:r>
              <w:r w:rsidRPr="001C7213">
                <w:rPr>
                  <w:rFonts w:asciiTheme="majorHAnsi" w:hAnsiTheme="majorHAnsi" w:cstheme="majorHAnsi"/>
                </w:rPr>
                <w:fldChar w:fldCharType="separate"/>
              </w:r>
              <w:r w:rsidRPr="001C7213">
                <w:rPr>
                  <w:rFonts w:asciiTheme="majorHAnsi" w:hAnsiTheme="majorHAnsi" w:cstheme="majorHAnsi"/>
                  <w:noProof/>
                </w:rPr>
                <w:t xml:space="preserve">Alfred, L. (2016). Polishing your professional portfolio. </w:t>
              </w:r>
              <w:r w:rsidRPr="001C7213">
                <w:rPr>
                  <w:rFonts w:asciiTheme="majorHAnsi" w:hAnsiTheme="majorHAnsi" w:cstheme="majorHAnsi"/>
                  <w:iCs/>
                  <w:noProof/>
                </w:rPr>
                <w:t>Radiation Therapist</w:t>
              </w:r>
              <w:r w:rsidRPr="001C7213">
                <w:rPr>
                  <w:rFonts w:asciiTheme="majorHAnsi" w:hAnsiTheme="majorHAnsi" w:cstheme="majorHAnsi"/>
                  <w:noProof/>
                </w:rPr>
                <w:t>, 87-88.</w:t>
              </w:r>
            </w:p>
            <w:p w14:paraId="01778D5C" w14:textId="77777777" w:rsidR="001C7213" w:rsidRPr="001C7213" w:rsidRDefault="0055495C" w:rsidP="001C7213">
              <w:pPr>
                <w:pStyle w:val="Bibliography"/>
                <w:rPr>
                  <w:rFonts w:asciiTheme="majorHAnsi" w:hAnsiTheme="majorHAnsi" w:cstheme="majorHAnsi"/>
                  <w:noProof/>
                </w:rPr>
              </w:pPr>
              <w:r w:rsidRPr="001C7213">
                <w:rPr>
                  <w:rFonts w:asciiTheme="majorHAnsi" w:hAnsiTheme="majorHAnsi" w:cstheme="majorHAnsi"/>
                  <w:noProof/>
                </w:rPr>
                <w:t xml:space="preserve">Chamblee, T. D. (2015). Implementation of a professional portfolio: A tool to demonstrate professional development for advanced practice. </w:t>
              </w:r>
              <w:r w:rsidRPr="001C7213">
                <w:rPr>
                  <w:rFonts w:asciiTheme="majorHAnsi" w:hAnsiTheme="majorHAnsi" w:cstheme="majorHAnsi"/>
                  <w:iCs/>
                  <w:noProof/>
                </w:rPr>
                <w:t>Journal of Pediatric Health Care</w:t>
              </w:r>
              <w:r w:rsidRPr="001C7213">
                <w:rPr>
                  <w:rFonts w:asciiTheme="majorHAnsi" w:hAnsiTheme="majorHAnsi" w:cstheme="majorHAnsi"/>
                  <w:noProof/>
                </w:rPr>
                <w:t>, 113-117.</w:t>
              </w:r>
            </w:p>
            <w:p w14:paraId="6276BF7D" w14:textId="77777777" w:rsidR="001C7213" w:rsidRPr="001C7213" w:rsidRDefault="0055495C" w:rsidP="001C7213">
              <w:pPr>
                <w:pStyle w:val="Bibliography"/>
                <w:rPr>
                  <w:rFonts w:asciiTheme="majorHAnsi" w:hAnsiTheme="majorHAnsi" w:cstheme="majorHAnsi"/>
                  <w:noProof/>
                </w:rPr>
              </w:pPr>
              <w:r w:rsidRPr="001C7213">
                <w:rPr>
                  <w:rFonts w:asciiTheme="majorHAnsi" w:hAnsiTheme="majorHAnsi" w:cstheme="majorHAnsi"/>
                  <w:iCs/>
                  <w:noProof/>
                </w:rPr>
                <w:t>Developing a Professional Nursing Portfolio</w:t>
              </w:r>
              <w:r w:rsidRPr="001C7213">
                <w:rPr>
                  <w:rFonts w:asciiTheme="majorHAnsi" w:hAnsiTheme="majorHAnsi" w:cstheme="majorHAnsi"/>
                  <w:noProof/>
                </w:rPr>
                <w:t>. (n.d.). Retrieved from Career profiles: http://www.careerprofiles.info/professional-nursing-portfolio.html</w:t>
              </w:r>
            </w:p>
            <w:p w14:paraId="009CF9AE" w14:textId="77777777" w:rsidR="001C7213" w:rsidRPr="001C7213" w:rsidRDefault="0055495C" w:rsidP="001C7213">
              <w:pPr>
                <w:pStyle w:val="Bibliography"/>
                <w:rPr>
                  <w:rFonts w:asciiTheme="majorHAnsi" w:hAnsiTheme="majorHAnsi" w:cstheme="majorHAnsi"/>
                  <w:noProof/>
                </w:rPr>
              </w:pPr>
              <w:r w:rsidRPr="001C7213">
                <w:rPr>
                  <w:rFonts w:asciiTheme="majorHAnsi" w:hAnsiTheme="majorHAnsi" w:cstheme="majorHAnsi"/>
                  <w:noProof/>
                </w:rPr>
                <w:t xml:space="preserve">E Ball, W. D. (2000). The use of portfolios in the assessment of learning and competence. </w:t>
              </w:r>
              <w:r w:rsidRPr="001C7213">
                <w:rPr>
                  <w:rFonts w:asciiTheme="majorHAnsi" w:hAnsiTheme="majorHAnsi" w:cstheme="majorHAnsi"/>
                  <w:iCs/>
                  <w:noProof/>
                </w:rPr>
                <w:t>Nursing Standard</w:t>
              </w:r>
              <w:r w:rsidRPr="001C7213">
                <w:rPr>
                  <w:rFonts w:asciiTheme="majorHAnsi" w:hAnsiTheme="majorHAnsi" w:cstheme="majorHAnsi"/>
                  <w:noProof/>
                </w:rPr>
                <w:t>.</w:t>
              </w:r>
            </w:p>
            <w:p w14:paraId="212329EE" w14:textId="77777777" w:rsidR="001C7213" w:rsidRPr="001C7213" w:rsidRDefault="0055495C" w:rsidP="001C7213">
              <w:pPr>
                <w:pStyle w:val="Bibliography"/>
                <w:rPr>
                  <w:rFonts w:asciiTheme="majorHAnsi" w:hAnsiTheme="majorHAnsi" w:cstheme="majorHAnsi"/>
                  <w:noProof/>
                </w:rPr>
              </w:pPr>
              <w:r w:rsidRPr="001C7213">
                <w:rPr>
                  <w:rFonts w:asciiTheme="majorHAnsi" w:hAnsiTheme="majorHAnsi" w:cstheme="majorHAnsi"/>
                  <w:noProof/>
                </w:rPr>
                <w:t xml:space="preserve">Tilley, D. (2008). Competency in nursing: A concept analysis. </w:t>
              </w:r>
              <w:r w:rsidRPr="001C7213">
                <w:rPr>
                  <w:rFonts w:asciiTheme="majorHAnsi" w:hAnsiTheme="majorHAnsi" w:cstheme="majorHAnsi"/>
                  <w:iCs/>
                  <w:noProof/>
                </w:rPr>
                <w:t>The journal of continuing education in nursing</w:t>
              </w:r>
              <w:r w:rsidRPr="001C7213">
                <w:rPr>
                  <w:rFonts w:asciiTheme="majorHAnsi" w:hAnsiTheme="majorHAnsi" w:cstheme="majorHAnsi"/>
                  <w:noProof/>
                </w:rPr>
                <w:t>.</w:t>
              </w:r>
            </w:p>
            <w:p w14:paraId="5D0C5F42" w14:textId="77777777" w:rsidR="001C7213" w:rsidRPr="001C7213" w:rsidRDefault="0055495C" w:rsidP="001C7213">
              <w:pPr>
                <w:rPr>
                  <w:rFonts w:asciiTheme="majorHAnsi" w:hAnsiTheme="majorHAnsi" w:cstheme="majorHAnsi"/>
                </w:rPr>
              </w:pPr>
              <w:r w:rsidRPr="001C7213">
                <w:rPr>
                  <w:rFonts w:asciiTheme="majorHAnsi" w:hAnsiTheme="majorHAnsi" w:cstheme="majorHAnsi"/>
                  <w:b/>
                  <w:bCs/>
                  <w:noProof/>
                </w:rPr>
                <w:fldChar w:fldCharType="end"/>
              </w:r>
            </w:p>
          </w:sdtContent>
        </w:sdt>
      </w:sdtContent>
    </w:sdt>
    <w:p w14:paraId="3EAF5D7A" w14:textId="77777777" w:rsidR="001C7213" w:rsidRPr="001C7213" w:rsidRDefault="001C7213" w:rsidP="00B823AA">
      <w:pPr>
        <w:pStyle w:val="Title2"/>
        <w:rPr>
          <w:rFonts w:asciiTheme="majorHAnsi" w:hAnsiTheme="majorHAnsi" w:cstheme="majorHAnsi"/>
        </w:rPr>
      </w:pPr>
    </w:p>
    <w:p w14:paraId="68A1E217" w14:textId="77777777" w:rsidR="001C7213" w:rsidRPr="001C7213" w:rsidRDefault="001C7213" w:rsidP="00B823AA">
      <w:pPr>
        <w:pStyle w:val="Title2"/>
        <w:rPr>
          <w:rFonts w:asciiTheme="majorHAnsi" w:hAnsiTheme="majorHAnsi" w:cstheme="majorHAnsi"/>
        </w:rPr>
      </w:pPr>
    </w:p>
    <w:p w14:paraId="256B8537" w14:textId="77777777" w:rsidR="001C7213" w:rsidRPr="001C7213" w:rsidRDefault="001C7213" w:rsidP="00B823AA">
      <w:pPr>
        <w:pStyle w:val="Title2"/>
        <w:rPr>
          <w:rFonts w:asciiTheme="majorHAnsi" w:hAnsiTheme="majorHAnsi" w:cstheme="majorHAnsi"/>
        </w:rPr>
      </w:pPr>
    </w:p>
    <w:p w14:paraId="28E2684C" w14:textId="77777777" w:rsidR="001C7213" w:rsidRPr="001C7213" w:rsidRDefault="001C7213" w:rsidP="00B823AA">
      <w:pPr>
        <w:pStyle w:val="Title2"/>
        <w:rPr>
          <w:rFonts w:asciiTheme="majorHAnsi" w:hAnsiTheme="majorHAnsi" w:cstheme="majorHAnsi"/>
        </w:rPr>
      </w:pPr>
    </w:p>
    <w:p w14:paraId="10C7F2DF" w14:textId="77777777" w:rsidR="001C7213" w:rsidRPr="001C7213" w:rsidRDefault="001C7213" w:rsidP="00B823AA">
      <w:pPr>
        <w:pStyle w:val="Title2"/>
        <w:rPr>
          <w:rFonts w:asciiTheme="majorHAnsi" w:hAnsiTheme="majorHAnsi" w:cstheme="majorHAnsi"/>
        </w:rPr>
      </w:pPr>
    </w:p>
    <w:sectPr w:rsidR="001C7213" w:rsidRPr="001C721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7BDC7" w16cid:durableId="20D230BA"/>
  <w16cid:commentId w16cid:paraId="435BB166" w16cid:durableId="20D231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95CE1C" w14:textId="77777777" w:rsidR="004724F7" w:rsidRDefault="004724F7">
      <w:pPr>
        <w:spacing w:line="240" w:lineRule="auto"/>
      </w:pPr>
      <w:r>
        <w:separator/>
      </w:r>
    </w:p>
  </w:endnote>
  <w:endnote w:type="continuationSeparator" w:id="0">
    <w:p w14:paraId="0F7CCFA6" w14:textId="77777777" w:rsidR="004724F7" w:rsidRDefault="00472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2DBFE" w14:textId="77777777" w:rsidR="004724F7" w:rsidRDefault="004724F7">
      <w:pPr>
        <w:spacing w:line="240" w:lineRule="auto"/>
      </w:pPr>
      <w:r>
        <w:separator/>
      </w:r>
    </w:p>
  </w:footnote>
  <w:footnote w:type="continuationSeparator" w:id="0">
    <w:p w14:paraId="4DDAEB5D" w14:textId="77777777" w:rsidR="004724F7" w:rsidRDefault="004724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82FED" w14:textId="77777777" w:rsidR="00F23AB3" w:rsidRDefault="0055495C" w:rsidP="00F23AB3">
    <w:pPr>
      <w:pStyle w:val="Title2"/>
      <w:jc w:val="left"/>
      <w:rPr>
        <w:rFonts w:asciiTheme="majorHAnsi" w:eastAsiaTheme="majorEastAsia" w:hAnsiTheme="majorHAnsi" w:cstheme="majorBidi"/>
      </w:rPr>
    </w:pPr>
    <w:r w:rsidRPr="00F23AB3">
      <w:rPr>
        <w:rFonts w:asciiTheme="majorHAnsi" w:eastAsiaTheme="majorEastAsia" w:hAnsiTheme="majorHAnsi" w:cstheme="majorBidi"/>
      </w:rPr>
      <w:t>Professional Development Plan</w:t>
    </w:r>
  </w:p>
  <w:p w14:paraId="136376A2" w14:textId="77777777" w:rsidR="00E81978" w:rsidRPr="00F23AB3" w:rsidRDefault="00E81978" w:rsidP="00F23A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0D901" w14:textId="77777777" w:rsidR="00F23AB3" w:rsidRPr="00F23AB3" w:rsidRDefault="0055495C" w:rsidP="00F23AB3">
    <w:pPr>
      <w:pStyle w:val="Header"/>
    </w:pPr>
    <w:r>
      <w:t>Running head:</w:t>
    </w:r>
    <w:r w:rsidR="00023C0D" w:rsidRPr="00023C0D">
      <w:t xml:space="preserve"> </w:t>
    </w:r>
    <w:r w:rsidRPr="00F23AB3">
      <w:t>Professional Development Plan</w:t>
    </w:r>
  </w:p>
  <w:p w14:paraId="37D1BFB3" w14:textId="77777777" w:rsidR="00E81978" w:rsidRDefault="0055495C">
    <w:pPr>
      <w:pStyle w:val="Header"/>
      <w:rPr>
        <w:rStyle w:val="Strong"/>
      </w:rPr>
    </w:pP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656C7">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3C0D"/>
    <w:rsid w:val="000A40AE"/>
    <w:rsid w:val="000D3F41"/>
    <w:rsid w:val="001C19A3"/>
    <w:rsid w:val="001C7213"/>
    <w:rsid w:val="00355DCA"/>
    <w:rsid w:val="004660EC"/>
    <w:rsid w:val="004724D7"/>
    <w:rsid w:val="004724F7"/>
    <w:rsid w:val="004F68A0"/>
    <w:rsid w:val="00544F09"/>
    <w:rsid w:val="00551A02"/>
    <w:rsid w:val="005534FA"/>
    <w:rsid w:val="0055495C"/>
    <w:rsid w:val="005B3A43"/>
    <w:rsid w:val="005C39B5"/>
    <w:rsid w:val="005D3A03"/>
    <w:rsid w:val="005E581C"/>
    <w:rsid w:val="0060548B"/>
    <w:rsid w:val="00691E85"/>
    <w:rsid w:val="0075136A"/>
    <w:rsid w:val="008002C0"/>
    <w:rsid w:val="008C5323"/>
    <w:rsid w:val="008D477A"/>
    <w:rsid w:val="00986C1B"/>
    <w:rsid w:val="009A6A3B"/>
    <w:rsid w:val="00A85310"/>
    <w:rsid w:val="00B656C7"/>
    <w:rsid w:val="00B72F6D"/>
    <w:rsid w:val="00B823AA"/>
    <w:rsid w:val="00BA45DB"/>
    <w:rsid w:val="00BF4184"/>
    <w:rsid w:val="00C0601E"/>
    <w:rsid w:val="00C31D30"/>
    <w:rsid w:val="00C800E2"/>
    <w:rsid w:val="00CC53C7"/>
    <w:rsid w:val="00CD6E39"/>
    <w:rsid w:val="00CF6E91"/>
    <w:rsid w:val="00D85B68"/>
    <w:rsid w:val="00E6004D"/>
    <w:rsid w:val="00E81978"/>
    <w:rsid w:val="00EE5314"/>
    <w:rsid w:val="00F23AB3"/>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D7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Alf16</b:Tag>
    <b:SourceType>JournalArticle</b:SourceType>
    <b:Guid>{3E1AB139-BE00-472D-A253-FCD5108D4108}</b:Guid>
    <b:Author>
      <b:Author>
        <b:NameList>
          <b:Person>
            <b:Last>Alfred</b:Last>
            <b:First>L.</b:First>
          </b:Person>
        </b:NameList>
      </b:Author>
    </b:Author>
    <b:Title>Polishing your professional portfolio</b:Title>
    <b:JournalName>Radiation Therapist</b:JournalName>
    <b:Year>2016</b:Year>
    <b:Pages> 87-88</b:Pages>
    <b:RefOrder>3</b:RefOrder>
  </b:Source>
  <b:Source>
    <b:Tag>Cha15</b:Tag>
    <b:SourceType>JournalArticle</b:SourceType>
    <b:Guid>{A1DF3D19-1E60-4A7E-B001-992786B4038E}</b:Guid>
    <b:Author>
      <b:Author>
        <b:NameList>
          <b:Person>
            <b:Last>Chamblee</b:Last>
            <b:First>T.B.,</b:First>
            <b:Middle>Dale, J.C., Drews, B., Spahis, J., &amp; Hardin, T</b:Middle>
          </b:Person>
        </b:NameList>
      </b:Author>
    </b:Author>
    <b:Title>Implementation of a professional portfolio: A tool to demonstrate professional development for advanced practice</b:Title>
    <b:JournalName>Journal of Pediatric Health Care</b:JournalName>
    <b:Year>2015</b:Year>
    <b:Pages>113-117</b:Pages>
    <b:RefOrder>4</b:RefOrder>
  </b:Source>
  <b:Source>
    <b:Tag>Dev</b:Tag>
    <b:SourceType>InternetSite</b:SourceType>
    <b:Guid>{FA94BD4B-D47D-403F-AAB9-424E0762C425}</b:Guid>
    <b:Title>Developing a Professional Nursing Portfolio</b:Title>
    <b:InternetSiteTitle>Career profiles</b:InternetSiteTitle>
    <b:URL>http://www.careerprofiles.info/professional-nursing-portfolio.html</b:URL>
    <b:RefOrder>2</b:RefOrder>
  </b:Source>
  <b:Source>
    <b:Tag>DDS08</b:Tag>
    <b:SourceType>JournalArticle</b:SourceType>
    <b:Guid>{3366477B-B8B8-4ABA-AFA2-22206E846D9D}</b:Guid>
    <b:Title>Competency in nursing: A concept analysis</b:Title>
    <b:Year>2008</b:Year>
    <b:Author>
      <b:Author>
        <b:NameList>
          <b:Person>
            <b:Last>Tilley</b:Last>
            <b:First>DDS</b:First>
          </b:Person>
        </b:NameList>
      </b:Author>
    </b:Author>
    <b:JournalName>The journal of continuing education in nursing</b:JournalName>
    <b:RefOrder>1</b:RefOrder>
  </b:Source>
  <b:Source>
    <b:Tag>EBa00</b:Tag>
    <b:SourceType>JournalArticle</b:SourceType>
    <b:Guid>{C0D07FCC-C113-41CA-967B-98C1DF6644AB}</b:Guid>
    <b:Author>
      <b:Author>
        <b:NameList>
          <b:Person>
            <b:Last>E Ball</b:Last>
            <b:First>W</b:First>
            <b:Middle>Daly, R Carnwell</b:Middle>
          </b:Person>
        </b:NameList>
      </b:Author>
    </b:Author>
    <b:Title>The use of portfolios in the assessment of learning and competence</b:Title>
    <b:JournalName>Nursing Standard</b:JournalName>
    <b:Year>2000</b:Year>
    <b:RefOrder>5</b:RefOrder>
  </b:Source>
</b:Sources>
</file>

<file path=customXml/itemProps1.xml><?xml version="1.0" encoding="utf-8"?>
<ds:datastoreItem xmlns:ds="http://schemas.openxmlformats.org/officeDocument/2006/customXml" ds:itemID="{D6D09A39-95E1-4365-B734-9989B1AD7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2019-07-12T05:10:00Z</dcterms:created>
  <dcterms:modified xsi:type="dcterms:W3CDTF">2019-07-12T05:17:00Z</dcterms:modified>
</cp:coreProperties>
</file>