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C62C49">
      <w:pPr>
        <w:pStyle w:val="Title"/>
      </w:pPr>
      <w:r w:rsidRPr="00C12F9F">
        <w:t xml:space="preserve">Genital Herpes Infection Simplex Type </w:t>
      </w:r>
      <w:r w:rsidR="00C12F9F" w:rsidRPr="00C12F9F">
        <w:t>2 (HSV-2)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4B1799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C62C49" w:rsidP="002F170D">
      <w:pPr>
        <w:pStyle w:val="SectionTitle"/>
      </w:pPr>
      <w:r w:rsidRPr="00C62C49">
        <w:lastRenderedPageBreak/>
        <w:t>Genital Herpes Infection Simplex Type 2 (HSV-2)</w:t>
      </w:r>
    </w:p>
    <w:p w:rsidR="002F170D" w:rsidRDefault="00BF5C86" w:rsidP="00FA70D6">
      <w:pPr>
        <w:pStyle w:val="Heading1"/>
      </w:pPr>
      <w:r>
        <w:t>Background</w:t>
      </w:r>
    </w:p>
    <w:p w:rsidR="00FA70D6" w:rsidRDefault="005E4699" w:rsidP="00FA70D6">
      <w:r>
        <w:t>Genital herpes is a sexually transmitted disease that is caused by</w:t>
      </w:r>
      <w:r w:rsidR="00DC29CD">
        <w:t xml:space="preserve"> a virus called</w:t>
      </w:r>
      <w:r>
        <w:t xml:space="preserve"> </w:t>
      </w:r>
      <w:r w:rsidR="00DC29CD">
        <w:t>herpes</w:t>
      </w:r>
      <w:r>
        <w:t xml:space="preserve"> </w:t>
      </w:r>
      <w:r w:rsidR="00DC29CD">
        <w:t>simple</w:t>
      </w:r>
      <w:r w:rsidR="00E809F4">
        <w:t>x</w:t>
      </w:r>
      <w:r w:rsidR="00DC29CD">
        <w:t xml:space="preserve">. </w:t>
      </w:r>
      <w:r w:rsidR="001418C8">
        <w:t>Herpes simplex</w:t>
      </w:r>
      <w:r w:rsidR="00DC29CD">
        <w:t xml:space="preserve"> has two types. While type one is primarily related to </w:t>
      </w:r>
      <w:r w:rsidR="00A3164A" w:rsidRPr="00221094">
        <w:rPr>
          <w:noProof/>
        </w:rPr>
        <w:t>oral</w:t>
      </w:r>
      <w:r w:rsidR="00A3164A">
        <w:t xml:space="preserve"> herpes</w:t>
      </w:r>
      <w:r w:rsidR="009D27FB">
        <w:t xml:space="preserve"> (HSV-1)</w:t>
      </w:r>
      <w:r w:rsidR="00A3164A">
        <w:t>, which is characterized by fever blisters or cold sores</w:t>
      </w:r>
      <w:r w:rsidR="0087277B">
        <w:t>, type two</w:t>
      </w:r>
      <w:r w:rsidR="001418C8">
        <w:t xml:space="preserve"> is associated with genital herpes</w:t>
      </w:r>
      <w:r w:rsidR="009D27FB">
        <w:t xml:space="preserve"> (HSV-2)</w:t>
      </w:r>
      <w:r w:rsidR="001418C8">
        <w:t xml:space="preserve">. With genital herpes, breakouts can </w:t>
      </w:r>
      <w:r w:rsidR="006433A7">
        <w:t>occur</w:t>
      </w:r>
      <w:r w:rsidR="001418C8">
        <w:t xml:space="preserve"> both in the oral, as well as in the genital areas</w:t>
      </w:r>
      <w:r w:rsidR="00C450DA">
        <w:t xml:space="preserve"> </w:t>
      </w:r>
      <w:sdt>
        <w:sdtPr>
          <w:id w:val="1080093772"/>
          <w:citation/>
        </w:sdtPr>
        <w:sdtEndPr/>
        <w:sdtContent>
          <w:r w:rsidR="00C450DA">
            <w:fldChar w:fldCharType="begin"/>
          </w:r>
          <w:r w:rsidR="00C450DA">
            <w:instrText xml:space="preserve"> CITATION Tan18 \l 1033 </w:instrText>
          </w:r>
          <w:r w:rsidR="00C450DA">
            <w:fldChar w:fldCharType="separate"/>
          </w:r>
          <w:r w:rsidR="00C450DA">
            <w:rPr>
              <w:noProof/>
            </w:rPr>
            <w:t>(Schub &amp; Ashley, 2018)</w:t>
          </w:r>
          <w:r w:rsidR="00C450DA">
            <w:fldChar w:fldCharType="end"/>
          </w:r>
        </w:sdtContent>
      </w:sdt>
      <w:r w:rsidR="001418C8">
        <w:t>.</w:t>
      </w:r>
      <w:r w:rsidR="00DF002F">
        <w:t xml:space="preserve"> </w:t>
      </w:r>
      <w:r w:rsidR="006433A7">
        <w:t xml:space="preserve">Furthermore, more than 80% of individuals affected with genital herpes remain asymptomatic, with no physical signs of being affected by the virus. </w:t>
      </w:r>
      <w:r w:rsidR="000C2771">
        <w:t>However, when genital herpes</w:t>
      </w:r>
      <w:r w:rsidR="007727C5">
        <w:t xml:space="preserve"> is symptomatic, it</w:t>
      </w:r>
      <w:r w:rsidR="000C2771">
        <w:t xml:space="preserve"> shows signs and symptoms</w:t>
      </w:r>
      <w:r w:rsidR="007727C5">
        <w:t xml:space="preserve"> 3 to 7 days after sexual </w:t>
      </w:r>
      <w:r w:rsidR="00157C69">
        <w:t xml:space="preserve">contact, in the form of small blisters on genitalia or adjacent areas i.e. buttocks, thighs, groin, etc. </w:t>
      </w:r>
      <w:r w:rsidR="000C4F12">
        <w:t>These blisters rupture within a few days, and the painful and shallow ulcers it causes simply crust over and heal within 2 to 6 weeks without any scarring</w:t>
      </w:r>
      <w:r w:rsidR="00C450DA">
        <w:t xml:space="preserve"> </w:t>
      </w:r>
      <w:sdt>
        <w:sdtPr>
          <w:id w:val="-906139578"/>
          <w:citation/>
        </w:sdtPr>
        <w:sdtEndPr/>
        <w:sdtContent>
          <w:r w:rsidR="00C450DA">
            <w:fldChar w:fldCharType="begin"/>
          </w:r>
          <w:r w:rsidR="00C450DA">
            <w:instrText xml:space="preserve"> CITATION Tan18 \l 1033 </w:instrText>
          </w:r>
          <w:r w:rsidR="00C450DA">
            <w:fldChar w:fldCharType="separate"/>
          </w:r>
          <w:r w:rsidR="00C450DA">
            <w:rPr>
              <w:noProof/>
            </w:rPr>
            <w:t>(Schub &amp; Ashley, 2018)</w:t>
          </w:r>
          <w:r w:rsidR="00C450DA">
            <w:fldChar w:fldCharType="end"/>
          </w:r>
        </w:sdtContent>
      </w:sdt>
      <w:r w:rsidR="000C4F12">
        <w:t>.</w:t>
      </w:r>
    </w:p>
    <w:p w:rsidR="00974B36" w:rsidRPr="00FA70D6" w:rsidRDefault="00974B36" w:rsidP="00FA70D6">
      <w:r>
        <w:t>Genital herpes affects about 536 million people worldwide, between the ages of 15 and 49</w:t>
      </w:r>
      <w:r w:rsidR="009D27FB">
        <w:t xml:space="preserve">. However, in </w:t>
      </w:r>
      <w:r w:rsidR="00221094">
        <w:t xml:space="preserve">the </w:t>
      </w:r>
      <w:r w:rsidR="009D27FB" w:rsidRPr="00221094">
        <w:rPr>
          <w:noProof/>
        </w:rPr>
        <w:t>USA</w:t>
      </w:r>
      <w:r w:rsidR="009D27FB">
        <w:t xml:space="preserve"> alone, about 50 million people have HSV-2</w:t>
      </w:r>
      <w:r w:rsidR="00D84F13">
        <w:t>, with about 25 to 30 percent being symptomatic</w:t>
      </w:r>
      <w:r w:rsidR="00C450DA">
        <w:t xml:space="preserve"> </w:t>
      </w:r>
      <w:sdt>
        <w:sdtPr>
          <w:id w:val="1004407150"/>
          <w:citation/>
        </w:sdtPr>
        <w:sdtEndPr/>
        <w:sdtContent>
          <w:r w:rsidR="00117354">
            <w:fldChar w:fldCharType="begin"/>
          </w:r>
          <w:r w:rsidR="00117354">
            <w:instrText xml:space="preserve"> CITATION CDC16 \l 1033 </w:instrText>
          </w:r>
          <w:r w:rsidR="00117354">
            <w:fldChar w:fldCharType="separate"/>
          </w:r>
          <w:r w:rsidR="00117354">
            <w:rPr>
              <w:noProof/>
            </w:rPr>
            <w:t>(CDC, 2016)</w:t>
          </w:r>
          <w:r w:rsidR="00117354">
            <w:fldChar w:fldCharType="end"/>
          </w:r>
        </w:sdtContent>
      </w:sdt>
      <w:r w:rsidR="00D84F13">
        <w:t>.</w:t>
      </w:r>
      <w:r w:rsidR="00117354">
        <w:t xml:space="preserve"> </w:t>
      </w:r>
      <w:r w:rsidR="005B5389">
        <w:t xml:space="preserve">It is more common among the females as compared to the males and is three times as prevalent in blacks as compared to the whites. </w:t>
      </w:r>
      <w:r w:rsidR="0064770B">
        <w:t xml:space="preserve">Babies born to mothers with asymptomatic </w:t>
      </w:r>
      <w:r w:rsidR="00682906">
        <w:t xml:space="preserve">genital herpes </w:t>
      </w:r>
      <w:r w:rsidR="0064770B">
        <w:t>can suffer from the disease as well</w:t>
      </w:r>
      <w:r w:rsidR="007A2452">
        <w:t xml:space="preserve">, with some cases proving to be deadly to the fetus </w:t>
      </w:r>
      <w:r w:rsidR="007A2452">
        <w:fldChar w:fldCharType="begin"/>
      </w:r>
      <w:r w:rsidR="007A2452">
        <w:instrText xml:space="preserve"> ADDIN ZOTERO_ITEM CSL_CITATION {"citationID":"PSHfJ46P","properties":{"formattedCitation":"(Brown et al., 1997)","plainCitation":"(Brown et al., 1997)","noteIndex":0},"citationItems":[{"id":249,"uris":["http://zotero.org/users/local/5VyEEXyp/items/Z5NWNT76"],"uri":["http://zotero.org/users/local/5VyEEXyp/items/Z5NWNT76"],"itemData":{"id":249,"type":"article-journal","title":"The acquisition of herpes simplex virus during pregnancy","container-title":"New England Journal of Medicine","page":"509-516","volume":"337","issue":"8","author":[{"family":"Brown","given":"Zane A."},{"family":"Selke","given":"Stacy"},{"family":"Zeh","given":"Judy"},{"family":"Kopelman","given":"Jerome"},{"family":"Maslow","given":"Arthur"},{"family":"Ashley","given":"Rhoda L."},{"family":"Watts","given":"D. Heather"},{"family":"Berry","given":"Sylvia"},{"family":"Herd","given":"Millie"},{"family":"Corey","given":"Lawrence"}],"issued":{"date-parts":[["1997"]]}}}],"schema":"https://github.com/citation-style-language/schema/raw/master/csl-citation.json"} </w:instrText>
      </w:r>
      <w:r w:rsidR="007A2452">
        <w:fldChar w:fldCharType="separate"/>
      </w:r>
      <w:r w:rsidR="007A2452" w:rsidRPr="007A2452">
        <w:rPr>
          <w:rFonts w:ascii="Times New Roman" w:hAnsi="Times New Roman" w:cs="Times New Roman"/>
        </w:rPr>
        <w:t>(Brown et al., 1997)</w:t>
      </w:r>
      <w:r w:rsidR="007A2452">
        <w:fldChar w:fldCharType="end"/>
      </w:r>
      <w:r w:rsidR="0064770B">
        <w:t>.</w:t>
      </w:r>
    </w:p>
    <w:p w:rsidR="00BF5C86" w:rsidRDefault="00FA70D6" w:rsidP="00FA70D6">
      <w:pPr>
        <w:pStyle w:val="Heading1"/>
      </w:pPr>
      <w:r>
        <w:t>Prevalence of disease in Baltimore</w:t>
      </w:r>
    </w:p>
    <w:p w:rsidR="001170B7" w:rsidRPr="00A5098E" w:rsidRDefault="00682906" w:rsidP="00A50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this disease is most prevalent in the cities, </w:t>
      </w:r>
      <w:r w:rsidR="003207D9">
        <w:rPr>
          <w:rFonts w:ascii="Times New Roman" w:hAnsi="Times New Roman" w:cs="Times New Roman"/>
        </w:rPr>
        <w:t xml:space="preserve">there is </w:t>
      </w:r>
      <w:r w:rsidR="00221094">
        <w:rPr>
          <w:rFonts w:ascii="Times New Roman" w:hAnsi="Times New Roman" w:cs="Times New Roman"/>
        </w:rPr>
        <w:t xml:space="preserve">a </w:t>
      </w:r>
      <w:r w:rsidR="003207D9" w:rsidRPr="00221094">
        <w:rPr>
          <w:rFonts w:ascii="Times New Roman" w:hAnsi="Times New Roman" w:cs="Times New Roman"/>
          <w:noProof/>
        </w:rPr>
        <w:t>very</w:t>
      </w:r>
      <w:r w:rsidR="003207D9">
        <w:rPr>
          <w:rFonts w:ascii="Times New Roman" w:hAnsi="Times New Roman" w:cs="Times New Roman"/>
        </w:rPr>
        <w:t xml:space="preserve"> limited amount of data available on its epidemiology, especially in urban populations. If we take Baltimore</w:t>
      </w:r>
      <w:r w:rsidR="007A2452">
        <w:rPr>
          <w:rFonts w:ascii="Times New Roman" w:hAnsi="Times New Roman" w:cs="Times New Roman"/>
        </w:rPr>
        <w:t>, Maryland</w:t>
      </w:r>
      <w:r w:rsidR="003207D9">
        <w:rPr>
          <w:rFonts w:ascii="Times New Roman" w:hAnsi="Times New Roman" w:cs="Times New Roman"/>
        </w:rPr>
        <w:t xml:space="preserve"> alone under consideration, it has been reported </w:t>
      </w:r>
      <w:r w:rsidR="005E2B45">
        <w:rPr>
          <w:rFonts w:ascii="Times New Roman" w:hAnsi="Times New Roman" w:cs="Times New Roman"/>
        </w:rPr>
        <w:t>that among the population being studied</w:t>
      </w:r>
      <w:r w:rsidR="00D01E0D">
        <w:rPr>
          <w:rFonts w:ascii="Times New Roman" w:hAnsi="Times New Roman" w:cs="Times New Roman"/>
        </w:rPr>
        <w:t xml:space="preserve"> by </w:t>
      </w:r>
      <w:r w:rsidR="00D01E0D">
        <w:rPr>
          <w:rFonts w:ascii="Times New Roman" w:hAnsi="Times New Roman" w:cs="Times New Roman"/>
        </w:rPr>
        <w:fldChar w:fldCharType="begin"/>
      </w:r>
      <w:r w:rsidR="00D01E0D">
        <w:rPr>
          <w:rFonts w:ascii="Times New Roman" w:hAnsi="Times New Roman" w:cs="Times New Roman"/>
        </w:rPr>
        <w:instrText xml:space="preserve"> ADDIN ZOTERO_ITEM CSL_CITATION {"citationID":"5sg1o4Nt","properties":{"formattedCitation":"(Patel et al., 2014)","plainCitation":"(Patel et al., 2014)","noteIndex":0},"citationItems":[{"id":248,"uris":["http://zotero.org/users/local/5VyEEXyp/items/GS9ZILAG"],"uri":["http://zotero.org/users/local/5VyEEXyp/items/GS9ZILAG"],"itemData":{"id":248,"type":"article-journal","title":"Prevalence and factors associated with herpes simplex virus type 2 infection in patients attending a Baltimore City emergency department","container-title":"PloS one","page":"e102422","volume":"9","issue":"7","author":[{"family":"Patel","given":"Eshan U."},{"family":"Frank","given":"Melanie A."},{"family":"Hsieh","given":"Yu-Hsiang"},{"family":"Rothman","given":"Richard E."},{"family":"Baker","given":"Amy EO"},{"family":"Kraus","given":"Chadd K."},{"family":"Shahan","given":"Judy"},{"family":"Gaydos","given":"Charlotte A."},{"family":"Kelen","given":"Gabor D."},{"family":"Quinn","given":"Thomas C."}],"issued":{"date-parts":[["2014"]]}}}],"schema":"https://github.com/citation-style-language/schema/raw/master/csl-citation.json"} </w:instrText>
      </w:r>
      <w:r w:rsidR="00D01E0D">
        <w:rPr>
          <w:rFonts w:ascii="Times New Roman" w:hAnsi="Times New Roman" w:cs="Times New Roman"/>
        </w:rPr>
        <w:fldChar w:fldCharType="separate"/>
      </w:r>
      <w:r w:rsidR="00D01E0D" w:rsidRPr="00D01E0D">
        <w:rPr>
          <w:rFonts w:ascii="Times New Roman" w:hAnsi="Times New Roman" w:cs="Times New Roman"/>
        </w:rPr>
        <w:t xml:space="preserve">Patel et al. </w:t>
      </w:r>
      <w:r w:rsidR="00D01E0D">
        <w:rPr>
          <w:rFonts w:ascii="Times New Roman" w:hAnsi="Times New Roman" w:cs="Times New Roman"/>
        </w:rPr>
        <w:t>(</w:t>
      </w:r>
      <w:r w:rsidR="00D01E0D" w:rsidRPr="00D01E0D">
        <w:rPr>
          <w:rFonts w:ascii="Times New Roman" w:hAnsi="Times New Roman" w:cs="Times New Roman"/>
        </w:rPr>
        <w:t>2014)</w:t>
      </w:r>
      <w:r w:rsidR="00D01E0D">
        <w:rPr>
          <w:rFonts w:ascii="Times New Roman" w:hAnsi="Times New Roman" w:cs="Times New Roman"/>
        </w:rPr>
        <w:fldChar w:fldCharType="end"/>
      </w:r>
      <w:r w:rsidR="00D01E0D">
        <w:rPr>
          <w:rFonts w:ascii="Times New Roman" w:hAnsi="Times New Roman" w:cs="Times New Roman"/>
        </w:rPr>
        <w:t>,</w:t>
      </w:r>
      <w:r w:rsidR="005E2B45">
        <w:rPr>
          <w:rFonts w:ascii="Times New Roman" w:hAnsi="Times New Roman" w:cs="Times New Roman"/>
        </w:rPr>
        <w:t xml:space="preserve"> </w:t>
      </w:r>
      <w:r w:rsidR="00D01E0D">
        <w:rPr>
          <w:rFonts w:ascii="Times New Roman" w:hAnsi="Times New Roman" w:cs="Times New Roman"/>
        </w:rPr>
        <w:t xml:space="preserve">about 54.4% individuals were </w:t>
      </w:r>
      <w:r w:rsidR="0050182B">
        <w:rPr>
          <w:rFonts w:ascii="Times New Roman" w:hAnsi="Times New Roman" w:cs="Times New Roman"/>
        </w:rPr>
        <w:t xml:space="preserve">positive for </w:t>
      </w:r>
      <w:r w:rsidR="0050182B" w:rsidRPr="002C29F7">
        <w:rPr>
          <w:rFonts w:ascii="Times New Roman" w:hAnsi="Times New Roman" w:cs="Times New Roman"/>
        </w:rPr>
        <w:t>HSV-2</w:t>
      </w:r>
      <w:r w:rsidR="00062D5F">
        <w:rPr>
          <w:rFonts w:ascii="Times New Roman" w:hAnsi="Times New Roman" w:cs="Times New Roman"/>
        </w:rPr>
        <w:t xml:space="preserve">, with </w:t>
      </w:r>
      <w:r w:rsidR="00062D5F" w:rsidRPr="002C29F7">
        <w:rPr>
          <w:rFonts w:ascii="Times New Roman" w:hAnsi="Times New Roman" w:cs="Times New Roman"/>
        </w:rPr>
        <w:t>59.4%</w:t>
      </w:r>
      <w:r w:rsidR="00062D5F">
        <w:rPr>
          <w:rFonts w:ascii="Times New Roman" w:hAnsi="Times New Roman" w:cs="Times New Roman"/>
        </w:rPr>
        <w:t xml:space="preserve"> being seropositive in </w:t>
      </w:r>
      <w:r w:rsidR="00062D5F">
        <w:rPr>
          <w:rFonts w:ascii="Times New Roman" w:hAnsi="Times New Roman" w:cs="Times New Roman"/>
        </w:rPr>
        <w:lastRenderedPageBreak/>
        <w:t>the Baltimore City alone</w:t>
      </w:r>
      <w:r w:rsidR="0050182B">
        <w:rPr>
          <w:rFonts w:ascii="Times New Roman" w:hAnsi="Times New Roman" w:cs="Times New Roman"/>
        </w:rPr>
        <w:t xml:space="preserve">. It was found to be highest </w:t>
      </w:r>
      <w:r w:rsidR="001C56C7">
        <w:rPr>
          <w:rFonts w:ascii="Times New Roman" w:hAnsi="Times New Roman" w:cs="Times New Roman"/>
        </w:rPr>
        <w:t>among</w:t>
      </w:r>
      <w:r w:rsidR="0050182B">
        <w:rPr>
          <w:rFonts w:ascii="Times New Roman" w:hAnsi="Times New Roman" w:cs="Times New Roman"/>
        </w:rPr>
        <w:t xml:space="preserve"> female patients i.e. 63.6%, with females above the age of 25 being more at risk 57.9%. </w:t>
      </w:r>
      <w:r w:rsidR="001C56C7">
        <w:rPr>
          <w:rFonts w:ascii="Times New Roman" w:hAnsi="Times New Roman" w:cs="Times New Roman"/>
        </w:rPr>
        <w:t xml:space="preserve">This was followed by blacks, divorced patients, widowed patients and unemployed patients on Medicare </w:t>
      </w:r>
      <w:r w:rsidR="00733543">
        <w:rPr>
          <w:rFonts w:ascii="Times New Roman" w:hAnsi="Times New Roman" w:cs="Times New Roman"/>
        </w:rPr>
        <w:t xml:space="preserve">with the prevalence being </w:t>
      </w:r>
      <w:r w:rsidR="00733543" w:rsidRPr="002C29F7">
        <w:rPr>
          <w:rFonts w:ascii="Times New Roman" w:hAnsi="Times New Roman" w:cs="Times New Roman"/>
        </w:rPr>
        <w:t>66.3%, 66.3%</w:t>
      </w:r>
      <w:r w:rsidR="00733543">
        <w:rPr>
          <w:rFonts w:ascii="Times New Roman" w:hAnsi="Times New Roman" w:cs="Times New Roman"/>
        </w:rPr>
        <w:t xml:space="preserve"> </w:t>
      </w:r>
      <w:r w:rsidR="00733543" w:rsidRPr="002C29F7">
        <w:rPr>
          <w:rFonts w:ascii="Times New Roman" w:hAnsi="Times New Roman" w:cs="Times New Roman"/>
        </w:rPr>
        <w:t>66.2%</w:t>
      </w:r>
      <w:r w:rsidR="00733543">
        <w:rPr>
          <w:rFonts w:ascii="Times New Roman" w:hAnsi="Times New Roman" w:cs="Times New Roman"/>
        </w:rPr>
        <w:t xml:space="preserve">, and </w:t>
      </w:r>
      <w:r w:rsidR="00733543" w:rsidRPr="002C29F7">
        <w:rPr>
          <w:rFonts w:ascii="Times New Roman" w:hAnsi="Times New Roman" w:cs="Times New Roman"/>
        </w:rPr>
        <w:t xml:space="preserve">58.3% </w:t>
      </w:r>
      <w:r w:rsidR="00733543">
        <w:rPr>
          <w:rFonts w:ascii="Times New Roman" w:hAnsi="Times New Roman" w:cs="Times New Roman"/>
        </w:rPr>
        <w:t>respectively</w:t>
      </w:r>
      <w:r w:rsidR="00062D5F">
        <w:rPr>
          <w:rFonts w:ascii="Times New Roman" w:hAnsi="Times New Roman" w:cs="Times New Roman"/>
        </w:rPr>
        <w:t xml:space="preserve"> </w:t>
      </w:r>
      <w:r w:rsidR="000D2C79">
        <w:rPr>
          <w:rFonts w:ascii="Times New Roman" w:hAnsi="Times New Roman" w:cs="Times New Roman"/>
        </w:rPr>
        <w:fldChar w:fldCharType="begin"/>
      </w:r>
      <w:r w:rsidR="000D2C79">
        <w:rPr>
          <w:rFonts w:ascii="Times New Roman" w:hAnsi="Times New Roman" w:cs="Times New Roman"/>
        </w:rPr>
        <w:instrText xml:space="preserve"> ADDIN ZOTERO_ITEM CSL_CITATION {"citationID":"aFrwxZj9","properties":{"formattedCitation":"(Patel et al., 2014)","plainCitation":"(Patel et al., 2014)","noteIndex":0},"citationItems":[{"id":248,"uris":["http://zotero.org/users/local/5VyEEXyp/items/GS9ZILAG"],"uri":["http://zotero.org/users/local/5VyEEXyp/items/GS9ZILAG"],"itemData":{"id":248,"type":"article-journal","title":"Prevalence and factors associated with herpes simplex virus type 2 infection in patients attending a Baltimore City emergency department","container-title":"PloS one","page":"e102422","volume":"9","issue":"7","author":[{"family":"Patel","given":"Eshan U."},{"family":"Frank","given":"Melanie A."},{"family":"Hsieh","given":"Yu-Hsiang"},{"family":"Rothman","given":"Richard E."},{"family":"Baker","given":"Amy EO"},{"family":"Kraus","given":"Chadd K."},{"family":"Shahan","given":"Judy"},{"family":"Gaydos","given":"Charlotte A."},{"family":"Kelen","given":"Gabor D."},{"family":"Quinn","given":"Thomas C."}],"issued":{"date-parts":[["2014"]]}}}],"schema":"https://github.com/citation-style-language/schema/raw/master/csl-citation.json"} </w:instrText>
      </w:r>
      <w:r w:rsidR="000D2C79">
        <w:rPr>
          <w:rFonts w:ascii="Times New Roman" w:hAnsi="Times New Roman" w:cs="Times New Roman"/>
        </w:rPr>
        <w:fldChar w:fldCharType="separate"/>
      </w:r>
      <w:r w:rsidR="000D2C79" w:rsidRPr="000D2C79">
        <w:rPr>
          <w:rFonts w:ascii="Times New Roman" w:hAnsi="Times New Roman" w:cs="Times New Roman"/>
        </w:rPr>
        <w:t>(Patel et al., 2014)</w:t>
      </w:r>
      <w:r w:rsidR="000D2C79">
        <w:rPr>
          <w:rFonts w:ascii="Times New Roman" w:hAnsi="Times New Roman" w:cs="Times New Roman"/>
        </w:rPr>
        <w:fldChar w:fldCharType="end"/>
      </w:r>
      <w:r w:rsidR="002C29F7" w:rsidRPr="002C29F7">
        <w:rPr>
          <w:rFonts w:ascii="Times New Roman" w:hAnsi="Times New Roman" w:cs="Times New Roman"/>
        </w:rPr>
        <w:t xml:space="preserve">. </w:t>
      </w:r>
      <w:r w:rsidR="00866049">
        <w:rPr>
          <w:rFonts w:ascii="Times New Roman" w:hAnsi="Times New Roman" w:cs="Times New Roman"/>
        </w:rPr>
        <w:t xml:space="preserve">However, </w:t>
      </w:r>
      <w:r w:rsidR="00866049" w:rsidRPr="002C29F7">
        <w:rPr>
          <w:rFonts w:ascii="Times New Roman" w:hAnsi="Times New Roman" w:cs="Times New Roman"/>
        </w:rPr>
        <w:t>non-Hispanic black females</w:t>
      </w:r>
      <w:r w:rsidR="00866049">
        <w:rPr>
          <w:rFonts w:ascii="Times New Roman" w:hAnsi="Times New Roman" w:cs="Times New Roman"/>
        </w:rPr>
        <w:t xml:space="preserve"> over the age of 35 were at the highest risk of contracting the disease, with 82.8% being seropositive.</w:t>
      </w:r>
      <w:r w:rsidR="00A5098E">
        <w:rPr>
          <w:rFonts w:ascii="Times New Roman" w:hAnsi="Times New Roman" w:cs="Times New Roman"/>
        </w:rPr>
        <w:t xml:space="preserve"> This figure increased if these females were divorced, single or unemployed </w:t>
      </w:r>
      <w:r w:rsidR="00F325E8">
        <w:rPr>
          <w:rFonts w:ascii="Times New Roman" w:hAnsi="Times New Roman" w:cs="Times New Roman"/>
        </w:rPr>
        <w:fldChar w:fldCharType="begin"/>
      </w:r>
      <w:r w:rsidR="00F325E8">
        <w:rPr>
          <w:rFonts w:ascii="Times New Roman" w:hAnsi="Times New Roman" w:cs="Times New Roman"/>
        </w:rPr>
        <w:instrText xml:space="preserve"> ADDIN ZOTERO_ITEM CSL_CITATION {"citationID":"XlYwHfnN","properties":{"formattedCitation":"(Patel et al., 2014)","plainCitation":"(Patel et al., 2014)","noteIndex":0},"citationItems":[{"id":248,"uris":["http://zotero.org/users/local/5VyEEXyp/items/GS9ZILAG"],"uri":["http://zotero.org/users/local/5VyEEXyp/items/GS9ZILAG"],"itemData":{"id":248,"type":"article-journal","title":"Prevalence and factors associated with herpes simplex virus type 2 infection in patients attending a Baltimore City emergency department","container-title":"PloS one","page":"e102422","volume":"9","issue":"7","author":[{"family":"Patel","given":"Eshan U."},{"family":"Frank","given":"Melanie A."},{"family":"Hsieh","given":"Yu-Hsiang"},{"family":"Rothman","given":"Richard E."},{"family":"Baker","given":"Amy EO"},{"family":"Kraus","given":"Chadd K."},{"family":"Shahan","given":"Judy"},{"family":"Gaydos","given":"Charlotte A."},{"family":"Kelen","given":"Gabor D."},{"family":"Quinn","given":"Thomas C."}],"issued":{"date-parts":[["2014"]]}}}],"schema":"https://github.com/citation-style-language/schema/raw/master/csl-citation.json"} </w:instrText>
      </w:r>
      <w:r w:rsidR="00F325E8">
        <w:rPr>
          <w:rFonts w:ascii="Times New Roman" w:hAnsi="Times New Roman" w:cs="Times New Roman"/>
        </w:rPr>
        <w:fldChar w:fldCharType="separate"/>
      </w:r>
      <w:r w:rsidR="00F325E8" w:rsidRPr="00F325E8">
        <w:rPr>
          <w:rFonts w:ascii="Times New Roman" w:hAnsi="Times New Roman" w:cs="Times New Roman"/>
        </w:rPr>
        <w:t>(Patel et al., 2014)</w:t>
      </w:r>
      <w:r w:rsidR="00F325E8">
        <w:rPr>
          <w:rFonts w:ascii="Times New Roman" w:hAnsi="Times New Roman" w:cs="Times New Roman"/>
        </w:rPr>
        <w:fldChar w:fldCharType="end"/>
      </w:r>
      <w:r w:rsidR="002C29F7" w:rsidRPr="002C29F7">
        <w:rPr>
          <w:rFonts w:ascii="Times New Roman" w:hAnsi="Times New Roman" w:cs="Times New Roman"/>
        </w:rPr>
        <w:t>.</w:t>
      </w:r>
    </w:p>
    <w:p w:rsidR="00FA70D6" w:rsidRDefault="00FA70D6" w:rsidP="00FA70D6">
      <w:pPr>
        <w:pStyle w:val="Heading1"/>
      </w:pPr>
      <w:r>
        <w:t>Treatment Options</w:t>
      </w:r>
    </w:p>
    <w:p w:rsidR="001170B7" w:rsidRDefault="006B44C6" w:rsidP="001170B7">
      <w:r>
        <w:rPr>
          <w:rFonts w:ascii="Times New Roman" w:hAnsi="Times New Roman" w:cs="Times New Roman"/>
        </w:rPr>
        <w:t xml:space="preserve">While there are </w:t>
      </w:r>
      <w:r w:rsidRPr="00E8791E">
        <w:t>no approved vaccines for the treatment or prevention of genital herpes</w:t>
      </w:r>
      <w:r>
        <w:t xml:space="preserve"> </w:t>
      </w:r>
      <w:r>
        <w:fldChar w:fldCharType="begin"/>
      </w:r>
      <w:r>
        <w:instrText xml:space="preserve"> ADDIN ZOTERO_ITEM CSL_CITATION {"citationID":"QizvFFhM","properties":{"formattedCitation":"(Groves, 2016)","plainCitation":"(Groves, 2016)","noteIndex":0},"citationItems":[{"id":250,"uris":["http://zotero.org/users/local/5VyEEXyp/items/7KNEV9TD"],"uri":["http://zotero.org/users/local/5VyEEXyp/items/7KNEV9TD"],"itemData":{"id":250,"type":"article-journal","title":"Genital herpes: a review","container-title":"Am Fam Physician","page":"928-934","volume":"93","issue":"11","author":[{"family":"Groves","given":"Mary Jo"}],"issued":{"date-parts":[["2016"]]}}}],"schema":"https://github.com/citation-style-language/schema/raw/master/csl-citation.json"} </w:instrText>
      </w:r>
      <w:r>
        <w:fldChar w:fldCharType="separate"/>
      </w:r>
      <w:r w:rsidRPr="006B44C6">
        <w:rPr>
          <w:rFonts w:ascii="Times New Roman" w:hAnsi="Times New Roman" w:cs="Times New Roman"/>
        </w:rPr>
        <w:t>(Groves, 2016)</w:t>
      </w:r>
      <w:r>
        <w:fldChar w:fldCharType="end"/>
      </w:r>
      <w:r w:rsidR="00A5098E">
        <w:t xml:space="preserve">, </w:t>
      </w:r>
      <w:r w:rsidR="00A5098E">
        <w:t>acyclovir</w:t>
      </w:r>
      <w:r w:rsidR="00A5098E">
        <w:t xml:space="preserve"> is the most used </w:t>
      </w:r>
      <w:r w:rsidR="007F5C9D">
        <w:t>medication for the treatment of genital herpes</w:t>
      </w:r>
      <w:r w:rsidRPr="00E8791E">
        <w:t>.</w:t>
      </w:r>
      <w:r w:rsidR="006360D4">
        <w:t xml:space="preserve"> </w:t>
      </w:r>
      <w:r w:rsidR="007F5C9D">
        <w:t>I</w:t>
      </w:r>
      <w:r w:rsidR="006360D4">
        <w:t xml:space="preserve">n </w:t>
      </w:r>
      <w:r w:rsidR="00221094">
        <w:t xml:space="preserve">the </w:t>
      </w:r>
      <w:r w:rsidR="006360D4" w:rsidRPr="00221094">
        <w:rPr>
          <w:noProof/>
        </w:rPr>
        <w:t>case</w:t>
      </w:r>
      <w:r w:rsidR="006360D4">
        <w:t xml:space="preserve"> </w:t>
      </w:r>
      <w:r w:rsidR="007F5C9D">
        <w:t xml:space="preserve">of </w:t>
      </w:r>
      <w:r w:rsidR="007F5C9D" w:rsidRPr="00221094">
        <w:rPr>
          <w:noProof/>
        </w:rPr>
        <w:t>first</w:t>
      </w:r>
      <w:r w:rsidR="00221094">
        <w:rPr>
          <w:noProof/>
        </w:rPr>
        <w:t>-</w:t>
      </w:r>
      <w:r w:rsidR="007F5C9D" w:rsidRPr="00221094">
        <w:rPr>
          <w:noProof/>
        </w:rPr>
        <w:t>time</w:t>
      </w:r>
      <w:r w:rsidR="007F5C9D">
        <w:t xml:space="preserve"> </w:t>
      </w:r>
      <w:r w:rsidR="004D5841">
        <w:t>occurrence</w:t>
      </w:r>
      <w:r w:rsidR="007F5C9D">
        <w:t xml:space="preserve"> of HSV-2,</w:t>
      </w:r>
      <w:r w:rsidR="006360D4">
        <w:t xml:space="preserve"> </w:t>
      </w:r>
      <w:r w:rsidR="00C17D6C">
        <w:t>Acyclovir, Famciclovir</w:t>
      </w:r>
      <w:r w:rsidR="006360D4">
        <w:t xml:space="preserve">, or </w:t>
      </w:r>
      <w:r w:rsidR="00C17D6C">
        <w:t xml:space="preserve">Valacyclovir </w:t>
      </w:r>
      <w:r w:rsidR="007F5C9D">
        <w:t xml:space="preserve">is administered </w:t>
      </w:r>
      <w:r w:rsidR="006360D4">
        <w:t>for 7–10 days</w:t>
      </w:r>
      <w:r w:rsidR="007F5C9D">
        <w:t xml:space="preserve"> orally</w:t>
      </w:r>
      <w:r w:rsidR="004D5841">
        <w:t xml:space="preserve"> </w:t>
      </w:r>
      <w:sdt>
        <w:sdtPr>
          <w:id w:val="-1288048861"/>
          <w:citation/>
        </w:sdtPr>
        <w:sdtContent>
          <w:r w:rsidR="004D5841">
            <w:fldChar w:fldCharType="begin"/>
          </w:r>
          <w:r w:rsidR="004D5841">
            <w:instrText xml:space="preserve"> CITATION Tan18 \l 1033 </w:instrText>
          </w:r>
          <w:r w:rsidR="004D5841">
            <w:fldChar w:fldCharType="separate"/>
          </w:r>
          <w:r w:rsidR="004D5841">
            <w:rPr>
              <w:noProof/>
            </w:rPr>
            <w:t>(Schub &amp; Ashley, 2018)</w:t>
          </w:r>
          <w:r w:rsidR="004D5841">
            <w:fldChar w:fldCharType="end"/>
          </w:r>
        </w:sdtContent>
      </w:sdt>
      <w:r w:rsidR="006360D4">
        <w:t>. If it is a recurrent episode</w:t>
      </w:r>
      <w:r w:rsidR="007F5C9D">
        <w:t xml:space="preserve">, </w:t>
      </w:r>
      <w:r w:rsidR="00474D48">
        <w:t xml:space="preserve">the same medication is continued for a period of </w:t>
      </w:r>
      <w:r w:rsidR="006360D4">
        <w:t>5 days</w:t>
      </w:r>
      <w:r w:rsidR="009D2D95">
        <w:t>.</w:t>
      </w:r>
      <w:r w:rsidR="006360D4">
        <w:t xml:space="preserve"> </w:t>
      </w:r>
      <w:r w:rsidR="009D2D95">
        <w:t xml:space="preserve">However, if </w:t>
      </w:r>
      <w:r w:rsidR="00474D48">
        <w:t xml:space="preserve">the patient suffers from </w:t>
      </w:r>
      <w:r w:rsidR="00474D48" w:rsidRPr="00221094">
        <w:rPr>
          <w:noProof/>
        </w:rPr>
        <w:t>a</w:t>
      </w:r>
      <w:r w:rsidR="00221094">
        <w:rPr>
          <w:noProof/>
        </w:rPr>
        <w:t>n</w:t>
      </w:r>
      <w:r w:rsidR="00474D48" w:rsidRPr="00221094">
        <w:rPr>
          <w:noProof/>
        </w:rPr>
        <w:t xml:space="preserve"> </w:t>
      </w:r>
      <w:r w:rsidR="006360D4" w:rsidRPr="00221094">
        <w:rPr>
          <w:noProof/>
        </w:rPr>
        <w:t>HIV</w:t>
      </w:r>
      <w:r w:rsidR="006360D4">
        <w:t xml:space="preserve"> and HSV coinfection</w:t>
      </w:r>
      <w:r w:rsidR="00474D48">
        <w:t>,</w:t>
      </w:r>
      <w:r w:rsidR="006360D4">
        <w:t xml:space="preserve"> </w:t>
      </w:r>
      <w:r w:rsidR="00C17D6C">
        <w:t>Acyclovir, Famciclovir</w:t>
      </w:r>
      <w:r w:rsidR="006360D4">
        <w:t xml:space="preserve">, or </w:t>
      </w:r>
      <w:r w:rsidR="00C17D6C">
        <w:t xml:space="preserve">Valacyclovir </w:t>
      </w:r>
      <w:r w:rsidR="00474D48">
        <w:t xml:space="preserve">should be administered twice a day for </w:t>
      </w:r>
      <w:r w:rsidR="006360D4">
        <w:t>5</w:t>
      </w:r>
      <w:r w:rsidR="00474D48">
        <w:t xml:space="preserve"> to</w:t>
      </w:r>
      <w:r w:rsidR="00B21267">
        <w:t xml:space="preserve"> </w:t>
      </w:r>
      <w:r w:rsidR="006360D4">
        <w:t>10 days</w:t>
      </w:r>
      <w:r w:rsidR="00474D48">
        <w:t>,</w:t>
      </w:r>
      <w:r w:rsidR="009D2D95">
        <w:t xml:space="preserve"> with</w:t>
      </w:r>
      <w:r w:rsidR="00474D48">
        <w:t xml:space="preserve"> the addition of</w:t>
      </w:r>
      <w:r w:rsidR="009D2D95">
        <w:t xml:space="preserve"> </w:t>
      </w:r>
      <w:proofErr w:type="spellStart"/>
      <w:r w:rsidR="00C17D6C">
        <w:t>Oscarnet</w:t>
      </w:r>
      <w:proofErr w:type="spellEnd"/>
      <w:r w:rsidR="00C17D6C">
        <w:t xml:space="preserve"> </w:t>
      </w:r>
      <w:r w:rsidR="00474D48">
        <w:t xml:space="preserve">if faced by resistant strains of </w:t>
      </w:r>
      <w:r w:rsidR="006360D4">
        <w:t>HSV</w:t>
      </w:r>
      <w:r w:rsidR="009D2D95">
        <w:t>. Finally, in case a complication</w:t>
      </w:r>
      <w:r w:rsidR="004D5841">
        <w:t xml:space="preserve"> occurs,</w:t>
      </w:r>
      <w:r w:rsidR="009D2D95">
        <w:t xml:space="preserve"> e.g., encephalitis, </w:t>
      </w:r>
      <w:r w:rsidR="00C17D6C">
        <w:t xml:space="preserve">Acyclovir </w:t>
      </w:r>
      <w:r w:rsidR="009D2D95">
        <w:t>is administered</w:t>
      </w:r>
      <w:r w:rsidR="004D5841">
        <w:t xml:space="preserve"> intravenously </w:t>
      </w:r>
      <w:sdt>
        <w:sdtPr>
          <w:id w:val="567463737"/>
          <w:citation/>
        </w:sdtPr>
        <w:sdtContent>
          <w:r w:rsidR="004D5841">
            <w:fldChar w:fldCharType="begin"/>
          </w:r>
          <w:r w:rsidR="004D5841">
            <w:instrText xml:space="preserve"> CITATION Tan18 \l 1033 </w:instrText>
          </w:r>
          <w:r w:rsidR="004D5841">
            <w:fldChar w:fldCharType="separate"/>
          </w:r>
          <w:r w:rsidR="004D5841">
            <w:rPr>
              <w:noProof/>
            </w:rPr>
            <w:t>(Schub &amp; Ashley, 2018)</w:t>
          </w:r>
          <w:r w:rsidR="004D5841">
            <w:fldChar w:fldCharType="end"/>
          </w:r>
        </w:sdtContent>
      </w:sdt>
      <w:r w:rsidR="009D2D95">
        <w:t>.</w:t>
      </w:r>
    </w:p>
    <w:p w:rsidR="004D5841" w:rsidRDefault="004D5841" w:rsidP="004D5841">
      <w:pPr>
        <w:pStyle w:val="Heading1"/>
      </w:pPr>
      <w:r>
        <w:t>Side Effects of Medication</w:t>
      </w:r>
    </w:p>
    <w:p w:rsidR="004D5841" w:rsidRPr="004D5841" w:rsidRDefault="00C17D6C" w:rsidP="004D5841">
      <w:r>
        <w:t>Acyclovir</w:t>
      </w:r>
      <w:r>
        <w:t xml:space="preserve">, along with </w:t>
      </w:r>
      <w:r>
        <w:t>Valacyclovir</w:t>
      </w:r>
      <w:r>
        <w:t xml:space="preserve"> </w:t>
      </w:r>
      <w:r w:rsidR="000054FE">
        <w:t xml:space="preserve">are established antiviral agents, frequently used for the treatment of HSV-2. However, they are accompanied </w:t>
      </w:r>
      <w:r w:rsidR="00221094">
        <w:rPr>
          <w:noProof/>
        </w:rPr>
        <w:t>by</w:t>
      </w:r>
      <w:r w:rsidR="000054FE">
        <w:t xml:space="preserve"> neurotoxic side effects that can lay grounds for renal impairment. </w:t>
      </w:r>
      <w:r w:rsidR="005D3E6B">
        <w:t xml:space="preserve">This </w:t>
      </w:r>
      <w:r w:rsidR="00E52209">
        <w:t xml:space="preserve">is </w:t>
      </w:r>
      <w:r w:rsidR="005D3E6B">
        <w:t xml:space="preserve">because 90% of the drug being absorbed in the blood is </w:t>
      </w:r>
      <w:r w:rsidR="005D3E6B" w:rsidRPr="00221094">
        <w:rPr>
          <w:noProof/>
        </w:rPr>
        <w:t>re</w:t>
      </w:r>
      <w:r w:rsidR="00221094" w:rsidRPr="00221094">
        <w:rPr>
          <w:noProof/>
        </w:rPr>
        <w:t>n</w:t>
      </w:r>
      <w:r w:rsidR="005D3E6B" w:rsidRPr="00221094">
        <w:rPr>
          <w:noProof/>
        </w:rPr>
        <w:t>ally</w:t>
      </w:r>
      <w:r w:rsidR="005D3E6B">
        <w:t xml:space="preserve"> excreted. It can cause visual hallucinations </w:t>
      </w:r>
      <w:r w:rsidR="00A13942">
        <w:t xml:space="preserve">and even death delusions to those it has been administered to. </w:t>
      </w:r>
      <w:r w:rsidR="000054FE">
        <w:t xml:space="preserve">Thus, it is recommended that the dosage of both </w:t>
      </w:r>
      <w:r w:rsidR="005D3E6B">
        <w:t>Acyclovir</w:t>
      </w:r>
      <w:r w:rsidR="005D3E6B">
        <w:t xml:space="preserve"> and </w:t>
      </w:r>
      <w:r w:rsidR="005D3E6B">
        <w:t>Valacyclovir</w:t>
      </w:r>
      <w:r w:rsidR="005D3E6B">
        <w:t xml:space="preserve">, </w:t>
      </w:r>
      <w:r w:rsidR="005D3E6B">
        <w:lastRenderedPageBreak/>
        <w:t>being used, should be adjusted on the basis of the patient</w:t>
      </w:r>
      <w:r w:rsidR="00A13942">
        <w:t xml:space="preserve"> and their renal function </w:t>
      </w:r>
      <w:r w:rsidR="00A13942">
        <w:fldChar w:fldCharType="begin"/>
      </w:r>
      <w:r w:rsidR="00A13942">
        <w:instrText xml:space="preserve"> ADDIN ZOTERO_ITEM CSL_CITATION {"citationID":"h0AH3AmS","properties":{"formattedCitation":"(Sacchetti, Alawadhi, Albakour, &amp; Rapose, 2014)","plainCitation":"(Sacchetti, Alawadhi, Albakour, &amp; Rapose, 2014)","noteIndex":0},"citationItems":[{"id":251,"uris":["http://zotero.org/users/local/5VyEEXyp/items/DLY4UHJM"],"uri":["http://zotero.org/users/local/5VyEEXyp/items/DLY4UHJM"],"itemData":{"id":251,"type":"article-journal","title":"Herpes zoster encephalopathy or acyclovir neurotoxicity: a management dilemma","container-title":"Case Reports","page":"bcr2013201941","volume":"2014","author":[{"family":"Sacchetti","given":"Daniel"},{"family":"Alawadhi","given":"Aydah"},{"family":"Albakour","given":"Mustafa"},{"family":"Rapose","given":"Alwyn"}],"issued":{"date-parts":[["2014"]]}}}],"schema":"https://github.com/citation-style-language/schema/raw/master/csl-citation.json"} </w:instrText>
      </w:r>
      <w:r w:rsidR="00A13942">
        <w:fldChar w:fldCharType="separate"/>
      </w:r>
      <w:r w:rsidR="00A13942" w:rsidRPr="00A13942">
        <w:rPr>
          <w:rFonts w:ascii="Times New Roman" w:hAnsi="Times New Roman" w:cs="Times New Roman"/>
        </w:rPr>
        <w:t>(</w:t>
      </w:r>
      <w:proofErr w:type="spellStart"/>
      <w:r w:rsidR="00A13942" w:rsidRPr="00A13942">
        <w:rPr>
          <w:rFonts w:ascii="Times New Roman" w:hAnsi="Times New Roman" w:cs="Times New Roman"/>
        </w:rPr>
        <w:t>Sacchetti</w:t>
      </w:r>
      <w:proofErr w:type="spellEnd"/>
      <w:r w:rsidR="00A13942" w:rsidRPr="00A13942">
        <w:rPr>
          <w:rFonts w:ascii="Times New Roman" w:hAnsi="Times New Roman" w:cs="Times New Roman"/>
        </w:rPr>
        <w:t xml:space="preserve">, </w:t>
      </w:r>
      <w:proofErr w:type="spellStart"/>
      <w:r w:rsidR="00A13942" w:rsidRPr="00A13942">
        <w:rPr>
          <w:rFonts w:ascii="Times New Roman" w:hAnsi="Times New Roman" w:cs="Times New Roman"/>
        </w:rPr>
        <w:t>Alawadhi</w:t>
      </w:r>
      <w:proofErr w:type="spellEnd"/>
      <w:r w:rsidR="00A13942" w:rsidRPr="00A13942">
        <w:rPr>
          <w:rFonts w:ascii="Times New Roman" w:hAnsi="Times New Roman" w:cs="Times New Roman"/>
        </w:rPr>
        <w:t xml:space="preserve">, </w:t>
      </w:r>
      <w:proofErr w:type="spellStart"/>
      <w:r w:rsidR="00A13942" w:rsidRPr="00A13942">
        <w:rPr>
          <w:rFonts w:ascii="Times New Roman" w:hAnsi="Times New Roman" w:cs="Times New Roman"/>
        </w:rPr>
        <w:t>Albakour</w:t>
      </w:r>
      <w:proofErr w:type="spellEnd"/>
      <w:r w:rsidR="00A13942" w:rsidRPr="00A13942">
        <w:rPr>
          <w:rFonts w:ascii="Times New Roman" w:hAnsi="Times New Roman" w:cs="Times New Roman"/>
        </w:rPr>
        <w:t xml:space="preserve">, &amp; </w:t>
      </w:r>
      <w:proofErr w:type="spellStart"/>
      <w:r w:rsidR="00A13942" w:rsidRPr="00A13942">
        <w:rPr>
          <w:rFonts w:ascii="Times New Roman" w:hAnsi="Times New Roman" w:cs="Times New Roman"/>
        </w:rPr>
        <w:t>Rapose</w:t>
      </w:r>
      <w:proofErr w:type="spellEnd"/>
      <w:r w:rsidR="00A13942" w:rsidRPr="00A13942">
        <w:rPr>
          <w:rFonts w:ascii="Times New Roman" w:hAnsi="Times New Roman" w:cs="Times New Roman"/>
        </w:rPr>
        <w:t>, 2014)</w:t>
      </w:r>
      <w:r w:rsidR="00A13942">
        <w:fldChar w:fldCharType="end"/>
      </w:r>
      <w:r w:rsidR="00A13942">
        <w:t>.</w:t>
      </w:r>
      <w:r w:rsidR="005D3E6B">
        <w:t xml:space="preserve"> </w:t>
      </w:r>
    </w:p>
    <w:p w:rsidR="00FA70D6" w:rsidRDefault="00FA70D6" w:rsidP="00FA70D6">
      <w:pPr>
        <w:pStyle w:val="Heading1"/>
      </w:pPr>
      <w:r>
        <w:t>Psychosocial Factors</w:t>
      </w:r>
    </w:p>
    <w:p w:rsidR="00A13942" w:rsidRDefault="00A13942" w:rsidP="00E8791E">
      <w:r>
        <w:t xml:space="preserve">Treatment of genital herpes should be customized </w:t>
      </w:r>
      <w:proofErr w:type="gramStart"/>
      <w:r>
        <w:t>on the basis of</w:t>
      </w:r>
      <w:proofErr w:type="gramEnd"/>
      <w:r>
        <w:t xml:space="preserve"> </w:t>
      </w:r>
      <w:r w:rsidR="00F55568">
        <w:t xml:space="preserve">the disease profile of a patient, along with their sexual practices and psychosocial needs. Those that suffer from an infrequent recurrence, often seek episodic treatment. </w:t>
      </w:r>
      <w:r w:rsidR="00800E74">
        <w:t xml:space="preserve">However, when a patient takes the first step towards treatment for genital herpes in the initial stages, the treatment becomes safer and more effective than earlier. </w:t>
      </w:r>
      <w:r w:rsidR="006C3723">
        <w:t xml:space="preserve">Additionally, it keeps them from feeling ostracized by </w:t>
      </w:r>
      <w:r w:rsidR="006C3723" w:rsidRPr="00221094">
        <w:rPr>
          <w:noProof/>
        </w:rPr>
        <w:t>society</w:t>
      </w:r>
      <w:r w:rsidR="006C3723">
        <w:t xml:space="preserve">, since people </w:t>
      </w:r>
      <w:r w:rsidR="00623FCF">
        <w:t xml:space="preserve">stigmatize </w:t>
      </w:r>
      <w:r w:rsidR="006C3723">
        <w:t xml:space="preserve">individuals with genital herpes. </w:t>
      </w:r>
      <w:r w:rsidR="00D42909">
        <w:t xml:space="preserve">The feel marginalized by their peers and often do </w:t>
      </w:r>
      <w:r w:rsidR="00D42909" w:rsidRPr="00221094">
        <w:rPr>
          <w:noProof/>
        </w:rPr>
        <w:t>no</w:t>
      </w:r>
      <w:r w:rsidR="00221094">
        <w:rPr>
          <w:noProof/>
        </w:rPr>
        <w:t>t</w:t>
      </w:r>
      <w:r w:rsidR="00D42909">
        <w:t xml:space="preserve"> seek help when it is needed, thus worsening the condition</w:t>
      </w:r>
      <w:r w:rsidR="00623FCF">
        <w:t xml:space="preserve"> and making it more difficult to treat </w:t>
      </w:r>
      <w:r w:rsidR="003D3099">
        <w:fldChar w:fldCharType="begin"/>
      </w:r>
      <w:r w:rsidR="003D3099">
        <w:instrText xml:space="preserve"> ADDIN ZOTERO_ITEM CSL_CITATION {"citationID":"e6hHXm6x","properties":{"formattedCitation":"(Wang, Merin, Rendina, &amp; Pachankis, 2018)","plainCitation":"(Wang, Merin, Rendina, &amp; Pachankis, 2018)","noteIndex":0},"citationItems":[{"id":252,"uris":["http://zotero.org/users/local/5VyEEXyp/items/5TZM3C4R"],"uri":["http://zotero.org/users/local/5VyEEXyp/items/5TZM3C4R"],"itemData":{"id":252,"type":"article-journal","title":"Genital herpes stigma: Toward the measurement and validation of a highly prevalent yet hidden public health problem.","container-title":"Stigma and health","page":"27","volume":"3","issue":"1","author":[{"family":"Wang","given":"Katie"},{"family":"Merin","given":"Abigail"},{"family":"Rendina","given":"H. Jonathon"},{"family":"Pachankis","given":"John E."}],"issued":{"date-parts":[["2018"]]}}}],"schema":"https://github.com/citation-style-language/schema/raw/master/csl-citation.json"} </w:instrText>
      </w:r>
      <w:r w:rsidR="003D3099">
        <w:fldChar w:fldCharType="separate"/>
      </w:r>
      <w:r w:rsidR="003D3099" w:rsidRPr="003D3099">
        <w:rPr>
          <w:rFonts w:ascii="Times New Roman" w:hAnsi="Times New Roman" w:cs="Times New Roman"/>
        </w:rPr>
        <w:t xml:space="preserve">(Wang, Merin, </w:t>
      </w:r>
      <w:proofErr w:type="spellStart"/>
      <w:r w:rsidR="003D3099" w:rsidRPr="003D3099">
        <w:rPr>
          <w:rFonts w:ascii="Times New Roman" w:hAnsi="Times New Roman" w:cs="Times New Roman"/>
        </w:rPr>
        <w:t>Rendina</w:t>
      </w:r>
      <w:proofErr w:type="spellEnd"/>
      <w:r w:rsidR="003D3099" w:rsidRPr="003D3099">
        <w:rPr>
          <w:rFonts w:ascii="Times New Roman" w:hAnsi="Times New Roman" w:cs="Times New Roman"/>
        </w:rPr>
        <w:t xml:space="preserve">, &amp; </w:t>
      </w:r>
      <w:proofErr w:type="spellStart"/>
      <w:r w:rsidR="003D3099" w:rsidRPr="003D3099">
        <w:rPr>
          <w:rFonts w:ascii="Times New Roman" w:hAnsi="Times New Roman" w:cs="Times New Roman"/>
        </w:rPr>
        <w:t>Pachankis</w:t>
      </w:r>
      <w:proofErr w:type="spellEnd"/>
      <w:r w:rsidR="003D3099" w:rsidRPr="003D3099">
        <w:rPr>
          <w:rFonts w:ascii="Times New Roman" w:hAnsi="Times New Roman" w:cs="Times New Roman"/>
        </w:rPr>
        <w:t>, 2018)</w:t>
      </w:r>
      <w:r w:rsidR="003D3099">
        <w:fldChar w:fldCharType="end"/>
      </w:r>
      <w:r w:rsidR="00623FCF">
        <w:t xml:space="preserve">. </w:t>
      </w:r>
    </w:p>
    <w:p w:rsidR="004D5841" w:rsidRDefault="00892506" w:rsidP="00892506">
      <w:pPr>
        <w:pStyle w:val="Bibliography"/>
        <w:jc w:val="center"/>
      </w:pPr>
      <w:bookmarkStart w:id="0" w:name="_GoBack"/>
      <w:bookmarkEnd w:id="0"/>
      <w:r>
        <w:br w:type="column"/>
      </w:r>
    </w:p>
    <w:sdt>
      <w:sdtPr>
        <w:id w:val="-628396190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:rsidR="004D5841" w:rsidRDefault="004D5841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4D5841" w:rsidRPr="00D01E0D" w:rsidRDefault="004D5841" w:rsidP="004D5841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D01E0D">
                <w:rPr>
                  <w:rFonts w:ascii="Times New Roman" w:hAnsi="Times New Roman" w:cs="Times New Roman"/>
                </w:rPr>
                <w:t xml:space="preserve">Brown, Z. A., Selke, S., </w:t>
              </w:r>
              <w:proofErr w:type="spellStart"/>
              <w:r w:rsidRPr="00D01E0D">
                <w:rPr>
                  <w:rFonts w:ascii="Times New Roman" w:hAnsi="Times New Roman" w:cs="Times New Roman"/>
                </w:rPr>
                <w:t>Zeh</w:t>
              </w:r>
              <w:proofErr w:type="spellEnd"/>
              <w:r w:rsidRPr="00D01E0D">
                <w:rPr>
                  <w:rFonts w:ascii="Times New Roman" w:hAnsi="Times New Roman" w:cs="Times New Roman"/>
                </w:rPr>
                <w:t xml:space="preserve">, J., Kopelman, J., Maslow, A., Ashley, R. L., … Corey, L. (1997). The acquisition of herpes simplex virus during pregnancy. </w:t>
              </w:r>
              <w:r w:rsidRPr="00D01E0D">
                <w:rPr>
                  <w:rFonts w:ascii="Times New Roman" w:hAnsi="Times New Roman" w:cs="Times New Roman"/>
                  <w:i/>
                  <w:iCs/>
                </w:rPr>
                <w:t>New England Journal of Medicine</w:t>
              </w:r>
              <w:r w:rsidRPr="00D01E0D">
                <w:rPr>
                  <w:rFonts w:ascii="Times New Roman" w:hAnsi="Times New Roman" w:cs="Times New Roman"/>
                </w:rPr>
                <w:t xml:space="preserve">, </w:t>
              </w:r>
              <w:r w:rsidRPr="00D01E0D">
                <w:rPr>
                  <w:rFonts w:ascii="Times New Roman" w:hAnsi="Times New Roman" w:cs="Times New Roman"/>
                  <w:i/>
                  <w:iCs/>
                </w:rPr>
                <w:t>337</w:t>
              </w:r>
              <w:r w:rsidRPr="00D01E0D">
                <w:rPr>
                  <w:rFonts w:ascii="Times New Roman" w:hAnsi="Times New Roman" w:cs="Times New Roman"/>
                </w:rPr>
                <w:t>(8), 509–516.</w:t>
              </w:r>
            </w:p>
            <w:p w:rsidR="004D5841" w:rsidRDefault="004D5841" w:rsidP="004D5841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CDC. (2016). </w:t>
              </w:r>
              <w:r>
                <w:rPr>
                  <w:i/>
                  <w:iCs/>
                  <w:noProof/>
                </w:rPr>
                <w:t xml:space="preserve">Genital </w:t>
              </w:r>
              <w:r w:rsidRPr="00221094">
                <w:rPr>
                  <w:i/>
                  <w:iCs/>
                  <w:noProof/>
                </w:rPr>
                <w:t>He</w:t>
              </w:r>
              <w:r w:rsidR="00221094">
                <w:rPr>
                  <w:i/>
                  <w:iCs/>
                  <w:noProof/>
                </w:rPr>
                <w:t>r</w:t>
              </w:r>
              <w:r w:rsidRPr="00221094">
                <w:rPr>
                  <w:i/>
                  <w:iCs/>
                  <w:noProof/>
                </w:rPr>
                <w:t>pes</w:t>
              </w:r>
              <w:r>
                <w:rPr>
                  <w:i/>
                  <w:iCs/>
                  <w:noProof/>
                </w:rPr>
                <w:t xml:space="preserve"> - Basic Fact Sheet.</w:t>
              </w:r>
              <w:r>
                <w:rPr>
                  <w:noProof/>
                </w:rPr>
                <w:t xml:space="preserve"> Retrieved from Centers for Disease Control and Prevention: https://www.cdc.gov/std/Herpes/STDFact-Herpes.htm</w:t>
              </w:r>
            </w:p>
            <w:p w:rsidR="00B02CD8" w:rsidRPr="00D01E0D" w:rsidRDefault="00B02CD8" w:rsidP="00B02CD8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D01E0D">
                <w:rPr>
                  <w:rFonts w:ascii="Times New Roman" w:hAnsi="Times New Roman" w:cs="Times New Roman"/>
                </w:rPr>
                <w:t xml:space="preserve">Groves, M. J. (2016). Genital herpes: a review. </w:t>
              </w:r>
              <w:r w:rsidRPr="00D01E0D">
                <w:rPr>
                  <w:rFonts w:ascii="Times New Roman" w:hAnsi="Times New Roman" w:cs="Times New Roman"/>
                  <w:i/>
                  <w:iCs/>
                </w:rPr>
                <w:t>Am Fam Physician</w:t>
              </w:r>
              <w:r w:rsidRPr="00D01E0D">
                <w:rPr>
                  <w:rFonts w:ascii="Times New Roman" w:hAnsi="Times New Roman" w:cs="Times New Roman"/>
                </w:rPr>
                <w:t xml:space="preserve">, </w:t>
              </w:r>
              <w:r w:rsidRPr="00D01E0D">
                <w:rPr>
                  <w:rFonts w:ascii="Times New Roman" w:hAnsi="Times New Roman" w:cs="Times New Roman"/>
                  <w:i/>
                  <w:iCs/>
                </w:rPr>
                <w:t>93</w:t>
              </w:r>
              <w:r w:rsidRPr="00D01E0D">
                <w:rPr>
                  <w:rFonts w:ascii="Times New Roman" w:hAnsi="Times New Roman" w:cs="Times New Roman"/>
                </w:rPr>
                <w:t>(11), 928–934.</w:t>
              </w:r>
            </w:p>
            <w:p w:rsidR="00B02CD8" w:rsidRDefault="00B02CD8" w:rsidP="00B02CD8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D01E0D">
                <w:rPr>
                  <w:rFonts w:ascii="Times New Roman" w:hAnsi="Times New Roman" w:cs="Times New Roman"/>
                </w:rPr>
                <w:t xml:space="preserve">Patel, E. U., Frank, M. A., Hsieh, Y.-H., Rothman, R. E., Baker, A. E., Kraus, C. K., … Quinn, T. C. (2014). Prevalence and factors associated with herpes simplex virus type 2 infection in patients attending a Baltimore City emergency department. </w:t>
              </w:r>
              <w:proofErr w:type="spellStart"/>
              <w:r w:rsidRPr="00D01E0D">
                <w:rPr>
                  <w:rFonts w:ascii="Times New Roman" w:hAnsi="Times New Roman" w:cs="Times New Roman"/>
                  <w:i/>
                  <w:iCs/>
                </w:rPr>
                <w:t>PloS</w:t>
              </w:r>
              <w:proofErr w:type="spellEnd"/>
              <w:r w:rsidRPr="00D01E0D">
                <w:rPr>
                  <w:rFonts w:ascii="Times New Roman" w:hAnsi="Times New Roman" w:cs="Times New Roman"/>
                  <w:i/>
                  <w:iCs/>
                </w:rPr>
                <w:t xml:space="preserve"> One</w:t>
              </w:r>
              <w:r w:rsidRPr="00D01E0D">
                <w:rPr>
                  <w:rFonts w:ascii="Times New Roman" w:hAnsi="Times New Roman" w:cs="Times New Roman"/>
                </w:rPr>
                <w:t xml:space="preserve">, </w:t>
              </w:r>
              <w:r w:rsidRPr="00D01E0D">
                <w:rPr>
                  <w:rFonts w:ascii="Times New Roman" w:hAnsi="Times New Roman" w:cs="Times New Roman"/>
                  <w:i/>
                  <w:iCs/>
                </w:rPr>
                <w:t>9</w:t>
              </w:r>
              <w:r w:rsidRPr="00D01E0D">
                <w:rPr>
                  <w:rFonts w:ascii="Times New Roman" w:hAnsi="Times New Roman" w:cs="Times New Roman"/>
                </w:rPr>
                <w:t>(7), e102422.</w:t>
              </w:r>
            </w:p>
            <w:p w:rsidR="003D3099" w:rsidRPr="003D3099" w:rsidRDefault="003D3099" w:rsidP="003D3099">
              <w:pPr>
                <w:pStyle w:val="Bibliography"/>
                <w:rPr>
                  <w:rFonts w:ascii="Times New Roman" w:hAnsi="Times New Roman" w:cs="Times New Roman"/>
                </w:rPr>
              </w:pPr>
              <w:proofErr w:type="spellStart"/>
              <w:r w:rsidRPr="003D3099">
                <w:rPr>
                  <w:rFonts w:ascii="Times New Roman" w:hAnsi="Times New Roman" w:cs="Times New Roman"/>
                </w:rPr>
                <w:t>Sacchetti</w:t>
              </w:r>
              <w:proofErr w:type="spellEnd"/>
              <w:r w:rsidRPr="003D3099">
                <w:rPr>
                  <w:rFonts w:ascii="Times New Roman" w:hAnsi="Times New Roman" w:cs="Times New Roman"/>
                </w:rPr>
                <w:t xml:space="preserve">, D., </w:t>
              </w:r>
              <w:proofErr w:type="spellStart"/>
              <w:r w:rsidRPr="003D3099">
                <w:rPr>
                  <w:rFonts w:ascii="Times New Roman" w:hAnsi="Times New Roman" w:cs="Times New Roman"/>
                </w:rPr>
                <w:t>Alawadhi</w:t>
              </w:r>
              <w:proofErr w:type="spellEnd"/>
              <w:r w:rsidRPr="003D3099">
                <w:rPr>
                  <w:rFonts w:ascii="Times New Roman" w:hAnsi="Times New Roman" w:cs="Times New Roman"/>
                </w:rPr>
                <w:t xml:space="preserve">, A., </w:t>
              </w:r>
              <w:proofErr w:type="spellStart"/>
              <w:r w:rsidRPr="003D3099">
                <w:rPr>
                  <w:rFonts w:ascii="Times New Roman" w:hAnsi="Times New Roman" w:cs="Times New Roman"/>
                </w:rPr>
                <w:t>Albakour</w:t>
              </w:r>
              <w:proofErr w:type="spellEnd"/>
              <w:r w:rsidRPr="003D3099">
                <w:rPr>
                  <w:rFonts w:ascii="Times New Roman" w:hAnsi="Times New Roman" w:cs="Times New Roman"/>
                </w:rPr>
                <w:t xml:space="preserve">, M., &amp; </w:t>
              </w:r>
              <w:proofErr w:type="spellStart"/>
              <w:r w:rsidRPr="003D3099">
                <w:rPr>
                  <w:rFonts w:ascii="Times New Roman" w:hAnsi="Times New Roman" w:cs="Times New Roman"/>
                </w:rPr>
                <w:t>Rapose</w:t>
              </w:r>
              <w:proofErr w:type="spellEnd"/>
              <w:r w:rsidRPr="003D3099">
                <w:rPr>
                  <w:rFonts w:ascii="Times New Roman" w:hAnsi="Times New Roman" w:cs="Times New Roman"/>
                </w:rPr>
                <w:t xml:space="preserve">, A. (2014). Herpes zoster encephalopathy or acyclovir neurotoxicity: a management dilemma. </w:t>
              </w:r>
              <w:r w:rsidRPr="003D3099">
                <w:rPr>
                  <w:rFonts w:ascii="Times New Roman" w:hAnsi="Times New Roman" w:cs="Times New Roman"/>
                  <w:i/>
                  <w:iCs/>
                </w:rPr>
                <w:t>Case Reports</w:t>
              </w:r>
              <w:r w:rsidRPr="003D3099">
                <w:rPr>
                  <w:rFonts w:ascii="Times New Roman" w:hAnsi="Times New Roman" w:cs="Times New Roman"/>
                </w:rPr>
                <w:t xml:space="preserve">, </w:t>
              </w:r>
              <w:r w:rsidRPr="003D3099">
                <w:rPr>
                  <w:rFonts w:ascii="Times New Roman" w:hAnsi="Times New Roman" w:cs="Times New Roman"/>
                  <w:i/>
                  <w:iCs/>
                </w:rPr>
                <w:t>2014</w:t>
              </w:r>
              <w:r w:rsidRPr="003D3099">
                <w:rPr>
                  <w:rFonts w:ascii="Times New Roman" w:hAnsi="Times New Roman" w:cs="Times New Roman"/>
                </w:rPr>
                <w:t>, bcr2013201941.</w:t>
              </w:r>
            </w:p>
            <w:p w:rsidR="003D3099" w:rsidRDefault="003D3099" w:rsidP="003D309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Schub, T., &amp; Ashley, T. J. (2018, January 26). </w:t>
              </w:r>
              <w:r>
                <w:rPr>
                  <w:i/>
                  <w:iCs/>
                  <w:noProof/>
                </w:rPr>
                <w:t>Genital Herpes.</w:t>
              </w:r>
              <w:r>
                <w:rPr>
                  <w:noProof/>
                </w:rPr>
                <w:t xml:space="preserve"> </w:t>
              </w:r>
            </w:p>
            <w:p w:rsidR="003D3099" w:rsidRPr="003D3099" w:rsidRDefault="003D3099" w:rsidP="003D3099">
              <w:pPr>
                <w:pStyle w:val="Bibliography"/>
                <w:rPr>
                  <w:rFonts w:ascii="Times New Roman" w:hAnsi="Times New Roman" w:cs="Times New Roman"/>
                </w:rPr>
              </w:pPr>
              <w:r w:rsidRPr="003D3099">
                <w:rPr>
                  <w:rFonts w:ascii="Times New Roman" w:hAnsi="Times New Roman" w:cs="Times New Roman"/>
                </w:rPr>
                <w:t xml:space="preserve">Wang, K., Merin, A., </w:t>
              </w:r>
              <w:proofErr w:type="spellStart"/>
              <w:r w:rsidRPr="003D3099">
                <w:rPr>
                  <w:rFonts w:ascii="Times New Roman" w:hAnsi="Times New Roman" w:cs="Times New Roman"/>
                </w:rPr>
                <w:t>Rendina</w:t>
              </w:r>
              <w:proofErr w:type="spellEnd"/>
              <w:r w:rsidRPr="003D3099">
                <w:rPr>
                  <w:rFonts w:ascii="Times New Roman" w:hAnsi="Times New Roman" w:cs="Times New Roman"/>
                </w:rPr>
                <w:t xml:space="preserve">, H. J., &amp; </w:t>
              </w:r>
              <w:proofErr w:type="spellStart"/>
              <w:r w:rsidRPr="003D3099">
                <w:rPr>
                  <w:rFonts w:ascii="Times New Roman" w:hAnsi="Times New Roman" w:cs="Times New Roman"/>
                </w:rPr>
                <w:t>Pachankis</w:t>
              </w:r>
              <w:proofErr w:type="spellEnd"/>
              <w:r w:rsidRPr="003D3099">
                <w:rPr>
                  <w:rFonts w:ascii="Times New Roman" w:hAnsi="Times New Roman" w:cs="Times New Roman"/>
                </w:rPr>
                <w:t xml:space="preserve">, J. E. (2018). Genital herpes stigma: Toward the measurement and validation of a highly prevalent yet hidden public health problem. </w:t>
              </w:r>
              <w:r w:rsidRPr="003D3099">
                <w:rPr>
                  <w:rFonts w:ascii="Times New Roman" w:hAnsi="Times New Roman" w:cs="Times New Roman"/>
                  <w:i/>
                  <w:iCs/>
                </w:rPr>
                <w:t>Stigma and Health</w:t>
              </w:r>
              <w:r w:rsidRPr="003D3099">
                <w:rPr>
                  <w:rFonts w:ascii="Times New Roman" w:hAnsi="Times New Roman" w:cs="Times New Roman"/>
                </w:rPr>
                <w:t xml:space="preserve">, </w:t>
              </w:r>
              <w:r w:rsidRPr="003D3099">
                <w:rPr>
                  <w:rFonts w:ascii="Times New Roman" w:hAnsi="Times New Roman" w:cs="Times New Roman"/>
                  <w:i/>
                  <w:iCs/>
                </w:rPr>
                <w:t>3</w:t>
              </w:r>
              <w:r w:rsidRPr="003D3099">
                <w:rPr>
                  <w:rFonts w:ascii="Times New Roman" w:hAnsi="Times New Roman" w:cs="Times New Roman"/>
                </w:rPr>
                <w:t>(1), 27.</w:t>
              </w:r>
            </w:p>
            <w:p w:rsidR="00B02CD8" w:rsidRPr="00B02CD8" w:rsidRDefault="004D5841" w:rsidP="00B02CD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E8791E" w:rsidRPr="00E8791E" w:rsidRDefault="00E8791E" w:rsidP="00E8791E"/>
    <w:sectPr w:rsidR="00E8791E" w:rsidRPr="00E8791E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99" w:rsidRDefault="004B1799">
      <w:pPr>
        <w:spacing w:line="240" w:lineRule="auto"/>
      </w:pPr>
      <w:r>
        <w:separator/>
      </w:r>
    </w:p>
    <w:p w:rsidR="004B1799" w:rsidRDefault="004B1799"/>
  </w:endnote>
  <w:endnote w:type="continuationSeparator" w:id="0">
    <w:p w:rsidR="004B1799" w:rsidRDefault="004B1799">
      <w:pPr>
        <w:spacing w:line="240" w:lineRule="auto"/>
      </w:pPr>
      <w:r>
        <w:continuationSeparator/>
      </w:r>
    </w:p>
    <w:p w:rsidR="004B1799" w:rsidRDefault="004B1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99" w:rsidRDefault="004B1799">
      <w:pPr>
        <w:spacing w:line="240" w:lineRule="auto"/>
      </w:pPr>
      <w:r>
        <w:separator/>
      </w:r>
    </w:p>
    <w:p w:rsidR="004B1799" w:rsidRDefault="004B1799"/>
  </w:footnote>
  <w:footnote w:type="continuationSeparator" w:id="0">
    <w:p w:rsidR="004B1799" w:rsidRDefault="004B1799">
      <w:pPr>
        <w:spacing w:line="240" w:lineRule="auto"/>
      </w:pPr>
      <w:r>
        <w:continuationSeparator/>
      </w:r>
    </w:p>
    <w:p w:rsidR="004B1799" w:rsidRDefault="004B17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C62C49">
    <w:pPr>
      <w:pStyle w:val="Header"/>
    </w:pPr>
    <w:r>
      <w:rPr>
        <w:rStyle w:val="Strong"/>
      </w:rPr>
      <w:t xml:space="preserve">HEALTHCARE AND </w:t>
    </w:r>
    <w:r w:rsidR="002F170D">
      <w:rPr>
        <w:rStyle w:val="Strong"/>
      </w:rPr>
      <w:t>NURSING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C62C49">
      <w:t xml:space="preserve">HEALTHCARE AND </w:t>
    </w:r>
    <w:r w:rsidR="002F170D">
      <w:t>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rAaDfRmgsAAAA"/>
  </w:docVars>
  <w:rsids>
    <w:rsidRoot w:val="005C39B5"/>
    <w:rsid w:val="000054FE"/>
    <w:rsid w:val="00062D5F"/>
    <w:rsid w:val="000A40AE"/>
    <w:rsid w:val="000C2771"/>
    <w:rsid w:val="000C4F12"/>
    <w:rsid w:val="000D2C79"/>
    <w:rsid w:val="000D3F41"/>
    <w:rsid w:val="001170B7"/>
    <w:rsid w:val="00117354"/>
    <w:rsid w:val="001418C8"/>
    <w:rsid w:val="00157C69"/>
    <w:rsid w:val="00186398"/>
    <w:rsid w:val="001C56C7"/>
    <w:rsid w:val="00221094"/>
    <w:rsid w:val="002C29F7"/>
    <w:rsid w:val="002F170D"/>
    <w:rsid w:val="003207D9"/>
    <w:rsid w:val="00355DCA"/>
    <w:rsid w:val="003D3099"/>
    <w:rsid w:val="004724D7"/>
    <w:rsid w:val="00474D48"/>
    <w:rsid w:val="004B1799"/>
    <w:rsid w:val="004D5841"/>
    <w:rsid w:val="0050182B"/>
    <w:rsid w:val="0051485B"/>
    <w:rsid w:val="00540D9B"/>
    <w:rsid w:val="00551A02"/>
    <w:rsid w:val="005534FA"/>
    <w:rsid w:val="005B3A43"/>
    <w:rsid w:val="005B5389"/>
    <w:rsid w:val="005C39B5"/>
    <w:rsid w:val="005D3A03"/>
    <w:rsid w:val="005D3E6B"/>
    <w:rsid w:val="005E2B45"/>
    <w:rsid w:val="005E4699"/>
    <w:rsid w:val="00623FCF"/>
    <w:rsid w:val="006360D4"/>
    <w:rsid w:val="006433A7"/>
    <w:rsid w:val="0064770B"/>
    <w:rsid w:val="00682906"/>
    <w:rsid w:val="00692D73"/>
    <w:rsid w:val="006B44C6"/>
    <w:rsid w:val="006C3723"/>
    <w:rsid w:val="00733543"/>
    <w:rsid w:val="007727C5"/>
    <w:rsid w:val="007A2452"/>
    <w:rsid w:val="007F5C9D"/>
    <w:rsid w:val="008002C0"/>
    <w:rsid w:val="00800E74"/>
    <w:rsid w:val="00866049"/>
    <w:rsid w:val="0087277B"/>
    <w:rsid w:val="00892506"/>
    <w:rsid w:val="008C5323"/>
    <w:rsid w:val="008D477A"/>
    <w:rsid w:val="00974B36"/>
    <w:rsid w:val="009A6A3B"/>
    <w:rsid w:val="009D27FB"/>
    <w:rsid w:val="009D2D95"/>
    <w:rsid w:val="00A06BC0"/>
    <w:rsid w:val="00A13942"/>
    <w:rsid w:val="00A3164A"/>
    <w:rsid w:val="00A5098E"/>
    <w:rsid w:val="00A65E38"/>
    <w:rsid w:val="00B02CD8"/>
    <w:rsid w:val="00B21267"/>
    <w:rsid w:val="00B823AA"/>
    <w:rsid w:val="00BA45DB"/>
    <w:rsid w:val="00BF4184"/>
    <w:rsid w:val="00BF5C86"/>
    <w:rsid w:val="00C0601E"/>
    <w:rsid w:val="00C12F9F"/>
    <w:rsid w:val="00C17D6C"/>
    <w:rsid w:val="00C31D30"/>
    <w:rsid w:val="00C450DA"/>
    <w:rsid w:val="00C62C49"/>
    <w:rsid w:val="00CC2BFB"/>
    <w:rsid w:val="00CD6E39"/>
    <w:rsid w:val="00CF6E91"/>
    <w:rsid w:val="00D01E0D"/>
    <w:rsid w:val="00D42909"/>
    <w:rsid w:val="00D84F13"/>
    <w:rsid w:val="00D85B68"/>
    <w:rsid w:val="00DC29CD"/>
    <w:rsid w:val="00DD45F5"/>
    <w:rsid w:val="00DF002F"/>
    <w:rsid w:val="00E52209"/>
    <w:rsid w:val="00E6004D"/>
    <w:rsid w:val="00E809F4"/>
    <w:rsid w:val="00E81978"/>
    <w:rsid w:val="00E8791E"/>
    <w:rsid w:val="00EE5314"/>
    <w:rsid w:val="00F325E8"/>
    <w:rsid w:val="00F379B7"/>
    <w:rsid w:val="00F525FA"/>
    <w:rsid w:val="00F55568"/>
    <w:rsid w:val="00FA70D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DBF28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506FCC"/>
    <w:rsid w:val="00722BDE"/>
    <w:rsid w:val="00A91B7B"/>
    <w:rsid w:val="00B70444"/>
    <w:rsid w:val="00E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Tan18</b:Tag>
    <b:SourceType>DocumentFromInternetSite</b:SourceType>
    <b:Guid>{3FF414DA-4CE4-46A2-97A7-E1B82D5F9B9E}</b:Guid>
    <b:Author>
      <b:Author>
        <b:NameList>
          <b:Person>
            <b:Last>Schub</b:Last>
            <b:First>Tanja</b:First>
          </b:Person>
          <b:Person>
            <b:Last>Ashley</b:Last>
            <b:First>Tamra</b:First>
            <b:Middle>J.</b:Middle>
          </b:Person>
        </b:NameList>
      </b:Author>
    </b:Author>
    <b:Title>Genital Herpes</b:Title>
    <b:Year>2018</b:Year>
    <b:Month>January</b:Month>
    <b:Day>26</b:Day>
    <b:RefOrder>1</b:RefOrder>
  </b:Source>
  <b:Source>
    <b:Tag>CDC16</b:Tag>
    <b:SourceType>DocumentFromInternetSite</b:SourceType>
    <b:Guid>{4EB237EC-0353-4E4D-9774-2DFD2E91D400}</b:Guid>
    <b:Author>
      <b:Author>
        <b:NameList>
          <b:Person>
            <b:Last>CDC</b:Last>
          </b:Person>
        </b:NameList>
      </b:Author>
    </b:Author>
    <b:Title>Genital Hepes - Basic Fact Sheet</b:Title>
    <b:InternetSiteTitle>Centers for Disease Control and Prevention</b:InternetSiteTitle>
    <b:Year>2016</b:Year>
    <b:URL>https://www.cdc.gov/std/Herpes/STDFact-Herpes.htm</b:URL>
    <b:RefOrder>2</b:RefOrder>
  </b:Source>
</b:Sources>
</file>

<file path=customXml/itemProps1.xml><?xml version="1.0" encoding="utf-8"?>
<ds:datastoreItem xmlns:ds="http://schemas.openxmlformats.org/officeDocument/2006/customXml" ds:itemID="{A7AED558-CA9A-4208-B144-D2BABBEB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5</cp:revision>
  <dcterms:created xsi:type="dcterms:W3CDTF">2019-06-17T16:04:00Z</dcterms:created>
  <dcterms:modified xsi:type="dcterms:W3CDTF">2019-06-17T17:47:00Z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id="SAXE5fjt"/&gt;&lt;style id="http://www.zotero.org/styles/apa" locale="en-US" hasBibliography="1" bibliographyStyleHasBeenSet="1"/&gt;&lt;prefs&gt;&lt;pref name="fieldType" value="Field"/&gt;&lt;/prefs&gt;&lt;/data&gt;</vt:lpwstr>
  </property>
</Properties>
</file>