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312E62">
      <w:pPr>
        <w:pStyle w:val="Title"/>
      </w:pPr>
      <w:r w:rsidRPr="00312E62">
        <w:t xml:space="preserve">The Internet </w:t>
      </w:r>
      <w:r w:rsidR="005E6D28">
        <w:t>a</w:t>
      </w:r>
      <w:r w:rsidRPr="00312E62">
        <w:t xml:space="preserve">nd The World </w:t>
      </w:r>
      <w:r w:rsidR="005E6D28">
        <w:t>o</w:t>
      </w:r>
      <w:r w:rsidRPr="00312E62">
        <w:t>f Deviance</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481186"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placeholder>
          <w:docPart w:val="ADFEBB1CABB9456CA7D917C9ED2AAF05"/>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p w:rsidR="00E81978" w:rsidRDefault="00E81978"/>
    <w:p w:rsidR="008D684C" w:rsidRDefault="005E6D28" w:rsidP="000D4567">
      <w:pPr>
        <w:pStyle w:val="SectionTitle"/>
      </w:pPr>
      <w:r w:rsidRPr="005E6D28">
        <w:lastRenderedPageBreak/>
        <w:t>The Internet and The World of Deviance</w:t>
      </w:r>
    </w:p>
    <w:p w:rsidR="004B3E72" w:rsidRDefault="008D684C" w:rsidP="002F170D">
      <w:r>
        <w:t>The world of deviance was definitely</w:t>
      </w:r>
      <w:r w:rsidRPr="000D4567">
        <w:rPr>
          <w:i/>
        </w:rPr>
        <w:t xml:space="preserve"> </w:t>
      </w:r>
      <w:r w:rsidR="003F7EDC">
        <w:rPr>
          <w:i/>
        </w:rPr>
        <w:t>“</w:t>
      </w:r>
      <w:r w:rsidRPr="000D4567">
        <w:rPr>
          <w:i/>
        </w:rPr>
        <w:t>put on steroids</w:t>
      </w:r>
      <w:r w:rsidR="003F7EDC">
        <w:rPr>
          <w:i/>
        </w:rPr>
        <w:t>”</w:t>
      </w:r>
      <w:r>
        <w:t xml:space="preserve"> around 1989 when </w:t>
      </w:r>
      <w:r w:rsidR="0036772A">
        <w:t xml:space="preserve">the </w:t>
      </w:r>
      <w:r w:rsidRPr="0036772A">
        <w:rPr>
          <w:noProof/>
        </w:rPr>
        <w:t>use</w:t>
      </w:r>
      <w:r>
        <w:t xml:space="preserve"> of </w:t>
      </w:r>
      <w:r w:rsidR="0036772A">
        <w:t xml:space="preserve">the </w:t>
      </w:r>
      <w:r w:rsidRPr="0036772A">
        <w:rPr>
          <w:noProof/>
        </w:rPr>
        <w:t>internet</w:t>
      </w:r>
      <w:r>
        <w:t xml:space="preserve"> started catching fire among the masses.</w:t>
      </w:r>
      <w:r w:rsidR="00E8742A">
        <w:t xml:space="preserve"> While this deviant behavior has always been prevalent in society, the entire process be</w:t>
      </w:r>
      <w:r w:rsidR="000C6BB5">
        <w:t xml:space="preserve">came a nightmare </w:t>
      </w:r>
      <w:r w:rsidR="000C6BB5" w:rsidRPr="0036772A">
        <w:rPr>
          <w:noProof/>
        </w:rPr>
        <w:t>overnight</w:t>
      </w:r>
      <w:r w:rsidR="000C6BB5">
        <w:t xml:space="preserve"> with the integration of </w:t>
      </w:r>
      <w:r w:rsidR="0036772A">
        <w:t xml:space="preserve">the </w:t>
      </w:r>
      <w:r w:rsidR="000C6BB5" w:rsidRPr="0036772A">
        <w:rPr>
          <w:noProof/>
        </w:rPr>
        <w:t>internet</w:t>
      </w:r>
      <w:r w:rsidR="000C6BB5">
        <w:t xml:space="preserve">. Bullying, that took place in school corridors and park corners shifted to online chat and communication platforms, where people can say whatever they wanted to say to someone without looking them in the eye or seeing them in person. This evolved into a phenomenon of its own that we call </w:t>
      </w:r>
      <w:r w:rsidR="00F43A47">
        <w:t>cyberbullying</w:t>
      </w:r>
      <w:r w:rsidR="004B3E72">
        <w:t xml:space="preserve"> </w:t>
      </w:r>
      <w:r w:rsidR="004B3E72">
        <w:fldChar w:fldCharType="begin"/>
      </w:r>
      <w:r w:rsidR="004B3E72">
        <w:instrText xml:space="preserve"> ADDIN ZOTERO_ITEM CSL_CITATION {"citationID":"9e3p8vgt","properties":{"formattedCitation":"(Whittaker &amp; Kowalski, 2015)","plainCitation":"(Whittaker &amp; Kowalski, 2015)","noteIndex":0},"citationItems":[{"id":253,"uris":["http://zotero.org/users/local/5VyEEXyp/items/N9LD4ST4"],"uri":["http://zotero.org/users/local/5VyEEXyp/items/N9LD4ST4"],"itemData":{"id":253,"type":"article-journal","title":"Cyberbullying via social media","container-title":"Journal of School Violence","page":"11-29","volume":"14","issue":"1","author":[{"family":"Whittaker","given":"Elizabeth"},{"family":"Kowalski","given":"Robin M."}],"issued":{"date-parts":[["2015"]]}}}],"schema":"https://github.com/citation-style-language/schema/raw/master/csl-citation.json"} </w:instrText>
      </w:r>
      <w:r w:rsidR="004B3E72">
        <w:fldChar w:fldCharType="separate"/>
      </w:r>
      <w:r w:rsidR="004B3E72" w:rsidRPr="00191DE9">
        <w:rPr>
          <w:rFonts w:ascii="Times New Roman" w:hAnsi="Times New Roman" w:cs="Times New Roman"/>
        </w:rPr>
        <w:t>(Whittaker &amp; Kowalski, 2015)</w:t>
      </w:r>
      <w:r w:rsidR="004B3E72">
        <w:fldChar w:fldCharType="end"/>
      </w:r>
      <w:r w:rsidR="00F43A47">
        <w:t>.</w:t>
      </w:r>
    </w:p>
    <w:p w:rsidR="002F170D" w:rsidRDefault="00F43A47" w:rsidP="002F170D">
      <w:r>
        <w:t>Cybercrime also became a serious criminal concern overnight</w:t>
      </w:r>
      <w:r w:rsidR="004B3E72">
        <w:t>, with people having their credit card information and identity stolen</w:t>
      </w:r>
      <w:r w:rsidR="00944327">
        <w:t xml:space="preserve">. This was </w:t>
      </w:r>
      <w:r w:rsidR="00E81879">
        <w:t xml:space="preserve">done for </w:t>
      </w:r>
      <w:r w:rsidR="004B3E72">
        <w:t xml:space="preserve">nefarious </w:t>
      </w:r>
      <w:r w:rsidR="00E81879">
        <w:t xml:space="preserve">purposes </w:t>
      </w:r>
      <w:r w:rsidR="004B3E72">
        <w:t xml:space="preserve">that involved monetary </w:t>
      </w:r>
      <w:r w:rsidR="00E81879">
        <w:t xml:space="preserve">exploitation of an individual for personal gain </w:t>
      </w:r>
      <w:r w:rsidR="00E81879">
        <w:fldChar w:fldCharType="begin"/>
      </w:r>
      <w:r w:rsidR="00E81879">
        <w:instrText xml:space="preserve"> ADDIN ZOTERO_ITEM CSL_CITATION {"citationID":"rdxm49ni","properties":{"formattedCitation":"(Reyns &amp; Henson, 2016)","plainCitation":"(Reyns &amp; Henson, 2016)","noteIndex":0},"citationItems":[{"id":254,"uris":["http://zotero.org/users/local/5VyEEXyp/items/PYMKQKYR"],"uri":["http://zotero.org/users/local/5VyEEXyp/items/PYMKQKYR"],"itemData":{"id":254,"type":"article-journal","title":"The thief with a thousand faces and the victim with none: Identifying determinants for online identity theft victimization with routine activity theory","container-title":"International journal of offender therapy and comparative criminology","page":"1119-1139","volume":"60","issue":"10","author":[{"family":"Reyns","given":"Bradford W."},{"family":"Henson","given":"Billy"}],"issued":{"date-parts":[["2016"]]}}}],"schema":"https://github.com/citation-style-language/schema/raw/master/csl-citation.json"} </w:instrText>
      </w:r>
      <w:r w:rsidR="00E81879">
        <w:fldChar w:fldCharType="separate"/>
      </w:r>
      <w:r w:rsidR="00E81879" w:rsidRPr="00E81879">
        <w:rPr>
          <w:rFonts w:ascii="Times New Roman" w:hAnsi="Times New Roman" w:cs="Times New Roman"/>
        </w:rPr>
        <w:t>(Reyns &amp; Henson, 2016)</w:t>
      </w:r>
      <w:r w:rsidR="00E81879">
        <w:fldChar w:fldCharType="end"/>
      </w:r>
      <w:r w:rsidR="00E81879">
        <w:t xml:space="preserve">. </w:t>
      </w:r>
    </w:p>
    <w:p w:rsidR="00677729" w:rsidRDefault="00677729" w:rsidP="00677729">
      <w:r>
        <w:t>With cybercrime becoming a very real phenomenon, the idea of hacking into a personal computer to illegally access the camera and uploading personal sexual interactions on pornographic websites is also becoming more and more common today. This includes young impressionable teenager’s being groomed and catfished by older men into being sexually exploited through sexting</w:t>
      </w:r>
      <w:r w:rsidR="00057BD9">
        <w:t xml:space="preserve">, among other things </w:t>
      </w:r>
      <w:r w:rsidR="00057BD9">
        <w:fldChar w:fldCharType="begin"/>
      </w:r>
      <w:r w:rsidR="00057BD9">
        <w:instrText xml:space="preserve"> ADDIN ZOTERO_ITEM CSL_CITATION {"citationID":"6AZhyfXj","properties":{"formattedCitation":"(Lareki, de Morentin, Altuna, &amp; Amenabar, 2017)","plainCitation":"(Lareki, de Morentin, Altuna, &amp; Amenabar, 2017)","noteIndex":0},"citationItems":[{"id":255,"uris":["http://zotero.org/users/local/5VyEEXyp/items/LHN6IUQQ"],"uri":["http://zotero.org/users/local/5VyEEXyp/items/LHN6IUQQ"],"itemData":{"id":255,"type":"article-journal","title":"Teenagers' perception of risk behaviors regarding digital technologies","container-title":"Computers in Human Behavior","page":"395-402","volume":"68","author":[{"family":"Lareki","given":"Arkaitz"},{"family":"Morentin","given":"Juan Ignacio Martínez","non-dropping-particle":"de"},{"family":"Altuna","given":"Jon"},{"family":"Amenabar","given":"Nere"}],"issued":{"date-parts":[["2017"]]}}}],"schema":"https://github.com/citation-style-language/schema/raw/master/csl-citation.json"} </w:instrText>
      </w:r>
      <w:r w:rsidR="00057BD9">
        <w:fldChar w:fldCharType="separate"/>
      </w:r>
      <w:r w:rsidR="00057BD9" w:rsidRPr="00057BD9">
        <w:rPr>
          <w:rFonts w:ascii="Times New Roman" w:hAnsi="Times New Roman" w:cs="Times New Roman"/>
        </w:rPr>
        <w:t>(Lareki, de Morentin, Altuna, &amp; Amenabar, 2017)</w:t>
      </w:r>
      <w:r w:rsidR="00057BD9">
        <w:fldChar w:fldCharType="end"/>
      </w:r>
      <w:r w:rsidR="00057BD9">
        <w:t>.</w:t>
      </w:r>
    </w:p>
    <w:p w:rsidR="00057BD9" w:rsidRDefault="0036772A" w:rsidP="00677729">
      <w:r>
        <w:rPr>
          <w:noProof/>
        </w:rPr>
        <w:t xml:space="preserve">The </w:t>
      </w:r>
      <w:r w:rsidR="00057BD9" w:rsidRPr="0036772A">
        <w:rPr>
          <w:noProof/>
        </w:rPr>
        <w:t>Internet</w:t>
      </w:r>
      <w:r w:rsidR="00057BD9">
        <w:t xml:space="preserve"> has made social deviance and the ability of an individual to indulge in </w:t>
      </w:r>
      <w:r w:rsidR="002F5C55">
        <w:t xml:space="preserve">deviant behavior rather </w:t>
      </w:r>
      <w:r w:rsidR="002A262A">
        <w:t xml:space="preserve">easier. </w:t>
      </w:r>
      <w:r w:rsidR="00700264">
        <w:t xml:space="preserve">Between </w:t>
      </w:r>
      <w:r>
        <w:t xml:space="preserve">the </w:t>
      </w:r>
      <w:r w:rsidR="00700264" w:rsidRPr="0036772A">
        <w:rPr>
          <w:noProof/>
        </w:rPr>
        <w:t>internet</w:t>
      </w:r>
      <w:r w:rsidR="00700264">
        <w:t>, mobile applications and social media</w:t>
      </w:r>
      <w:r w:rsidR="00C241E1">
        <w:t xml:space="preserve"> and widespread outreach across the glo</w:t>
      </w:r>
      <w:r w:rsidR="00B84E8B">
        <w:t>b</w:t>
      </w:r>
      <w:r w:rsidR="00C241E1">
        <w:t xml:space="preserve">e </w:t>
      </w:r>
      <w:r w:rsidR="00B84E8B">
        <w:t>the prevalence of deviant behavior online isn’t going to cease anytime soon</w:t>
      </w:r>
      <w:r w:rsidR="00FD7B86">
        <w:t xml:space="preserve"> </w:t>
      </w:r>
      <w:r w:rsidR="00B50DCD">
        <w:fldChar w:fldCharType="begin"/>
      </w:r>
      <w:r w:rsidR="00B50DCD">
        <w:instrText xml:space="preserve"> ADDIN ZOTERO_ITEM CSL_CITATION {"citationID":"gAOqSHp7","properties":{"formattedCitation":"(Stalans &amp; Finn, 2016)","plainCitation":"(Stalans &amp; Finn, 2016)","noteIndex":0},"citationItems":[{"id":256,"uris":["http://zotero.org/users/local/5VyEEXyp/items/P5TP9I6L"],"uri":["http://zotero.org/users/local/5VyEEXyp/items/P5TP9I6L"],"itemData":{"id":256,"type":"book","title":"Understanding how the internet facilitates crime and deviance","publisher":"Taylor &amp; Francis","ISBN":"1556-4886","author":[{"family":"Stalans","given":"Loretta J."},{"family":"Finn","given":"Mary A."}],"issued":{"date-parts":[["2016"]]}}}],"schema":"https://github.com/citation-style-language/schema/raw/master/csl-citation.json"} </w:instrText>
      </w:r>
      <w:r w:rsidR="00B50DCD">
        <w:fldChar w:fldCharType="separate"/>
      </w:r>
      <w:r w:rsidR="00B50DCD" w:rsidRPr="00B50DCD">
        <w:rPr>
          <w:rFonts w:ascii="Times New Roman" w:hAnsi="Times New Roman" w:cs="Times New Roman"/>
        </w:rPr>
        <w:t>(Stalans &amp; Finn, 2016)</w:t>
      </w:r>
      <w:r w:rsidR="00B50DCD">
        <w:fldChar w:fldCharType="end"/>
      </w:r>
      <w:r w:rsidR="00B84E8B">
        <w:t xml:space="preserve">. Add in the effects of peer pressure, </w:t>
      </w:r>
      <w:r w:rsidR="00155F8F">
        <w:t xml:space="preserve">one that motivates individuals </w:t>
      </w:r>
      <w:r w:rsidR="00CB4C8E">
        <w:rPr>
          <w:noProof/>
        </w:rPr>
        <w:t>to</w:t>
      </w:r>
      <w:r w:rsidR="00155F8F">
        <w:t xml:space="preserve"> follow </w:t>
      </w:r>
      <w:r w:rsidR="00014D18">
        <w:t xml:space="preserve">their peer’s activities online and replicate their behavior just </w:t>
      </w:r>
      <w:r w:rsidR="00014D18" w:rsidRPr="00CB4C8E">
        <w:rPr>
          <w:noProof/>
        </w:rPr>
        <w:t>because</w:t>
      </w:r>
      <w:r w:rsidR="00014D18">
        <w:t xml:space="preserve"> it</w:t>
      </w:r>
      <w:r w:rsidR="00CB4C8E">
        <w:t xml:space="preserve"> is</w:t>
      </w:r>
      <w:r w:rsidR="00014D18">
        <w:t xml:space="preserve"> “fun”. This results in such deplorable behavior online, where killing someone and streaming it live over Instagram or posting it on Snapchat is no lo</w:t>
      </w:r>
      <w:r>
        <w:t xml:space="preserve">nger an issue. These nefarious </w:t>
      </w:r>
      <w:r>
        <w:lastRenderedPageBreak/>
        <w:t>designs only pave way for something deplorable</w:t>
      </w:r>
      <w:r w:rsidR="00B84E8B">
        <w:t xml:space="preserve">, a deviant manifestation that we cannot control </w:t>
      </w:r>
      <w:r w:rsidR="00155F8F">
        <w:fldChar w:fldCharType="begin"/>
      </w:r>
      <w:r w:rsidR="00155F8F">
        <w:instrText xml:space="preserve"> ADDIN ZOTERO_ITEM CSL_CITATION {"citationID":"42zH7oXh","properties":{"formattedCitation":"(McCoy, Dimler, Samuels, &amp; Natsuaki, 2019)","plainCitation":"(McCoy, Dimler, Samuels, &amp; Natsuaki, 2019)","noteIndex":0},"citationItems":[{"id":257,"uris":["http://zotero.org/users/local/5VyEEXyp/items/HHRZN7G5"],"uri":["http://zotero.org/users/local/5VyEEXyp/items/HHRZN7G5"],"itemData":{"id":257,"type":"article-journal","title":"Adolescent susceptibility to deviant peer pressure: Does gender matter?","container-title":"Adolescent Research Review","page":"59-71","volume":"4","issue":"1","author":[{"family":"McCoy","given":"Shelly S."},{"family":"Dimler","given":"Laura M."},{"family":"Samuels","given":"Danielle V."},{"family":"Natsuaki","given":"Misaki N."}],"issued":{"date-parts":[["2019"]]}}}],"schema":"https://github.com/citation-style-language/schema/raw/master/csl-citation.json"} </w:instrText>
      </w:r>
      <w:r w:rsidR="00155F8F">
        <w:fldChar w:fldCharType="separate"/>
      </w:r>
      <w:r w:rsidR="00155F8F" w:rsidRPr="00155F8F">
        <w:rPr>
          <w:rFonts w:ascii="Times New Roman" w:hAnsi="Times New Roman" w:cs="Times New Roman"/>
        </w:rPr>
        <w:t>(McCoy, Dimler, Samuels, &amp; Natsuaki, 2019)</w:t>
      </w:r>
      <w:r w:rsidR="00155F8F">
        <w:fldChar w:fldCharType="end"/>
      </w:r>
      <w:r w:rsidR="00B84E8B">
        <w:t>.</w:t>
      </w:r>
    </w:p>
    <w:p w:rsidR="00677729" w:rsidRDefault="00F83AF5" w:rsidP="00F83AF5">
      <w:pPr>
        <w:pStyle w:val="Heading1"/>
      </w:pPr>
      <w:r>
        <w:br w:type="column"/>
      </w:r>
      <w:r>
        <w:lastRenderedPageBreak/>
        <w:t>References</w:t>
      </w:r>
    </w:p>
    <w:p w:rsidR="00155F8F" w:rsidRPr="00155F8F" w:rsidRDefault="00F83AF5" w:rsidP="00155F8F">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00155F8F" w:rsidRPr="00155F8F">
        <w:rPr>
          <w:rFonts w:ascii="Times New Roman" w:hAnsi="Times New Roman" w:cs="Times New Roman"/>
        </w:rPr>
        <w:t xml:space="preserve">Lareki, A., de Morentin, J. I. M., Altuna, J., &amp; Amenabar, N. (2017). Teenagers’ perception of risk behaviors regarding digital technologies. </w:t>
      </w:r>
      <w:r w:rsidR="00155F8F" w:rsidRPr="00155F8F">
        <w:rPr>
          <w:rFonts w:ascii="Times New Roman" w:hAnsi="Times New Roman" w:cs="Times New Roman"/>
          <w:i/>
          <w:iCs/>
        </w:rPr>
        <w:t>Computers in Human Behavior</w:t>
      </w:r>
      <w:r w:rsidR="00155F8F" w:rsidRPr="00155F8F">
        <w:rPr>
          <w:rFonts w:ascii="Times New Roman" w:hAnsi="Times New Roman" w:cs="Times New Roman"/>
        </w:rPr>
        <w:t xml:space="preserve">, </w:t>
      </w:r>
      <w:r w:rsidR="00155F8F" w:rsidRPr="00155F8F">
        <w:rPr>
          <w:rFonts w:ascii="Times New Roman" w:hAnsi="Times New Roman" w:cs="Times New Roman"/>
          <w:i/>
          <w:iCs/>
        </w:rPr>
        <w:t>68</w:t>
      </w:r>
      <w:r w:rsidR="00155F8F" w:rsidRPr="00155F8F">
        <w:rPr>
          <w:rFonts w:ascii="Times New Roman" w:hAnsi="Times New Roman" w:cs="Times New Roman"/>
        </w:rPr>
        <w:t>, 395–402.</w:t>
      </w:r>
    </w:p>
    <w:p w:rsidR="00155F8F" w:rsidRPr="00155F8F" w:rsidRDefault="00155F8F" w:rsidP="00155F8F">
      <w:pPr>
        <w:pStyle w:val="Bibliography"/>
        <w:rPr>
          <w:rFonts w:ascii="Times New Roman" w:hAnsi="Times New Roman" w:cs="Times New Roman"/>
        </w:rPr>
      </w:pPr>
      <w:r w:rsidRPr="00155F8F">
        <w:rPr>
          <w:rFonts w:ascii="Times New Roman" w:hAnsi="Times New Roman" w:cs="Times New Roman"/>
        </w:rPr>
        <w:t xml:space="preserve">McCoy, S. S., Dimler, L. M., Samuels, D. V., &amp; Natsuaki, M. N. (2019). Adolescent susceptibility to deviant peer pressure: Does gender matter? </w:t>
      </w:r>
      <w:r w:rsidRPr="00155F8F">
        <w:rPr>
          <w:rFonts w:ascii="Times New Roman" w:hAnsi="Times New Roman" w:cs="Times New Roman"/>
          <w:i/>
          <w:iCs/>
        </w:rPr>
        <w:t>Adolescent Research Review</w:t>
      </w:r>
      <w:r w:rsidRPr="00155F8F">
        <w:rPr>
          <w:rFonts w:ascii="Times New Roman" w:hAnsi="Times New Roman" w:cs="Times New Roman"/>
        </w:rPr>
        <w:t xml:space="preserve">, </w:t>
      </w:r>
      <w:r w:rsidRPr="00155F8F">
        <w:rPr>
          <w:rFonts w:ascii="Times New Roman" w:hAnsi="Times New Roman" w:cs="Times New Roman"/>
          <w:i/>
          <w:iCs/>
        </w:rPr>
        <w:t>4</w:t>
      </w:r>
      <w:r w:rsidRPr="00155F8F">
        <w:rPr>
          <w:rFonts w:ascii="Times New Roman" w:hAnsi="Times New Roman" w:cs="Times New Roman"/>
        </w:rPr>
        <w:t>(1), 59–71.</w:t>
      </w:r>
    </w:p>
    <w:p w:rsidR="00155F8F" w:rsidRPr="00155F8F" w:rsidRDefault="00155F8F" w:rsidP="00155F8F">
      <w:pPr>
        <w:pStyle w:val="Bibliography"/>
        <w:rPr>
          <w:rFonts w:ascii="Times New Roman" w:hAnsi="Times New Roman" w:cs="Times New Roman"/>
        </w:rPr>
      </w:pPr>
      <w:r w:rsidRPr="00155F8F">
        <w:rPr>
          <w:rFonts w:ascii="Times New Roman" w:hAnsi="Times New Roman" w:cs="Times New Roman"/>
        </w:rPr>
        <w:t xml:space="preserve">Reyns, B. W., &amp; Henson, B. (2016). The thief with a thousand faces and the victim with none: Identifying determinants for online identity theft victimization with routine activity theory. </w:t>
      </w:r>
      <w:r w:rsidRPr="00155F8F">
        <w:rPr>
          <w:rFonts w:ascii="Times New Roman" w:hAnsi="Times New Roman" w:cs="Times New Roman"/>
          <w:i/>
          <w:iCs/>
        </w:rPr>
        <w:t>International Journal of Offender Therapy and Comparative Criminology</w:t>
      </w:r>
      <w:r w:rsidRPr="00155F8F">
        <w:rPr>
          <w:rFonts w:ascii="Times New Roman" w:hAnsi="Times New Roman" w:cs="Times New Roman"/>
        </w:rPr>
        <w:t xml:space="preserve">, </w:t>
      </w:r>
      <w:r w:rsidRPr="00155F8F">
        <w:rPr>
          <w:rFonts w:ascii="Times New Roman" w:hAnsi="Times New Roman" w:cs="Times New Roman"/>
          <w:i/>
          <w:iCs/>
        </w:rPr>
        <w:t>60</w:t>
      </w:r>
      <w:r w:rsidRPr="00155F8F">
        <w:rPr>
          <w:rFonts w:ascii="Times New Roman" w:hAnsi="Times New Roman" w:cs="Times New Roman"/>
        </w:rPr>
        <w:t>(10), 1119–1139.</w:t>
      </w:r>
    </w:p>
    <w:p w:rsidR="00155F8F" w:rsidRPr="00155F8F" w:rsidRDefault="00155F8F" w:rsidP="00155F8F">
      <w:pPr>
        <w:pStyle w:val="Bibliography"/>
        <w:rPr>
          <w:rFonts w:ascii="Times New Roman" w:hAnsi="Times New Roman" w:cs="Times New Roman"/>
        </w:rPr>
      </w:pPr>
      <w:r w:rsidRPr="00155F8F">
        <w:rPr>
          <w:rFonts w:ascii="Times New Roman" w:hAnsi="Times New Roman" w:cs="Times New Roman"/>
        </w:rPr>
        <w:t xml:space="preserve">Stalans, L. J., &amp; Finn, M. A. (2016). </w:t>
      </w:r>
      <w:r w:rsidRPr="00155F8F">
        <w:rPr>
          <w:rFonts w:ascii="Times New Roman" w:hAnsi="Times New Roman" w:cs="Times New Roman"/>
          <w:i/>
          <w:iCs/>
        </w:rPr>
        <w:t>Understanding how the internet facilitates crime and deviance</w:t>
      </w:r>
      <w:r w:rsidRPr="00155F8F">
        <w:rPr>
          <w:rFonts w:ascii="Times New Roman" w:hAnsi="Times New Roman" w:cs="Times New Roman"/>
        </w:rPr>
        <w:t>. Taylor &amp; Francis.</w:t>
      </w:r>
    </w:p>
    <w:p w:rsidR="00155F8F" w:rsidRPr="00155F8F" w:rsidRDefault="00155F8F" w:rsidP="00155F8F">
      <w:pPr>
        <w:pStyle w:val="Bibliography"/>
        <w:rPr>
          <w:rFonts w:ascii="Times New Roman" w:hAnsi="Times New Roman" w:cs="Times New Roman"/>
        </w:rPr>
      </w:pPr>
      <w:r w:rsidRPr="00155F8F">
        <w:rPr>
          <w:rFonts w:ascii="Times New Roman" w:hAnsi="Times New Roman" w:cs="Times New Roman"/>
        </w:rPr>
        <w:t xml:space="preserve">Whittaker, E., &amp; Kowalski, R. M. (2015). Cyberbullying via social media. </w:t>
      </w:r>
      <w:r w:rsidRPr="00155F8F">
        <w:rPr>
          <w:rFonts w:ascii="Times New Roman" w:hAnsi="Times New Roman" w:cs="Times New Roman"/>
          <w:i/>
          <w:iCs/>
        </w:rPr>
        <w:t>Journal of School Violence</w:t>
      </w:r>
      <w:r w:rsidRPr="00155F8F">
        <w:rPr>
          <w:rFonts w:ascii="Times New Roman" w:hAnsi="Times New Roman" w:cs="Times New Roman"/>
        </w:rPr>
        <w:t xml:space="preserve">, </w:t>
      </w:r>
      <w:r w:rsidRPr="00155F8F">
        <w:rPr>
          <w:rFonts w:ascii="Times New Roman" w:hAnsi="Times New Roman" w:cs="Times New Roman"/>
          <w:i/>
          <w:iCs/>
        </w:rPr>
        <w:t>14</w:t>
      </w:r>
      <w:r w:rsidRPr="00155F8F">
        <w:rPr>
          <w:rFonts w:ascii="Times New Roman" w:hAnsi="Times New Roman" w:cs="Times New Roman"/>
        </w:rPr>
        <w:t>(1), 11–29.</w:t>
      </w:r>
    </w:p>
    <w:p w:rsidR="00F83AF5" w:rsidRPr="002F170D" w:rsidRDefault="00F83AF5" w:rsidP="002F170D">
      <w:r>
        <w:fldChar w:fldCharType="end"/>
      </w:r>
      <w:bookmarkStart w:id="0" w:name="_GoBack"/>
      <w:bookmarkEnd w:id="0"/>
    </w:p>
    <w:sectPr w:rsidR="00F83AF5" w:rsidRPr="002F170D">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186" w:rsidRDefault="00481186">
      <w:pPr>
        <w:spacing w:line="240" w:lineRule="auto"/>
      </w:pPr>
      <w:r>
        <w:separator/>
      </w:r>
    </w:p>
    <w:p w:rsidR="00481186" w:rsidRDefault="00481186"/>
  </w:endnote>
  <w:endnote w:type="continuationSeparator" w:id="0">
    <w:p w:rsidR="00481186" w:rsidRDefault="00481186">
      <w:pPr>
        <w:spacing w:line="240" w:lineRule="auto"/>
      </w:pPr>
      <w:r>
        <w:continuationSeparator/>
      </w:r>
    </w:p>
    <w:p w:rsidR="00481186" w:rsidRDefault="004811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186" w:rsidRDefault="00481186">
      <w:pPr>
        <w:spacing w:line="240" w:lineRule="auto"/>
      </w:pPr>
      <w:r>
        <w:separator/>
      </w:r>
    </w:p>
    <w:p w:rsidR="00481186" w:rsidRDefault="00481186"/>
  </w:footnote>
  <w:footnote w:type="continuationSeparator" w:id="0">
    <w:p w:rsidR="00481186" w:rsidRDefault="00481186">
      <w:pPr>
        <w:spacing w:line="240" w:lineRule="auto"/>
      </w:pPr>
      <w:r>
        <w:continuationSeparator/>
      </w:r>
    </w:p>
    <w:p w:rsidR="00481186" w:rsidRDefault="004811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E6D28">
    <w:pPr>
      <w:pStyle w:val="Header"/>
    </w:pPr>
    <w:r>
      <w:rPr>
        <w:rStyle w:val="Strong"/>
      </w:rPr>
      <w:t>SOCIAL DEVIANCE</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F170D">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Running head: </w:t>
    </w:r>
    <w:r w:rsidR="005E6D28">
      <w:t>SOCIAL DEVIANCE</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F170D">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1NTI1NTQ1sDQHcpV0lIJTi4sz8/NACoxrAaDfRmgsAAAA"/>
  </w:docVars>
  <w:rsids>
    <w:rsidRoot w:val="005C39B5"/>
    <w:rsid w:val="00014D18"/>
    <w:rsid w:val="00057BD9"/>
    <w:rsid w:val="0007475E"/>
    <w:rsid w:val="000A40AE"/>
    <w:rsid w:val="000C6BB5"/>
    <w:rsid w:val="000D3F41"/>
    <w:rsid w:val="000D4567"/>
    <w:rsid w:val="00124A24"/>
    <w:rsid w:val="00155F8F"/>
    <w:rsid w:val="00191DE9"/>
    <w:rsid w:val="001D5D1B"/>
    <w:rsid w:val="002A262A"/>
    <w:rsid w:val="002F170D"/>
    <w:rsid w:val="002F5C55"/>
    <w:rsid w:val="003003D5"/>
    <w:rsid w:val="00312E62"/>
    <w:rsid w:val="00355DCA"/>
    <w:rsid w:val="0036772A"/>
    <w:rsid w:val="003F7EDC"/>
    <w:rsid w:val="0043308C"/>
    <w:rsid w:val="004724D7"/>
    <w:rsid w:val="00481186"/>
    <w:rsid w:val="004B3E72"/>
    <w:rsid w:val="0051485B"/>
    <w:rsid w:val="00551A02"/>
    <w:rsid w:val="005534FA"/>
    <w:rsid w:val="005B3A43"/>
    <w:rsid w:val="005C39B5"/>
    <w:rsid w:val="005D3A03"/>
    <w:rsid w:val="005E6D28"/>
    <w:rsid w:val="00677729"/>
    <w:rsid w:val="00692D73"/>
    <w:rsid w:val="00700264"/>
    <w:rsid w:val="008002C0"/>
    <w:rsid w:val="008C5323"/>
    <w:rsid w:val="008D477A"/>
    <w:rsid w:val="008D684C"/>
    <w:rsid w:val="00944327"/>
    <w:rsid w:val="009A6A3B"/>
    <w:rsid w:val="00A52D90"/>
    <w:rsid w:val="00A65E38"/>
    <w:rsid w:val="00B50DCD"/>
    <w:rsid w:val="00B823AA"/>
    <w:rsid w:val="00B84E8B"/>
    <w:rsid w:val="00BA45DB"/>
    <w:rsid w:val="00BF4184"/>
    <w:rsid w:val="00C0601E"/>
    <w:rsid w:val="00C241E1"/>
    <w:rsid w:val="00C31D30"/>
    <w:rsid w:val="00CB4C8E"/>
    <w:rsid w:val="00CC2BFB"/>
    <w:rsid w:val="00CD6E39"/>
    <w:rsid w:val="00CF6E91"/>
    <w:rsid w:val="00D85B68"/>
    <w:rsid w:val="00E6004D"/>
    <w:rsid w:val="00E81879"/>
    <w:rsid w:val="00E81978"/>
    <w:rsid w:val="00E8742A"/>
    <w:rsid w:val="00EE5314"/>
    <w:rsid w:val="00F379B7"/>
    <w:rsid w:val="00F43A47"/>
    <w:rsid w:val="00F525FA"/>
    <w:rsid w:val="00F728B4"/>
    <w:rsid w:val="00F83AF5"/>
    <w:rsid w:val="00FD7B86"/>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4B781"/>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2158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50C1A"/>
    <w:rsid w:val="00321589"/>
    <w:rsid w:val="00506FCC"/>
    <w:rsid w:val="00660A01"/>
    <w:rsid w:val="00722BDE"/>
    <w:rsid w:val="009F7161"/>
    <w:rsid w:val="00A91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Firefly</cp:lastModifiedBy>
  <cp:revision>4</cp:revision>
  <dcterms:created xsi:type="dcterms:W3CDTF">2019-06-18T01:06:00Z</dcterms:created>
  <dcterms:modified xsi:type="dcterms:W3CDTF">2019-06-18T02:10:00Z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zotero-version="5.0.67"&gt;&lt;session id="xSAmzGst"/&gt;&lt;style id="http://www.zotero.org/styles/apa" locale="en-US" hasBibliography="1" bibliographyStyleHasBeenSet="1"/&gt;&lt;prefs&gt;&lt;pref name="fieldType" value="Field"/&gt;&lt;/prefs&gt;&lt;/data&gt;</vt:lpwstr>
  </property>
</Properties>
</file>