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5836" w14:textId="2B96980E" w:rsidR="00E81978" w:rsidRPr="0055760B" w:rsidRDefault="00DB3E44" w:rsidP="00F93418">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74089">
            <w:rPr>
              <w:rFonts w:ascii="Times New Roman" w:hAnsi="Times New Roman" w:cs="Times New Roman"/>
              <w:color w:val="000000" w:themeColor="text1"/>
            </w:rPr>
            <w:t>Journal Review</w:t>
          </w:r>
        </w:sdtContent>
      </w:sdt>
    </w:p>
    <w:p w14:paraId="39EC4E5A" w14:textId="056CBDEB" w:rsidR="00F93418" w:rsidRPr="0055760B" w:rsidRDefault="00F93418" w:rsidP="00F93418">
      <w:pPr>
        <w:pStyle w:val="Title"/>
        <w:rPr>
          <w:rFonts w:ascii="Times New Roman" w:hAnsi="Times New Roman" w:cs="Times New Roman"/>
          <w:color w:val="000000" w:themeColor="text1"/>
        </w:rPr>
      </w:pPr>
    </w:p>
    <w:p w14:paraId="5C91D3CD" w14:textId="37BE9426" w:rsidR="00E81978" w:rsidRPr="0055760B" w:rsidRDefault="00303E1F" w:rsidP="006335F6">
      <w:pPr>
        <w:pStyle w:val="Title"/>
        <w:rPr>
          <w:rFonts w:ascii="Times New Roman" w:hAnsi="Times New Roman" w:cs="Times New Roman"/>
          <w:color w:val="000000" w:themeColor="text1"/>
        </w:rPr>
      </w:pPr>
      <w:r w:rsidRPr="0055760B">
        <w:rPr>
          <w:rFonts w:ascii="Times New Roman" w:hAnsi="Times New Roman" w:cs="Times New Roman"/>
          <w:color w:val="000000" w:themeColor="text1"/>
        </w:rPr>
        <w:t xml:space="preserve"> </w:t>
      </w:r>
    </w:p>
    <w:p w14:paraId="6177448D" w14:textId="3D512537" w:rsidR="00E81978" w:rsidRPr="0055760B" w:rsidRDefault="00E81978" w:rsidP="006335F6">
      <w:pPr>
        <w:pStyle w:val="Title2"/>
        <w:rPr>
          <w:rFonts w:ascii="Times New Roman" w:hAnsi="Times New Roman" w:cs="Times New Roman"/>
          <w:color w:val="000000" w:themeColor="text1"/>
        </w:rPr>
      </w:pPr>
    </w:p>
    <w:p w14:paraId="75433A16" w14:textId="4023C12D" w:rsidR="005477BA" w:rsidRPr="0055760B" w:rsidRDefault="00303E1F" w:rsidP="00A72137">
      <w:pPr>
        <w:jc w:val="both"/>
        <w:rPr>
          <w:rFonts w:ascii="Times New Roman" w:eastAsiaTheme="minorHAnsi" w:hAnsi="Times New Roman" w:cs="Times New Roman"/>
          <w:bCs/>
          <w:color w:val="000000" w:themeColor="text1"/>
          <w:kern w:val="0"/>
          <w:lang w:eastAsia="en-US"/>
        </w:rPr>
      </w:pPr>
      <w:r w:rsidRPr="0055760B">
        <w:rPr>
          <w:rFonts w:ascii="Times New Roman" w:eastAsiaTheme="minorHAnsi" w:hAnsi="Times New Roman" w:cs="Times New Roman"/>
          <w:bCs/>
          <w:color w:val="000000" w:themeColor="text1"/>
          <w:kern w:val="0"/>
          <w:lang w:eastAsia="en-US"/>
        </w:rPr>
        <w:br w:type="page"/>
      </w:r>
    </w:p>
    <w:p w14:paraId="49EFC2E3" w14:textId="7AE8522E" w:rsidR="005C4CCD" w:rsidRPr="0055760B" w:rsidRDefault="00303E1F" w:rsidP="00274089">
      <w:pPr>
        <w:pStyle w:val="Heading1"/>
      </w:pPr>
      <w:r w:rsidRPr="0055760B">
        <w:lastRenderedPageBreak/>
        <w:t>Article 1</w:t>
      </w:r>
      <w:r w:rsidR="00F32F7A" w:rsidRPr="0055760B">
        <w:t xml:space="preserve"> </w:t>
      </w:r>
    </w:p>
    <w:p w14:paraId="23EC0E7C" w14:textId="0DAB4E6A" w:rsidR="007D69AB" w:rsidRPr="0055760B" w:rsidRDefault="00303E1F" w:rsidP="007D69AB">
      <w:pPr>
        <w:jc w:val="both"/>
        <w:rPr>
          <w:rFonts w:ascii="Times New Roman" w:hAnsi="Times New Roman" w:cs="Times New Roman"/>
          <w:color w:val="000000" w:themeColor="text1"/>
          <w:shd w:val="clear" w:color="auto" w:fill="FFFFFF"/>
        </w:rPr>
      </w:pPr>
      <w:r w:rsidRPr="0055760B">
        <w:rPr>
          <w:rFonts w:ascii="Times New Roman" w:hAnsi="Times New Roman" w:cs="Times New Roman"/>
          <w:color w:val="000000" w:themeColor="text1"/>
        </w:rPr>
        <w:t>This article was chosen because it states the definition that was more helpful for practical identification and recognition of sepsis patients. It states, 'l</w:t>
      </w:r>
      <w:r w:rsidRPr="0055760B">
        <w:rPr>
          <w:rFonts w:ascii="Times New Roman" w:hAnsi="Times New Roman" w:cs="Times New Roman"/>
          <w:color w:val="000000" w:themeColor="text1"/>
          <w:shd w:val="clear" w:color="auto" w:fill="FFFFFF"/>
        </w:rPr>
        <w:t>ife-threatening organ dysfunction caused by a deregulated</w:t>
      </w:r>
      <w:r w:rsidR="0055760B" w:rsidRPr="0055760B">
        <w:rPr>
          <w:rFonts w:ascii="Times New Roman" w:hAnsi="Times New Roman" w:cs="Times New Roman"/>
          <w:color w:val="000000" w:themeColor="text1"/>
          <w:shd w:val="clear" w:color="auto" w:fill="FFFFFF"/>
        </w:rPr>
        <w:t xml:space="preserve"> host response to infection’</w:t>
      </w:r>
      <w:r w:rsidR="00422B19">
        <w:rPr>
          <w:rFonts w:ascii="Times New Roman" w:hAnsi="Times New Roman" w:cs="Times New Roman"/>
          <w:color w:val="000000" w:themeColor="text1"/>
          <w:shd w:val="clear" w:color="auto" w:fill="FFFFFF"/>
        </w:rPr>
        <w:t xml:space="preserve"> (Seckel, 2017)</w:t>
      </w:r>
      <w:r w:rsidR="0055760B" w:rsidRPr="0055760B">
        <w:rPr>
          <w:rFonts w:ascii="Times New Roman" w:hAnsi="Times New Roman" w:cs="Times New Roman"/>
          <w:color w:val="000000" w:themeColor="text1"/>
          <w:shd w:val="clear" w:color="auto" w:fill="FFFFFF"/>
        </w:rPr>
        <w:t>.</w:t>
      </w:r>
      <w:r w:rsidRPr="0055760B">
        <w:rPr>
          <w:rFonts w:ascii="Times New Roman" w:hAnsi="Times New Roman" w:cs="Times New Roman"/>
          <w:color w:val="000000" w:themeColor="text1"/>
          <w:shd w:val="clear" w:color="auto" w:fill="FFFFFF"/>
        </w:rPr>
        <w:t xml:space="preserve"> The second reason for selecting this article was it defines septic shock i</w:t>
      </w:r>
      <w:r w:rsidR="00C12D17">
        <w:rPr>
          <w:rFonts w:ascii="Times New Roman" w:hAnsi="Times New Roman" w:cs="Times New Roman"/>
          <w:color w:val="000000" w:themeColor="text1"/>
          <w:shd w:val="clear" w:color="auto" w:fill="FFFFFF"/>
        </w:rPr>
        <w:t>n a way that would be helpful to</w:t>
      </w:r>
      <w:r w:rsidRPr="0055760B">
        <w:rPr>
          <w:rFonts w:ascii="Times New Roman" w:hAnsi="Times New Roman" w:cs="Times New Roman"/>
          <w:color w:val="000000" w:themeColor="text1"/>
          <w:shd w:val="clear" w:color="auto" w:fill="FFFFFF"/>
        </w:rPr>
        <w:t xml:space="preserve"> rapidly implement interventions and</w:t>
      </w:r>
      <w:r w:rsidR="00C12D17">
        <w:rPr>
          <w:rFonts w:ascii="Times New Roman" w:hAnsi="Times New Roman" w:cs="Times New Roman"/>
          <w:color w:val="000000" w:themeColor="text1"/>
          <w:shd w:val="clear" w:color="auto" w:fill="FFFFFF"/>
        </w:rPr>
        <w:t xml:space="preserve"> new quick scoring</w:t>
      </w:r>
      <w:r w:rsidR="00422B19">
        <w:rPr>
          <w:rFonts w:ascii="Times New Roman" w:hAnsi="Times New Roman" w:cs="Times New Roman"/>
          <w:color w:val="000000" w:themeColor="text1"/>
          <w:shd w:val="clear" w:color="auto" w:fill="FFFFFF"/>
        </w:rPr>
        <w:t xml:space="preserve"> (Seckel, 2017)</w:t>
      </w:r>
      <w:r w:rsidRPr="0055760B">
        <w:rPr>
          <w:rFonts w:ascii="Times New Roman" w:hAnsi="Times New Roman" w:cs="Times New Roman"/>
          <w:color w:val="000000" w:themeColor="text1"/>
          <w:shd w:val="clear" w:color="auto" w:fill="FFFFFF"/>
        </w:rPr>
        <w:t>. Patients with sepsis and a higher score on the quick SOFA would have a higher risk for sepsis.</w:t>
      </w:r>
    </w:p>
    <w:p w14:paraId="31F47A3F" w14:textId="2C172769" w:rsidR="007D69AB" w:rsidRPr="0055760B" w:rsidRDefault="00303E1F" w:rsidP="007D69AB">
      <w:pPr>
        <w:jc w:val="both"/>
        <w:rPr>
          <w:rFonts w:ascii="Times New Roman" w:hAnsi="Times New Roman" w:cs="Times New Roman"/>
          <w:color w:val="000000" w:themeColor="text1"/>
        </w:rPr>
      </w:pPr>
      <w:r w:rsidRPr="0055760B">
        <w:rPr>
          <w:rFonts w:ascii="Times New Roman" w:hAnsi="Times New Roman" w:cs="Times New Roman"/>
          <w:color w:val="000000" w:themeColor="text1"/>
          <w:shd w:val="clear" w:color="auto" w:fill="FFFFFF"/>
        </w:rPr>
        <w:t>As t</w:t>
      </w:r>
      <w:r w:rsidRPr="0055760B">
        <w:rPr>
          <w:rFonts w:ascii="Times New Roman" w:hAnsi="Times New Roman" w:cs="Times New Roman"/>
          <w:color w:val="000000" w:themeColor="text1"/>
        </w:rPr>
        <w:t xml:space="preserve">he novel definitions will be gradually assimilated into medical practice, it would be difficult </w:t>
      </w:r>
      <w:r w:rsidR="00C12D17">
        <w:rPr>
          <w:rFonts w:ascii="Times New Roman" w:hAnsi="Times New Roman" w:cs="Times New Roman"/>
          <w:color w:val="000000" w:themeColor="text1"/>
        </w:rPr>
        <w:t>in the start to familiarize nurses</w:t>
      </w:r>
      <w:r w:rsidRPr="0055760B">
        <w:rPr>
          <w:rFonts w:ascii="Times New Roman" w:hAnsi="Times New Roman" w:cs="Times New Roman"/>
          <w:color w:val="000000" w:themeColor="text1"/>
        </w:rPr>
        <w:t xml:space="preserve"> with the new definitions</w:t>
      </w:r>
      <w:r w:rsidR="00422B19">
        <w:rPr>
          <w:rFonts w:ascii="Times New Roman" w:hAnsi="Times New Roman" w:cs="Times New Roman"/>
          <w:color w:val="000000" w:themeColor="text1"/>
        </w:rPr>
        <w:t xml:space="preserve"> </w:t>
      </w:r>
      <w:r w:rsidR="00422B19">
        <w:rPr>
          <w:rFonts w:ascii="Times New Roman" w:hAnsi="Times New Roman" w:cs="Times New Roman"/>
          <w:color w:val="000000" w:themeColor="text1"/>
          <w:shd w:val="clear" w:color="auto" w:fill="FFFFFF"/>
        </w:rPr>
        <w:t>(Seckel, 2017)</w:t>
      </w:r>
      <w:r w:rsidRPr="0055760B">
        <w:rPr>
          <w:rFonts w:ascii="Times New Roman" w:hAnsi="Times New Roman" w:cs="Times New Roman"/>
          <w:color w:val="000000" w:themeColor="text1"/>
        </w:rPr>
        <w:t>. However, these definitions would be helpful in early interventions and interferences for sepsi</w:t>
      </w:r>
      <w:r w:rsidR="005E2E27">
        <w:rPr>
          <w:rFonts w:ascii="Times New Roman" w:hAnsi="Times New Roman" w:cs="Times New Roman"/>
          <w:color w:val="000000" w:themeColor="text1"/>
        </w:rPr>
        <w:t xml:space="preserve">s patients in nursing practice </w:t>
      </w:r>
      <w:r w:rsidR="00422B19">
        <w:rPr>
          <w:rFonts w:ascii="Times New Roman" w:hAnsi="Times New Roman" w:cs="Times New Roman"/>
          <w:color w:val="000000" w:themeColor="text1"/>
          <w:shd w:val="clear" w:color="auto" w:fill="FFFFFF"/>
        </w:rPr>
        <w:t>(Seckel, 2017)</w:t>
      </w:r>
      <w:r w:rsidRPr="0055760B">
        <w:rPr>
          <w:rFonts w:ascii="Times New Roman" w:hAnsi="Times New Roman" w:cs="Times New Roman"/>
          <w:color w:val="000000" w:themeColor="text1"/>
        </w:rPr>
        <w:t xml:space="preserve">. Also, it would help </w:t>
      </w:r>
      <w:r w:rsidR="00C12D17">
        <w:rPr>
          <w:rFonts w:ascii="Times New Roman" w:hAnsi="Times New Roman" w:cs="Times New Roman"/>
          <w:color w:val="000000" w:themeColor="text1"/>
        </w:rPr>
        <w:t xml:space="preserve">to </w:t>
      </w:r>
      <w:r w:rsidRPr="0055760B">
        <w:rPr>
          <w:rFonts w:ascii="Times New Roman" w:hAnsi="Times New Roman" w:cs="Times New Roman"/>
          <w:color w:val="000000" w:themeColor="text1"/>
        </w:rPr>
        <w:t xml:space="preserve">generate new policies in nursing practice for the treatment and </w:t>
      </w:r>
      <w:r w:rsidR="00422B19">
        <w:rPr>
          <w:rFonts w:ascii="Times New Roman" w:hAnsi="Times New Roman" w:cs="Times New Roman"/>
          <w:color w:val="000000" w:themeColor="text1"/>
        </w:rPr>
        <w:t xml:space="preserve">management of sepsis patients </w:t>
      </w:r>
      <w:r w:rsidR="00422B19">
        <w:rPr>
          <w:rFonts w:ascii="Times New Roman" w:hAnsi="Times New Roman" w:cs="Times New Roman"/>
          <w:color w:val="000000" w:themeColor="text1"/>
          <w:shd w:val="clear" w:color="auto" w:fill="FFFFFF"/>
        </w:rPr>
        <w:t>(Seckel, 2017)</w:t>
      </w:r>
      <w:r w:rsidR="00422B19">
        <w:rPr>
          <w:rFonts w:ascii="Times New Roman" w:hAnsi="Times New Roman" w:cs="Times New Roman"/>
          <w:color w:val="000000" w:themeColor="text1"/>
        </w:rPr>
        <w:t xml:space="preserve">. </w:t>
      </w:r>
      <w:r w:rsidR="00C12D17">
        <w:rPr>
          <w:rFonts w:ascii="Times New Roman" w:hAnsi="Times New Roman" w:cs="Times New Roman"/>
          <w:color w:val="000000" w:themeColor="text1"/>
        </w:rPr>
        <w:t xml:space="preserve">The quick SOFA </w:t>
      </w:r>
      <w:r w:rsidRPr="0055760B">
        <w:rPr>
          <w:rFonts w:ascii="Times New Roman" w:hAnsi="Times New Roman" w:cs="Times New Roman"/>
          <w:color w:val="000000" w:themeColor="text1"/>
        </w:rPr>
        <w:t>score would be helpful for nurses to identify and manage sepsis patients retrospectively.</w:t>
      </w:r>
    </w:p>
    <w:p w14:paraId="0B029C81" w14:textId="19C57C39" w:rsidR="007D69AB" w:rsidRPr="0055760B" w:rsidRDefault="00303E1F" w:rsidP="00C12D17">
      <w:pPr>
        <w:jc w:val="both"/>
        <w:rPr>
          <w:rFonts w:ascii="Times New Roman" w:hAnsi="Times New Roman" w:cs="Times New Roman"/>
          <w:color w:val="000000" w:themeColor="text1"/>
        </w:rPr>
      </w:pPr>
      <w:r w:rsidRPr="0055760B">
        <w:rPr>
          <w:rFonts w:ascii="Times New Roman" w:hAnsi="Times New Roman" w:cs="Times New Roman"/>
          <w:color w:val="000000" w:themeColor="text1"/>
        </w:rPr>
        <w:t xml:space="preserve">A 50 years old patient was admitted in the surgical unit with a hysterectomy and vital signs were </w:t>
      </w:r>
      <w:r w:rsidR="00C12D17">
        <w:rPr>
          <w:rFonts w:ascii="Times New Roman" w:hAnsi="Times New Roman" w:cs="Times New Roman"/>
          <w:color w:val="000000" w:themeColor="text1"/>
        </w:rPr>
        <w:t xml:space="preserve">RR </w:t>
      </w:r>
      <w:r w:rsidRPr="0055760B">
        <w:rPr>
          <w:rFonts w:ascii="Times New Roman" w:hAnsi="Times New Roman" w:cs="Times New Roman"/>
          <w:color w:val="000000" w:themeColor="text1"/>
        </w:rPr>
        <w:t>25 breaths per minute, 128 beats per minute heart rate, BP 100/50, temperature 97</w:t>
      </w:r>
      <w:r w:rsidRPr="0055760B">
        <w:rPr>
          <w:rFonts w:ascii="Times New Roman" w:hAnsi="Times New Roman" w:cs="Times New Roman"/>
          <w:color w:val="000000" w:themeColor="text1"/>
          <w:vertAlign w:val="superscript"/>
        </w:rPr>
        <w:t>o</w:t>
      </w:r>
      <w:r w:rsidR="00C12D17">
        <w:rPr>
          <w:rFonts w:ascii="Times New Roman" w:hAnsi="Times New Roman" w:cs="Times New Roman"/>
          <w:color w:val="000000" w:themeColor="text1"/>
        </w:rPr>
        <w:t xml:space="preserve"> F and MAP 66 mm Hg on </w:t>
      </w:r>
      <w:r w:rsidRPr="0055760B">
        <w:rPr>
          <w:rFonts w:ascii="Times New Roman" w:hAnsi="Times New Roman" w:cs="Times New Roman"/>
          <w:color w:val="000000" w:themeColor="text1"/>
        </w:rPr>
        <w:t xml:space="preserve">Saturday morning. She has stimulated a sepsis alert because of her three abnormal vital signs, including heart rate, respiratory rate, and temperature. A rapid intervention including instant fluid bolus and initiation of sodium chloride was directed. She was moved to ICU as her blood pressure was still low. I administered her with additional sodium chloride-based on her low blood pressure. She was under observation with a leg raised test and ultrasound was performed. With the help of new definitions and prompt interventions, </w:t>
      </w:r>
      <w:r w:rsidR="00C12D17">
        <w:rPr>
          <w:rFonts w:ascii="Times New Roman" w:hAnsi="Times New Roman" w:cs="Times New Roman"/>
          <w:color w:val="000000" w:themeColor="text1"/>
        </w:rPr>
        <w:t xml:space="preserve">her sepsis was resolved and controlled; therefore, </w:t>
      </w:r>
      <w:r w:rsidRPr="0055760B">
        <w:rPr>
          <w:rFonts w:ascii="Times New Roman" w:hAnsi="Times New Roman" w:cs="Times New Roman"/>
          <w:color w:val="000000" w:themeColor="text1"/>
        </w:rPr>
        <w:t>I moved her to the medical</w:t>
      </w:r>
      <w:r w:rsidR="00C12D17">
        <w:rPr>
          <w:rFonts w:ascii="Times New Roman" w:hAnsi="Times New Roman" w:cs="Times New Roman"/>
          <w:color w:val="000000" w:themeColor="text1"/>
        </w:rPr>
        <w:t xml:space="preserve"> unit that night on antibiotics. </w:t>
      </w:r>
    </w:p>
    <w:p w14:paraId="6E8B19E1" w14:textId="7BB1804C" w:rsidR="006275DF" w:rsidRPr="0055760B" w:rsidRDefault="00303E1F" w:rsidP="0055760B">
      <w:pPr>
        <w:pStyle w:val="Heading1"/>
      </w:pPr>
      <w:r>
        <w:lastRenderedPageBreak/>
        <w:t xml:space="preserve">Article 2 </w:t>
      </w:r>
    </w:p>
    <w:p w14:paraId="6393D593" w14:textId="6BE50DE1" w:rsidR="0055760B" w:rsidRDefault="00303E1F" w:rsidP="0055760B">
      <w:pPr>
        <w:jc w:val="both"/>
        <w:rPr>
          <w:color w:val="000000" w:themeColor="text1"/>
        </w:rPr>
      </w:pPr>
      <w:r w:rsidRPr="00590ACC">
        <w:rPr>
          <w:color w:val="000000" w:themeColor="text1"/>
        </w:rPr>
        <w:t>The article was chosen because the cumulative occurrence of drug-resistant entities and the exertion in the initial diagnosis in immunosuppressed patients is high and prevention is a significant solution. A multidimensional method of infection anticipation contains the operative screening of transplant individuals and donors</w:t>
      </w:r>
      <w:r w:rsidR="00422B19">
        <w:rPr>
          <w:color w:val="000000" w:themeColor="text1"/>
        </w:rPr>
        <w:t xml:space="preserve"> </w:t>
      </w:r>
      <w:r w:rsidR="00422B19">
        <w:rPr>
          <w:rFonts w:ascii="Times New Roman" w:hAnsi="Times New Roman" w:cs="Times New Roman"/>
          <w:color w:val="000000" w:themeColor="text1"/>
          <w:shd w:val="clear" w:color="auto" w:fill="FFFFFF"/>
        </w:rPr>
        <w:t>(Tran and Miniard, 2017)</w:t>
      </w:r>
      <w:r w:rsidRPr="00590ACC">
        <w:rPr>
          <w:color w:val="000000" w:themeColor="text1"/>
        </w:rPr>
        <w:t>. It is required to</w:t>
      </w:r>
      <w:r>
        <w:rPr>
          <w:color w:val="000000" w:themeColor="text1"/>
        </w:rPr>
        <w:t xml:space="preserve"> have </w:t>
      </w:r>
      <w:r w:rsidRPr="007A3798">
        <w:rPr>
          <w:color w:val="000000" w:themeColor="text1"/>
        </w:rPr>
        <w:t>antimicrobial</w:t>
      </w:r>
      <w:r>
        <w:rPr>
          <w:color w:val="000000" w:themeColor="text1"/>
        </w:rPr>
        <w:t xml:space="preserve"> prophylaxis, </w:t>
      </w:r>
      <w:r w:rsidRPr="007A3798">
        <w:rPr>
          <w:color w:val="000000" w:themeColor="text1"/>
        </w:rPr>
        <w:t>ecological control,</w:t>
      </w:r>
      <w:r>
        <w:rPr>
          <w:color w:val="000000" w:themeColor="text1"/>
        </w:rPr>
        <w:t xml:space="preserve"> </w:t>
      </w:r>
      <w:r w:rsidRPr="007A3798">
        <w:rPr>
          <w:color w:val="000000" w:themeColor="text1"/>
        </w:rPr>
        <w:t>and attentiveness in the analysis.</w:t>
      </w:r>
      <w:r>
        <w:rPr>
          <w:color w:val="000000" w:themeColor="text1"/>
        </w:rPr>
        <w:t xml:space="preserve"> The second reason for choosing this article is that it encourages obese and overweight individual</w:t>
      </w:r>
      <w:r w:rsidRPr="00310E16">
        <w:rPr>
          <w:color w:val="000000" w:themeColor="text1"/>
        </w:rPr>
        <w:t>s</w:t>
      </w:r>
      <w:r>
        <w:rPr>
          <w:color w:val="000000" w:themeColor="text1"/>
        </w:rPr>
        <w:t xml:space="preserve"> </w:t>
      </w:r>
      <w:r w:rsidRPr="00310E16">
        <w:rPr>
          <w:color w:val="000000" w:themeColor="text1"/>
        </w:rPr>
        <w:t>to decrease</w:t>
      </w:r>
      <w:r>
        <w:rPr>
          <w:color w:val="000000" w:themeColor="text1"/>
        </w:rPr>
        <w:t xml:space="preserve"> the </w:t>
      </w:r>
      <w:r w:rsidRPr="00310E16">
        <w:rPr>
          <w:color w:val="000000" w:themeColor="text1"/>
        </w:rPr>
        <w:t>body mass index</w:t>
      </w:r>
      <w:r>
        <w:rPr>
          <w:color w:val="000000" w:themeColor="text1"/>
        </w:rPr>
        <w:t xml:space="preserve"> (BMI) to have a sound and healthy body</w:t>
      </w:r>
      <w:r w:rsidR="00422B19">
        <w:rPr>
          <w:color w:val="000000" w:themeColor="text1"/>
        </w:rPr>
        <w:t xml:space="preserve"> </w:t>
      </w:r>
      <w:r w:rsidR="00422B19">
        <w:rPr>
          <w:rFonts w:ascii="Times New Roman" w:hAnsi="Times New Roman" w:cs="Times New Roman"/>
          <w:color w:val="000000" w:themeColor="text1"/>
          <w:shd w:val="clear" w:color="auto" w:fill="FFFFFF"/>
        </w:rPr>
        <w:t>(Tran and Miniard, 2017)</w:t>
      </w:r>
      <w:r>
        <w:rPr>
          <w:color w:val="000000" w:themeColor="text1"/>
        </w:rPr>
        <w:t>. It will ultimately reduce infection rates in individuals.</w:t>
      </w:r>
    </w:p>
    <w:p w14:paraId="39754CE2" w14:textId="4182C028" w:rsidR="0055760B" w:rsidRDefault="00303E1F" w:rsidP="0055760B">
      <w:pPr>
        <w:jc w:val="both"/>
        <w:rPr>
          <w:color w:val="000000" w:themeColor="text1"/>
        </w:rPr>
      </w:pPr>
      <w:r w:rsidRPr="00283693">
        <w:rPr>
          <w:color w:val="000000" w:themeColor="text1"/>
        </w:rPr>
        <w:t>Nurses are contributory and influential to improving consequences for individu</w:t>
      </w:r>
      <w:r>
        <w:rPr>
          <w:color w:val="000000" w:themeColor="text1"/>
        </w:rPr>
        <w:t>als with infections or taking immunosuppresses</w:t>
      </w:r>
      <w:r w:rsidR="00422B19">
        <w:rPr>
          <w:color w:val="000000" w:themeColor="text1"/>
        </w:rPr>
        <w:t xml:space="preserve"> </w:t>
      </w:r>
      <w:r w:rsidR="00422B19">
        <w:rPr>
          <w:rFonts w:ascii="Times New Roman" w:hAnsi="Times New Roman" w:cs="Times New Roman"/>
          <w:color w:val="000000" w:themeColor="text1"/>
          <w:shd w:val="clear" w:color="auto" w:fill="FFFFFF"/>
        </w:rPr>
        <w:t>(Tran and Miniard, 2017)</w:t>
      </w:r>
      <w:r w:rsidRPr="00283693">
        <w:rPr>
          <w:color w:val="000000" w:themeColor="text1"/>
        </w:rPr>
        <w:t>. Nurses can deliver primary recogniti</w:t>
      </w:r>
      <w:r>
        <w:rPr>
          <w:color w:val="000000" w:themeColor="text1"/>
        </w:rPr>
        <w:t>on of symptoms and signs, early infectious control</w:t>
      </w:r>
      <w:r w:rsidRPr="00283693">
        <w:rPr>
          <w:color w:val="000000" w:themeColor="text1"/>
        </w:rPr>
        <w:t xml:space="preserve"> management and treatment, support to eliminate barriers to manage and handle patient</w:t>
      </w:r>
      <w:r>
        <w:rPr>
          <w:color w:val="000000" w:themeColor="text1"/>
        </w:rPr>
        <w:t>s with transplant</w:t>
      </w:r>
      <w:r w:rsidRPr="00283693">
        <w:rPr>
          <w:color w:val="000000" w:themeColor="text1"/>
        </w:rPr>
        <w:t xml:space="preserve"> and endorse education </w:t>
      </w:r>
      <w:r>
        <w:rPr>
          <w:color w:val="000000" w:themeColor="text1"/>
        </w:rPr>
        <w:t>regarding infection control</w:t>
      </w:r>
      <w:r w:rsidRPr="00283693">
        <w:rPr>
          <w:color w:val="000000" w:themeColor="text1"/>
        </w:rPr>
        <w:t>. A nurse can implement evidence-based research on patients as they are the core persons delivering care directly to the patients</w:t>
      </w:r>
      <w:r w:rsidR="00422B19">
        <w:rPr>
          <w:color w:val="000000" w:themeColor="text1"/>
        </w:rPr>
        <w:t xml:space="preserve"> </w:t>
      </w:r>
      <w:r w:rsidR="00422B19">
        <w:rPr>
          <w:rFonts w:ascii="Times New Roman" w:hAnsi="Times New Roman" w:cs="Times New Roman"/>
          <w:color w:val="000000" w:themeColor="text1"/>
          <w:shd w:val="clear" w:color="auto" w:fill="FFFFFF"/>
        </w:rPr>
        <w:t>(Tran and Miniard, 2017)</w:t>
      </w:r>
      <w:r w:rsidRPr="00283693">
        <w:rPr>
          <w:color w:val="000000" w:themeColor="text1"/>
        </w:rPr>
        <w:t xml:space="preserve">. As nurses </w:t>
      </w:r>
      <w:r w:rsidR="005E2E27">
        <w:rPr>
          <w:color w:val="000000" w:themeColor="text1"/>
        </w:rPr>
        <w:t xml:space="preserve">have direct </w:t>
      </w:r>
      <w:r w:rsidR="005E2E27" w:rsidRPr="00283693">
        <w:rPr>
          <w:color w:val="000000" w:themeColor="text1"/>
        </w:rPr>
        <w:t>connect</w:t>
      </w:r>
      <w:r w:rsidR="005E2E27">
        <w:rPr>
          <w:color w:val="000000" w:themeColor="text1"/>
        </w:rPr>
        <w:t>ion</w:t>
      </w:r>
      <w:r w:rsidRPr="00283693">
        <w:rPr>
          <w:color w:val="000000" w:themeColor="text1"/>
        </w:rPr>
        <w:t xml:space="preserve"> with patients in emergency departments</w:t>
      </w:r>
      <w:r>
        <w:rPr>
          <w:color w:val="000000" w:themeColor="text1"/>
        </w:rPr>
        <w:t xml:space="preserve"> also in care units</w:t>
      </w:r>
      <w:r w:rsidRPr="00283693">
        <w:rPr>
          <w:color w:val="000000" w:themeColor="text1"/>
        </w:rPr>
        <w:t>, homes, surgical centers and hospitals</w:t>
      </w:r>
      <w:r w:rsidR="00422B19">
        <w:rPr>
          <w:color w:val="000000" w:themeColor="text1"/>
        </w:rPr>
        <w:t xml:space="preserve"> </w:t>
      </w:r>
      <w:r w:rsidR="00422B19">
        <w:rPr>
          <w:rFonts w:ascii="Times New Roman" w:hAnsi="Times New Roman" w:cs="Times New Roman"/>
          <w:color w:val="000000" w:themeColor="text1"/>
          <w:shd w:val="clear" w:color="auto" w:fill="FFFFFF"/>
        </w:rPr>
        <w:t>(Tran and Miniard, 2017)</w:t>
      </w:r>
      <w:r w:rsidRPr="00283693">
        <w:rPr>
          <w:color w:val="000000" w:themeColor="text1"/>
        </w:rPr>
        <w:t>. Nurses can as</w:t>
      </w:r>
      <w:r>
        <w:rPr>
          <w:color w:val="000000" w:themeColor="text1"/>
        </w:rPr>
        <w:t xml:space="preserve">sist patients in primary healthcare such as infection control strategies and effective diagnosis before transplantation </w:t>
      </w:r>
      <w:r w:rsidRPr="00283693">
        <w:rPr>
          <w:color w:val="000000" w:themeColor="text1"/>
        </w:rPr>
        <w:t>and can save a patient's life.</w:t>
      </w:r>
    </w:p>
    <w:p w14:paraId="641343D4" w14:textId="2EDD89E7" w:rsidR="0055760B" w:rsidRPr="00283693" w:rsidRDefault="00303E1F" w:rsidP="0055760B">
      <w:pPr>
        <w:jc w:val="both"/>
        <w:rPr>
          <w:color w:val="000000" w:themeColor="text1"/>
        </w:rPr>
      </w:pPr>
      <w:r w:rsidRPr="00283693">
        <w:rPr>
          <w:color w:val="000000" w:themeColor="text1"/>
        </w:rPr>
        <w:t>One month ago, a patient was admitted to the intensive care unit w</w:t>
      </w:r>
      <w:r>
        <w:rPr>
          <w:color w:val="000000" w:themeColor="text1"/>
        </w:rPr>
        <w:t>ith severe pain in the chest</w:t>
      </w:r>
      <w:r w:rsidRPr="00283693">
        <w:rPr>
          <w:color w:val="000000" w:themeColor="text1"/>
        </w:rPr>
        <w:t>. She was 60 years old with tendernes</w:t>
      </w:r>
      <w:r>
        <w:rPr>
          <w:color w:val="000000" w:themeColor="text1"/>
        </w:rPr>
        <w:t>s and redness in the abdominal and chest area and diagnosed with infection. She had a kidney transplant three weeks back. Her vital signs as HR 110</w:t>
      </w:r>
      <w:r w:rsidRPr="00283693">
        <w:rPr>
          <w:color w:val="000000" w:themeColor="text1"/>
        </w:rPr>
        <w:t xml:space="preserve"> beats per minute, BP 88/50, RR 31 and TOT 101.8</w:t>
      </w:r>
      <w:r w:rsidRPr="00283693">
        <w:rPr>
          <w:color w:val="000000" w:themeColor="text1"/>
          <w:vertAlign w:val="superscript"/>
        </w:rPr>
        <w:t>0</w:t>
      </w:r>
      <w:r w:rsidR="00C12D17">
        <w:rPr>
          <w:color w:val="000000" w:themeColor="text1"/>
        </w:rPr>
        <w:t xml:space="preserve"> F. S</w:t>
      </w:r>
      <w:r>
        <w:rPr>
          <w:color w:val="000000" w:themeColor="text1"/>
        </w:rPr>
        <w:t xml:space="preserve">he was diagnosed with viral infection as </w:t>
      </w:r>
      <w:r>
        <w:rPr>
          <w:color w:val="000000" w:themeColor="text1"/>
        </w:rPr>
        <w:lastRenderedPageBreak/>
        <w:t>during transplantation, her profile and the donor's profile were not checked appropriately. I checked the profile of the</w:t>
      </w:r>
      <w:r w:rsidR="005E2E27">
        <w:rPr>
          <w:color w:val="000000" w:themeColor="text1"/>
        </w:rPr>
        <w:t xml:space="preserve"> patient and found out that donor had </w:t>
      </w:r>
      <w:r>
        <w:rPr>
          <w:color w:val="000000" w:themeColor="text1"/>
        </w:rPr>
        <w:t xml:space="preserve">viral infection and it was missed during the examination. Because of the mismanagement, </w:t>
      </w:r>
      <w:r w:rsidRPr="00283693">
        <w:rPr>
          <w:color w:val="000000" w:themeColor="text1"/>
        </w:rPr>
        <w:t xml:space="preserve">she was </w:t>
      </w:r>
      <w:r>
        <w:rPr>
          <w:color w:val="000000" w:themeColor="text1"/>
        </w:rPr>
        <w:t xml:space="preserve">admitted in a critical state. She was </w:t>
      </w:r>
      <w:r w:rsidRPr="00283693">
        <w:rPr>
          <w:color w:val="000000" w:themeColor="text1"/>
        </w:rPr>
        <w:t>admi</w:t>
      </w:r>
      <w:r>
        <w:rPr>
          <w:color w:val="000000" w:themeColor="text1"/>
        </w:rPr>
        <w:t>nistered and treated with antibiotic therapy to save her life</w:t>
      </w:r>
      <w:r w:rsidRPr="00283693">
        <w:rPr>
          <w:color w:val="000000" w:themeColor="text1"/>
        </w:rPr>
        <w:t>.</w:t>
      </w:r>
      <w:r>
        <w:rPr>
          <w:color w:val="000000" w:themeColor="text1"/>
        </w:rPr>
        <w:t xml:space="preserve"> Her vitals become normal after 5 hours; h</w:t>
      </w:r>
      <w:r w:rsidRPr="00283693">
        <w:rPr>
          <w:color w:val="000000" w:themeColor="text1"/>
        </w:rPr>
        <w:t xml:space="preserve">owever, </w:t>
      </w:r>
      <w:r>
        <w:rPr>
          <w:color w:val="000000" w:themeColor="text1"/>
        </w:rPr>
        <w:t>within five</w:t>
      </w:r>
      <w:r w:rsidRPr="00283693">
        <w:rPr>
          <w:color w:val="000000" w:themeColor="text1"/>
        </w:rPr>
        <w:t xml:space="preserve"> hours, she was saved with early interventions and care.  </w:t>
      </w:r>
    </w:p>
    <w:p w14:paraId="2E5AE859" w14:textId="25D1763C" w:rsidR="005C4CCD" w:rsidRPr="0055760B" w:rsidRDefault="00303E1F" w:rsidP="0055760B">
      <w:pPr>
        <w:pStyle w:val="Heading1"/>
        <w:rPr>
          <w:shd w:val="clear" w:color="auto" w:fill="FFFFFF"/>
        </w:rPr>
      </w:pPr>
      <w:r>
        <w:rPr>
          <w:shd w:val="clear" w:color="auto" w:fill="FFFFFF"/>
        </w:rPr>
        <w:t xml:space="preserve">Article 3 </w:t>
      </w:r>
      <w:r w:rsidR="00F32F7A" w:rsidRPr="0055760B">
        <w:rPr>
          <w:shd w:val="clear" w:color="auto" w:fill="FFFFFF"/>
        </w:rPr>
        <w:t xml:space="preserve"> </w:t>
      </w:r>
    </w:p>
    <w:p w14:paraId="6FB1A992" w14:textId="6F51C186" w:rsidR="0055760B" w:rsidRDefault="00303E1F" w:rsidP="0055760B">
      <w:pPr>
        <w:jc w:val="both"/>
        <w:rPr>
          <w:color w:val="000000" w:themeColor="text1"/>
        </w:rPr>
      </w:pPr>
      <w:r w:rsidRPr="00590ACC">
        <w:rPr>
          <w:color w:val="000000" w:themeColor="text1"/>
        </w:rPr>
        <w:t>The article was chosen because the forecast for individuals with multiple organ dysfunction syndromes (MODS) is a serious condition and has shown with high mortality and, therefore, should be addressed on a priority basis</w:t>
      </w:r>
      <w:r w:rsidR="00422B19">
        <w:rPr>
          <w:color w:val="000000" w:themeColor="text1"/>
        </w:rPr>
        <w:t xml:space="preserve"> </w:t>
      </w:r>
      <w:r w:rsidR="00422B19">
        <w:rPr>
          <w:rFonts w:ascii="Times New Roman" w:hAnsi="Times New Roman" w:cs="Times New Roman"/>
          <w:color w:val="000000" w:themeColor="text1"/>
          <w:shd w:val="clear" w:color="auto" w:fill="FFFFFF"/>
        </w:rPr>
        <w:t>(Simko and Culleiton, 2019)</w:t>
      </w:r>
      <w:r w:rsidRPr="00590ACC">
        <w:rPr>
          <w:color w:val="000000" w:themeColor="text1"/>
        </w:rPr>
        <w:t>. The second</w:t>
      </w:r>
      <w:r>
        <w:rPr>
          <w:color w:val="000000" w:themeColor="text1"/>
        </w:rPr>
        <w:t xml:space="preserve"> reason for choosing this article was it states that early detection and assessment are significant for the improvement of the patient's condition</w:t>
      </w:r>
      <w:r w:rsidR="00422B19">
        <w:rPr>
          <w:color w:val="000000" w:themeColor="text1"/>
        </w:rPr>
        <w:t xml:space="preserve"> </w:t>
      </w:r>
      <w:r w:rsidR="00422B19">
        <w:rPr>
          <w:rFonts w:ascii="Times New Roman" w:hAnsi="Times New Roman" w:cs="Times New Roman"/>
          <w:color w:val="000000" w:themeColor="text1"/>
          <w:shd w:val="clear" w:color="auto" w:fill="FFFFFF"/>
        </w:rPr>
        <w:t>(Simko and Culleiton, 2019)</w:t>
      </w:r>
      <w:r>
        <w:rPr>
          <w:color w:val="000000" w:themeColor="text1"/>
        </w:rPr>
        <w:t xml:space="preserve">. Also, it can help nurses to improve the probability of survival as patients with cardiogenic shock need support for the organs to survive. </w:t>
      </w:r>
    </w:p>
    <w:p w14:paraId="0DC334B6" w14:textId="2C04EE87" w:rsidR="0055760B" w:rsidRPr="00410DB9" w:rsidRDefault="00303E1F" w:rsidP="0055760B">
      <w:pPr>
        <w:jc w:val="both"/>
      </w:pPr>
      <w:r>
        <w:t xml:space="preserve">The study </w:t>
      </w:r>
      <w:r w:rsidR="00244593">
        <w:t>recognizes</w:t>
      </w:r>
      <w:r>
        <w:t xml:space="preserve"> numerous inferences for nursing practice such as assessment, a manifestation of SIRS and MODS, and SOFA score</w:t>
      </w:r>
      <w:r w:rsidR="00422B19">
        <w:t xml:space="preserve"> </w:t>
      </w:r>
      <w:r w:rsidR="00422B19">
        <w:rPr>
          <w:rFonts w:ascii="Times New Roman" w:hAnsi="Times New Roman" w:cs="Times New Roman"/>
          <w:color w:val="000000" w:themeColor="text1"/>
          <w:shd w:val="clear" w:color="auto" w:fill="FFFFFF"/>
        </w:rPr>
        <w:t>(Simko and Culleiton, 2019)</w:t>
      </w:r>
      <w:r>
        <w:t>. Using these indicators, nurses can help patients survive and improve their health. It assists nurses regarding knowledge that patients with anaphylactic, hypovolemic, or cardiogenic shocks have a higher risk for the development of MODS. Most particularly, the practice and valuation in early interventions and prompt treatment. It can help nurses to provide a concept that primary management is crucial for the patients until the organs initiate proper functioning</w:t>
      </w:r>
      <w:r w:rsidR="00422B19">
        <w:t xml:space="preserve"> </w:t>
      </w:r>
      <w:r w:rsidR="00422B19">
        <w:rPr>
          <w:rFonts w:ascii="Times New Roman" w:hAnsi="Times New Roman" w:cs="Times New Roman"/>
          <w:color w:val="000000" w:themeColor="text1"/>
          <w:shd w:val="clear" w:color="auto" w:fill="FFFFFF"/>
        </w:rPr>
        <w:t>(Simko and Culleiton, 2019)</w:t>
      </w:r>
      <w:r>
        <w:t xml:space="preserve">. This study emphasizes the primary interventions and helps nurses in improving those factors and indicators that can lead to high </w:t>
      </w:r>
      <w:r w:rsidRPr="00410DB9">
        <w:t xml:space="preserve">mortality and morbidity. </w:t>
      </w:r>
    </w:p>
    <w:p w14:paraId="14C9E889" w14:textId="0A38F625" w:rsidR="0055760B" w:rsidRDefault="00303E1F" w:rsidP="0055760B">
      <w:pPr>
        <w:jc w:val="both"/>
      </w:pPr>
      <w:r w:rsidRPr="00410DB9">
        <w:lastRenderedPageBreak/>
        <w:t xml:space="preserve">A </w:t>
      </w:r>
      <w:r>
        <w:t>patient</w:t>
      </w:r>
      <w:r w:rsidRPr="00410DB9">
        <w:t xml:space="preserve"> 90 years old </w:t>
      </w:r>
      <w:r>
        <w:t xml:space="preserve">was </w:t>
      </w:r>
      <w:r w:rsidRPr="00410DB9">
        <w:t>admitted to the emergency department</w:t>
      </w:r>
      <w:r>
        <w:t xml:space="preserve"> last week with abnormal ECG. I noted her vitals were BP 82/45, Heart rate of 137 beats per minute, RR 31 breaths per minute. Her symptoms started before her arrival at the hospital and her condition was very critical. She was placed on a ventilator and everything was done to save her life. After continuous efforts of 24 hours, she was saved on enteral feeding and vasopressors. It was evident that when 4 or 5 organs fail to work appropriately, MODS would be </w:t>
      </w:r>
      <w:r w:rsidR="00C12D17">
        <w:t xml:space="preserve">observed having a </w:t>
      </w:r>
      <w:r>
        <w:t>mortality of 100%. Early and primary diagnosis is important in the cases with MODS and this patient could have different outcomes when she was admitted after her initial symptoms.</w:t>
      </w:r>
      <w:r w:rsidR="005E2E27">
        <w:t xml:space="preserve"> Negligence at</w:t>
      </w:r>
      <w:r>
        <w:t xml:space="preserve"> initial stages can lead to </w:t>
      </w:r>
      <w:r w:rsidR="005E2E27">
        <w:t xml:space="preserve">the </w:t>
      </w:r>
      <w:r>
        <w:t>c</w:t>
      </w:r>
      <w:r w:rsidR="00C12D17">
        <w:t>omplications in the disease management</w:t>
      </w:r>
      <w:r w:rsidR="005E2E27">
        <w:t xml:space="preserve"> and treatment</w:t>
      </w:r>
      <w:r>
        <w:t>.</w:t>
      </w:r>
    </w:p>
    <w:p w14:paraId="580533AA" w14:textId="2962C2A4" w:rsidR="0055760B" w:rsidRPr="0055760B" w:rsidRDefault="00303E1F" w:rsidP="0055760B">
      <w:pPr>
        <w:pStyle w:val="Heading1"/>
      </w:pPr>
      <w:r w:rsidRPr="0055760B">
        <w:t>Article 4</w:t>
      </w:r>
    </w:p>
    <w:p w14:paraId="4CD1E1A6" w14:textId="561A2F30" w:rsidR="0055760B" w:rsidRDefault="00303E1F" w:rsidP="00244593">
      <w:pPr>
        <w:jc w:val="both"/>
        <w:rPr>
          <w:color w:val="000000" w:themeColor="text1"/>
        </w:rPr>
      </w:pPr>
      <w:r>
        <w:rPr>
          <w:color w:val="000000" w:themeColor="text1"/>
        </w:rPr>
        <w:t>This article was chosen because it represents three major protocols for the administration and management of the Lumbar drain</w:t>
      </w:r>
      <w:r w:rsidR="00244593">
        <w:rPr>
          <w:color w:val="000000" w:themeColor="text1"/>
        </w:rPr>
        <w:t xml:space="preserve"> </w:t>
      </w:r>
      <w:r w:rsidR="00244593">
        <w:rPr>
          <w:color w:val="000000" w:themeColor="text1"/>
        </w:rPr>
        <w:fldChar w:fldCharType="begin"/>
      </w:r>
      <w:r w:rsidR="00244593">
        <w:rPr>
          <w:color w:val="000000" w:themeColor="text1"/>
        </w:rPr>
        <w:instrText xml:space="preserve"> ADDIN ZOTERO_ITEM CSL_CITATION {"citationID":"fgi2lUD4","properties":{"formattedCitation":"(admin, 2016)","plainCitation":"(admin, 2016)","noteIndex":0},"citationItems":[{"id":185,"uris":["http://zotero.org/users/local/qnvKw9vm/items/2IFSIZ8T"],"uri":["http://zotero.org/users/local/qnvKw9vm/items/2IFSIZ8T"],"itemData":{"id":185,"type":"post-weblog","title":"Caring for patients with lumbar drains","container-title":"American Nurse Today","abstract":"Learn about drain management, troubleshooting, complications, and patient education.","URL":"https://www.americannursetoday.com/caring-patients-lumbar-drains/","language":"en-US","author":[{"literal":"admin"}],"issued":{"date-parts":[["2016",3,15]]},"accessed":{"date-parts":[["2019",11,11]]}}}],"schema":"https://github.com/citation-style-language/schema/raw/master/csl-citation.json"} </w:instrText>
      </w:r>
      <w:r w:rsidR="00244593">
        <w:rPr>
          <w:color w:val="000000" w:themeColor="text1"/>
        </w:rPr>
        <w:fldChar w:fldCharType="separate"/>
      </w:r>
      <w:r w:rsidR="00244593" w:rsidRPr="00244593">
        <w:rPr>
          <w:rFonts w:ascii="Times New Roman" w:hAnsi="Times New Roman" w:cs="Times New Roman"/>
        </w:rPr>
        <w:t>(admin, 2016)</w:t>
      </w:r>
      <w:r w:rsidR="00244593">
        <w:rPr>
          <w:color w:val="000000" w:themeColor="text1"/>
        </w:rPr>
        <w:fldChar w:fldCharType="end"/>
      </w:r>
      <w:r>
        <w:rPr>
          <w:color w:val="000000" w:themeColor="text1"/>
        </w:rPr>
        <w:t xml:space="preserve">. First of </w:t>
      </w:r>
      <w:r w:rsidR="00244593">
        <w:rPr>
          <w:color w:val="000000" w:themeColor="text1"/>
        </w:rPr>
        <w:t>all,</w:t>
      </w:r>
      <w:r>
        <w:rPr>
          <w:color w:val="000000" w:themeColor="text1"/>
        </w:rPr>
        <w:t xml:space="preserve"> it is important to drain at a specific level, secondly drain to a specific volume is critical, and lastly, specific pressure should be maintained during lumbar drain</w:t>
      </w:r>
      <w:r w:rsidR="00244593">
        <w:rPr>
          <w:color w:val="000000" w:themeColor="text1"/>
        </w:rPr>
        <w:t xml:space="preserve"> </w:t>
      </w:r>
      <w:r w:rsidR="00244593">
        <w:rPr>
          <w:color w:val="000000" w:themeColor="text1"/>
        </w:rPr>
        <w:fldChar w:fldCharType="begin"/>
      </w:r>
      <w:r w:rsidR="00244593">
        <w:rPr>
          <w:color w:val="000000" w:themeColor="text1"/>
        </w:rPr>
        <w:instrText xml:space="preserve"> ADDIN ZOTERO_ITEM CSL_CITATION {"citationID":"xkfDofKJ","properties":{"formattedCitation":"(admin, 2016)","plainCitation":"(admin, 2016)","noteIndex":0},"citationItems":[{"id":185,"uris":["http://zotero.org/users/local/qnvKw9vm/items/2IFSIZ8T"],"uri":["http://zotero.org/users/local/qnvKw9vm/items/2IFSIZ8T"],"itemData":{"id":185,"type":"post-weblog","title":"Caring for patients with lumbar drains","container-title":"American Nurse Today","abstract":"Learn about drain management, troubleshooting, complications, and patient education.","URL":"https://www.americannursetoday.com/caring-patients-lumbar-drains/","language":"en-US","author":[{"literal":"admin"}],"issued":{"date-parts":[["2016",3,15]]},"accessed":{"date-parts":[["2019",11,11]]}}}],"schema":"https://github.com/citation-style-language/schema/raw/master/csl-citation.json"} </w:instrText>
      </w:r>
      <w:r w:rsidR="00244593">
        <w:rPr>
          <w:color w:val="000000" w:themeColor="text1"/>
        </w:rPr>
        <w:fldChar w:fldCharType="separate"/>
      </w:r>
      <w:r w:rsidR="00244593" w:rsidRPr="00244593">
        <w:rPr>
          <w:rFonts w:ascii="Times New Roman" w:hAnsi="Times New Roman" w:cs="Times New Roman"/>
        </w:rPr>
        <w:t>(admin, 2016)</w:t>
      </w:r>
      <w:r w:rsidR="00244593">
        <w:rPr>
          <w:color w:val="000000" w:themeColor="text1"/>
        </w:rPr>
        <w:fldChar w:fldCharType="end"/>
      </w:r>
      <w:r>
        <w:rPr>
          <w:color w:val="000000" w:themeColor="text1"/>
        </w:rPr>
        <w:t xml:space="preserve">. Second reason for choosing this article was it discussed the most </w:t>
      </w:r>
      <w:r w:rsidR="00C12D17">
        <w:rPr>
          <w:color w:val="000000" w:themeColor="text1"/>
        </w:rPr>
        <w:t xml:space="preserve">important </w:t>
      </w:r>
      <w:r>
        <w:rPr>
          <w:color w:val="000000" w:themeColor="text1"/>
        </w:rPr>
        <w:t>factor which has a higher incidence of infection rate among patients with lumbar drainage. As the infection increases the risk of obstruction and leakage, it is significant to have a standard protocol to improve this practice in nursing. It can lead to life-threatening conditions such as hernia, tension and subdural hematoma.</w:t>
      </w:r>
    </w:p>
    <w:p w14:paraId="2ACA6F81" w14:textId="46BC5A82" w:rsidR="0055760B" w:rsidRPr="00283693" w:rsidRDefault="00303E1F" w:rsidP="00244593">
      <w:pPr>
        <w:jc w:val="both"/>
        <w:rPr>
          <w:color w:val="000000" w:themeColor="text1"/>
        </w:rPr>
      </w:pPr>
      <w:r>
        <w:rPr>
          <w:color w:val="000000" w:themeColor="text1"/>
        </w:rPr>
        <w:t>This article has discussed a significant problem that can help nurses to improve and reduce the complicated situations with patients having lumbar drains</w:t>
      </w:r>
      <w:r w:rsidR="00244593">
        <w:rPr>
          <w:color w:val="000000" w:themeColor="text1"/>
        </w:rPr>
        <w:t xml:space="preserve"> </w:t>
      </w:r>
      <w:r w:rsidR="00244593">
        <w:rPr>
          <w:color w:val="000000" w:themeColor="text1"/>
        </w:rPr>
        <w:fldChar w:fldCharType="begin"/>
      </w:r>
      <w:r w:rsidR="00244593">
        <w:rPr>
          <w:color w:val="000000" w:themeColor="text1"/>
        </w:rPr>
        <w:instrText xml:space="preserve"> ADDIN ZOTERO_ITEM CSL_CITATION {"citationID":"SYYLVNbw","properties":{"formattedCitation":"(admin, 2016)","plainCitation":"(admin, 2016)","noteIndex":0},"citationItems":[{"id":185,"uris":["http://zotero.org/users/local/qnvKw9vm/items/2IFSIZ8T"],"uri":["http://zotero.org/users/local/qnvKw9vm/items/2IFSIZ8T"],"itemData":{"id":185,"type":"post-weblog","title":"Caring for patients with lumbar drains","container-title":"American Nurse Today","abstract":"Learn about drain management, troubleshooting, complications, and patient education.","URL":"https://www.americannursetoday.com/caring-patients-lumbar-drains/","language":"en-US","author":[{"literal":"admin"}],"issued":{"date-parts":[["2016",3,15]]},"accessed":{"date-parts":[["2019",11,11]]}}}],"schema":"https://github.com/citation-style-language/schema/raw/master/csl-citation.json"} </w:instrText>
      </w:r>
      <w:r w:rsidR="00244593">
        <w:rPr>
          <w:color w:val="000000" w:themeColor="text1"/>
        </w:rPr>
        <w:fldChar w:fldCharType="separate"/>
      </w:r>
      <w:r w:rsidR="00244593" w:rsidRPr="00244593">
        <w:rPr>
          <w:rFonts w:ascii="Times New Roman" w:hAnsi="Times New Roman" w:cs="Times New Roman"/>
        </w:rPr>
        <w:t>(admin, 2016)</w:t>
      </w:r>
      <w:r w:rsidR="00244593">
        <w:rPr>
          <w:color w:val="000000" w:themeColor="text1"/>
        </w:rPr>
        <w:fldChar w:fldCharType="end"/>
      </w:r>
      <w:r>
        <w:rPr>
          <w:color w:val="000000" w:themeColor="text1"/>
        </w:rPr>
        <w:t xml:space="preserve">. </w:t>
      </w:r>
      <w:r w:rsidRPr="00283693">
        <w:rPr>
          <w:color w:val="000000" w:themeColor="text1"/>
        </w:rPr>
        <w:t xml:space="preserve">It is observed from the article that variations in </w:t>
      </w:r>
      <w:r>
        <w:rPr>
          <w:color w:val="000000" w:themeColor="text1"/>
        </w:rPr>
        <w:t xml:space="preserve">the interventions and interferences can troubleshoot some serious complications that occurred during lumbar drainage. </w:t>
      </w:r>
      <w:r w:rsidRPr="00283693">
        <w:rPr>
          <w:color w:val="000000" w:themeColor="text1"/>
        </w:rPr>
        <w:t xml:space="preserve">These </w:t>
      </w:r>
      <w:r>
        <w:rPr>
          <w:color w:val="000000" w:themeColor="text1"/>
        </w:rPr>
        <w:t>implications may also help in an intervention such as tubing occlusion and excessive CSF drainage</w:t>
      </w:r>
      <w:r w:rsidR="00244593">
        <w:rPr>
          <w:color w:val="000000" w:themeColor="text1"/>
        </w:rPr>
        <w:t xml:space="preserve"> </w:t>
      </w:r>
      <w:r w:rsidR="00244593">
        <w:rPr>
          <w:color w:val="000000" w:themeColor="text1"/>
        </w:rPr>
        <w:fldChar w:fldCharType="begin"/>
      </w:r>
      <w:r w:rsidR="00244593">
        <w:rPr>
          <w:color w:val="000000" w:themeColor="text1"/>
        </w:rPr>
        <w:instrText xml:space="preserve"> ADDIN ZOTERO_ITEM CSL_CITATION {"citationID":"f0dPcQX3","properties":{"formattedCitation":"(admin, 2016)","plainCitation":"(admin, 2016)","noteIndex":0},"citationItems":[{"id":185,"uris":["http://zotero.org/users/local/qnvKw9vm/items/2IFSIZ8T"],"uri":["http://zotero.org/users/local/qnvKw9vm/items/2IFSIZ8T"],"itemData":{"id":185,"type":"post-weblog","title":"Caring for patients with lumbar drains","container-title":"American Nurse Today","abstract":"Learn about drain management, troubleshooting, complications, and patient education.","URL":"https://www.americannursetoday.com/caring-patients-lumbar-drains/","language":"en-US","author":[{"literal":"admin"}],"issued":{"date-parts":[["2016",3,15]]},"accessed":{"date-parts":[["2019",11,11]]}}}],"schema":"https://github.com/citation-style-language/schema/raw/master/csl-citation.json"} </w:instrText>
      </w:r>
      <w:r w:rsidR="00244593">
        <w:rPr>
          <w:color w:val="000000" w:themeColor="text1"/>
        </w:rPr>
        <w:fldChar w:fldCharType="separate"/>
      </w:r>
      <w:r w:rsidR="00244593" w:rsidRPr="00244593">
        <w:rPr>
          <w:rFonts w:ascii="Times New Roman" w:hAnsi="Times New Roman" w:cs="Times New Roman"/>
        </w:rPr>
        <w:t>(admin, 2016)</w:t>
      </w:r>
      <w:r w:rsidR="00244593">
        <w:rPr>
          <w:color w:val="000000" w:themeColor="text1"/>
        </w:rPr>
        <w:fldChar w:fldCharType="end"/>
      </w:r>
      <w:r>
        <w:rPr>
          <w:color w:val="000000" w:themeColor="text1"/>
        </w:rPr>
        <w:t>. T</w:t>
      </w:r>
      <w:r w:rsidRPr="00283693">
        <w:rPr>
          <w:color w:val="000000" w:themeColor="text1"/>
        </w:rPr>
        <w:t xml:space="preserve">he condition </w:t>
      </w:r>
      <w:r w:rsidRPr="00283693">
        <w:rPr>
          <w:color w:val="000000" w:themeColor="text1"/>
        </w:rPr>
        <w:lastRenderedPageBreak/>
        <w:t>and ultimately, early administration and intervention will help nurses in practice. These guidelines would be he</w:t>
      </w:r>
      <w:r w:rsidR="00C12D17">
        <w:rPr>
          <w:color w:val="000000" w:themeColor="text1"/>
        </w:rPr>
        <w:t>lpful for nurses to accelerate</w:t>
      </w:r>
      <w:r w:rsidRPr="00283693">
        <w:rPr>
          <w:color w:val="000000" w:themeColor="text1"/>
        </w:rPr>
        <w:t xml:space="preserve"> interventions and interferences. It would</w:t>
      </w:r>
      <w:r w:rsidR="00D52873">
        <w:rPr>
          <w:color w:val="000000" w:themeColor="text1"/>
        </w:rPr>
        <w:t xml:space="preserve"> help nurses </w:t>
      </w:r>
      <w:r w:rsidRPr="00283693">
        <w:rPr>
          <w:color w:val="000000" w:themeColor="text1"/>
        </w:rPr>
        <w:t xml:space="preserve">in </w:t>
      </w:r>
      <w:r>
        <w:rPr>
          <w:color w:val="000000" w:themeColor="text1"/>
        </w:rPr>
        <w:t xml:space="preserve">the improvement of patients with neurologic status </w:t>
      </w:r>
      <w:r w:rsidRPr="00283693">
        <w:rPr>
          <w:color w:val="000000" w:themeColor="text1"/>
        </w:rPr>
        <w:t>in her daily practice whenever she encountered subtle signs</w:t>
      </w:r>
      <w:r>
        <w:rPr>
          <w:color w:val="000000" w:themeColor="text1"/>
        </w:rPr>
        <w:t xml:space="preserve"> such as excessive drainage</w:t>
      </w:r>
      <w:r w:rsidRPr="00283693">
        <w:rPr>
          <w:color w:val="000000" w:themeColor="text1"/>
        </w:rPr>
        <w:t xml:space="preserve">. </w:t>
      </w:r>
    </w:p>
    <w:p w14:paraId="5A9BE310" w14:textId="094C7623" w:rsidR="0055760B" w:rsidRPr="00274089" w:rsidRDefault="00303E1F" w:rsidP="00274089">
      <w:pPr>
        <w:jc w:val="both"/>
        <w:rPr>
          <w:color w:val="000000" w:themeColor="text1"/>
        </w:rPr>
      </w:pPr>
      <w:r w:rsidRPr="00283693">
        <w:rPr>
          <w:color w:val="000000" w:themeColor="text1"/>
        </w:rPr>
        <w:t>One month ago, a patient was admitted to the intensive care unit with severe p</w:t>
      </w:r>
      <w:r>
        <w:rPr>
          <w:color w:val="000000" w:themeColor="text1"/>
        </w:rPr>
        <w:t>ain in the lower abdomen. She was 58</w:t>
      </w:r>
      <w:r w:rsidRPr="00283693">
        <w:rPr>
          <w:color w:val="000000" w:themeColor="text1"/>
        </w:rPr>
        <w:t xml:space="preserve"> years old with tendernes</w:t>
      </w:r>
      <w:r>
        <w:rPr>
          <w:color w:val="000000" w:themeColor="text1"/>
        </w:rPr>
        <w:t>s</w:t>
      </w:r>
      <w:r w:rsidRPr="00283693">
        <w:rPr>
          <w:color w:val="000000" w:themeColor="text1"/>
        </w:rPr>
        <w:t xml:space="preserve"> in the abdominal area. She was a diabetic pa</w:t>
      </w:r>
      <w:r>
        <w:rPr>
          <w:color w:val="000000" w:themeColor="text1"/>
        </w:rPr>
        <w:t>tient with vital signs as HR 110</w:t>
      </w:r>
      <w:r w:rsidRPr="00283693">
        <w:rPr>
          <w:color w:val="000000" w:themeColor="text1"/>
        </w:rPr>
        <w:t xml:space="preserve"> beats per minute, BP 88/50, RR 31 and TOT 101.8</w:t>
      </w:r>
      <w:r w:rsidRPr="00283693">
        <w:rPr>
          <w:color w:val="000000" w:themeColor="text1"/>
          <w:vertAlign w:val="superscript"/>
        </w:rPr>
        <w:t>0</w:t>
      </w:r>
      <w:r w:rsidRPr="00283693">
        <w:rPr>
          <w:color w:val="000000" w:themeColor="text1"/>
        </w:rPr>
        <w:t xml:space="preserve"> F. she was </w:t>
      </w:r>
      <w:r>
        <w:rPr>
          <w:color w:val="000000" w:themeColor="text1"/>
        </w:rPr>
        <w:t xml:space="preserve">diagnosed with CSF positive depicting bacterial infection. She had increased CSF pressure last week and had gone through the lumbar drain. </w:t>
      </w:r>
      <w:r w:rsidRPr="00283693">
        <w:rPr>
          <w:color w:val="000000" w:themeColor="text1"/>
        </w:rPr>
        <w:t>Instantly, she was admi</w:t>
      </w:r>
      <w:r>
        <w:rPr>
          <w:color w:val="000000" w:themeColor="text1"/>
        </w:rPr>
        <w:t>nistered antibiotic treatment therapy</w:t>
      </w:r>
      <w:r w:rsidRPr="00283693">
        <w:rPr>
          <w:color w:val="000000" w:themeColor="text1"/>
        </w:rPr>
        <w:t xml:space="preserve">. </w:t>
      </w:r>
      <w:r>
        <w:rPr>
          <w:color w:val="000000" w:themeColor="text1"/>
        </w:rPr>
        <w:t xml:space="preserve">The patient told me that during her lumbar drain, there was tubing occlusion, and still, the attendant had her drainage process done with the same tube. She acquired her infection during that drainage and was suffering aftermaths. During the lumbar drainage procedure, it is significant to inform physicians regarding tubing occlusion or other issues and should have followed the standard approaches for the lumbar drain. Her vitals were normal after 3 </w:t>
      </w:r>
      <w:r w:rsidR="00244593">
        <w:rPr>
          <w:color w:val="000000" w:themeColor="text1"/>
        </w:rPr>
        <w:t>hours’</w:t>
      </w:r>
      <w:r>
        <w:rPr>
          <w:color w:val="000000" w:themeColor="text1"/>
        </w:rPr>
        <w:t xml:space="preserve"> effort and was shifted to antibiotic therapy. </w:t>
      </w:r>
      <w:r w:rsidRPr="00283693">
        <w:rPr>
          <w:color w:val="000000" w:themeColor="text1"/>
        </w:rPr>
        <w:t>She was administered timely and treatment was provided accordingly. However, within two hours, she was saved with</w:t>
      </w:r>
      <w:r>
        <w:rPr>
          <w:color w:val="000000" w:themeColor="text1"/>
        </w:rPr>
        <w:t xml:space="preserve"> adequate</w:t>
      </w:r>
      <w:r w:rsidRPr="00283693">
        <w:rPr>
          <w:color w:val="000000" w:themeColor="text1"/>
        </w:rPr>
        <w:t xml:space="preserve"> interventions and care. </w:t>
      </w:r>
    </w:p>
    <w:p w14:paraId="5F12802F" w14:textId="062AA413" w:rsidR="000F5B0B" w:rsidRPr="0055760B" w:rsidRDefault="00303E1F" w:rsidP="000F5B0B">
      <w:pPr>
        <w:pStyle w:val="Heading1"/>
        <w:rPr>
          <w:rFonts w:ascii="Times New Roman" w:hAnsi="Times New Roman" w:cs="Times New Roman"/>
          <w:shd w:val="clear" w:color="auto" w:fill="FFFFFF"/>
        </w:rPr>
      </w:pPr>
      <w:r>
        <w:rPr>
          <w:rFonts w:ascii="Times New Roman" w:hAnsi="Times New Roman" w:cs="Times New Roman"/>
          <w:shd w:val="clear" w:color="auto" w:fill="FFFFFF"/>
        </w:rPr>
        <w:t xml:space="preserve">Summary </w:t>
      </w:r>
      <w:r w:rsidR="00F32F7A" w:rsidRPr="0055760B">
        <w:rPr>
          <w:rFonts w:ascii="Times New Roman" w:hAnsi="Times New Roman" w:cs="Times New Roman"/>
          <w:shd w:val="clear" w:color="auto" w:fill="FFFFFF"/>
        </w:rPr>
        <w:t xml:space="preserve"> </w:t>
      </w:r>
    </w:p>
    <w:p w14:paraId="24138229" w14:textId="3C38E218" w:rsidR="00BC22AB" w:rsidRDefault="00303E1F" w:rsidP="00BC22AB">
      <w:pPr>
        <w:jc w:val="both"/>
        <w:rPr>
          <w:color w:val="000000" w:themeColor="text1"/>
        </w:rPr>
      </w:pPr>
      <w:r>
        <w:rPr>
          <w:color w:val="000000" w:themeColor="text1"/>
        </w:rPr>
        <w:t xml:space="preserve">Different studies have suggested that early diagnosis, treatment, and management in nursing practice can improve and reduce complicated and severe situations with patients. </w:t>
      </w:r>
      <w:r w:rsidRPr="00283693">
        <w:rPr>
          <w:color w:val="000000" w:themeColor="text1"/>
        </w:rPr>
        <w:t xml:space="preserve">It is observed from the </w:t>
      </w:r>
      <w:r>
        <w:rPr>
          <w:color w:val="000000" w:themeColor="text1"/>
        </w:rPr>
        <w:t xml:space="preserve">articles </w:t>
      </w:r>
      <w:r w:rsidRPr="00D9268E">
        <w:rPr>
          <w:color w:val="000000" w:themeColor="text1"/>
        </w:rPr>
        <w:t>that variations</w:t>
      </w:r>
      <w:r>
        <w:rPr>
          <w:color w:val="000000" w:themeColor="text1"/>
        </w:rPr>
        <w:t xml:space="preserve"> and modifications</w:t>
      </w:r>
      <w:r w:rsidRPr="00D9268E">
        <w:rPr>
          <w:color w:val="000000" w:themeColor="text1"/>
        </w:rPr>
        <w:t xml:space="preserve"> in the interventions and interferences can tr</w:t>
      </w:r>
      <w:r>
        <w:rPr>
          <w:color w:val="000000" w:themeColor="text1"/>
        </w:rPr>
        <w:t>oubleshoot</w:t>
      </w:r>
      <w:r w:rsidR="00D52873">
        <w:rPr>
          <w:color w:val="000000" w:themeColor="text1"/>
        </w:rPr>
        <w:t xml:space="preserve"> complications that </w:t>
      </w:r>
      <w:r w:rsidR="005E2E27">
        <w:rPr>
          <w:color w:val="000000" w:themeColor="text1"/>
        </w:rPr>
        <w:t>occur</w:t>
      </w:r>
      <w:bookmarkStart w:id="0" w:name="_GoBack"/>
      <w:bookmarkEnd w:id="0"/>
      <w:r w:rsidRPr="00D9268E">
        <w:rPr>
          <w:color w:val="000000" w:themeColor="text1"/>
        </w:rPr>
        <w:t xml:space="preserve"> during lumbar drainage</w:t>
      </w:r>
      <w:r w:rsidR="005E2E27">
        <w:rPr>
          <w:color w:val="000000" w:themeColor="text1"/>
        </w:rPr>
        <w:t xml:space="preserve"> procedure</w:t>
      </w:r>
      <w:r>
        <w:rPr>
          <w:color w:val="000000" w:themeColor="text1"/>
        </w:rPr>
        <w:t xml:space="preserve"> and early diagnosis of sepsis</w:t>
      </w:r>
      <w:r w:rsidRPr="00D9268E">
        <w:rPr>
          <w:color w:val="000000" w:themeColor="text1"/>
        </w:rPr>
        <w:t>.</w:t>
      </w:r>
      <w:r>
        <w:rPr>
          <w:color w:val="000000" w:themeColor="text1"/>
        </w:rPr>
        <w:t xml:space="preserve"> </w:t>
      </w:r>
      <w:r>
        <w:t xml:space="preserve">Predominantly, the nursing practice can effectively reduce the morbidity and mortality associated with sepsis, lumbar drainage, and MODS condition. These articles have shared </w:t>
      </w:r>
      <w:r>
        <w:lastRenderedPageBreak/>
        <w:t xml:space="preserve">significant information related to the management and treatment of patients of all conditions in nursing practice. Primary interventions assist nurses in providing management and treatment services that can help reducing disease burden. The studies emphasized the primary interventions and support nurses in improving those factors and indicators that can lead to high </w:t>
      </w:r>
      <w:r w:rsidRPr="00410DB9">
        <w:t xml:space="preserve">mortality and morbidity. </w:t>
      </w:r>
      <w:r w:rsidRPr="00283693">
        <w:rPr>
          <w:color w:val="000000" w:themeColor="text1"/>
        </w:rPr>
        <w:t>Moreover</w:t>
      </w:r>
      <w:r>
        <w:rPr>
          <w:color w:val="000000" w:themeColor="text1"/>
        </w:rPr>
        <w:t xml:space="preserve">, the primary interventions </w:t>
      </w:r>
      <w:r w:rsidRPr="00283693">
        <w:rPr>
          <w:color w:val="000000" w:themeColor="text1"/>
        </w:rPr>
        <w:t xml:space="preserve">would help </w:t>
      </w:r>
      <w:r>
        <w:rPr>
          <w:color w:val="000000" w:themeColor="text1"/>
        </w:rPr>
        <w:t>promot</w:t>
      </w:r>
      <w:r w:rsidRPr="00283693">
        <w:rPr>
          <w:color w:val="000000" w:themeColor="text1"/>
        </w:rPr>
        <w:t>e new policies in nursing practice for the management</w:t>
      </w:r>
      <w:r>
        <w:rPr>
          <w:color w:val="000000" w:themeColor="text1"/>
        </w:rPr>
        <w:t xml:space="preserve"> of </w:t>
      </w:r>
      <w:r w:rsidRPr="00283693">
        <w:rPr>
          <w:color w:val="000000" w:themeColor="text1"/>
        </w:rPr>
        <w:t xml:space="preserve">sepsis patients.  </w:t>
      </w:r>
      <w:r>
        <w:rPr>
          <w:color w:val="000000" w:themeColor="text1"/>
        </w:rPr>
        <w:t>The quick and prompt protocols</w:t>
      </w:r>
      <w:r w:rsidRPr="00283693">
        <w:rPr>
          <w:color w:val="000000" w:themeColor="text1"/>
        </w:rPr>
        <w:t xml:space="preserve"> would be helpf</w:t>
      </w:r>
      <w:r>
        <w:rPr>
          <w:color w:val="000000" w:themeColor="text1"/>
        </w:rPr>
        <w:t>ul for nurses to significantly</w:t>
      </w:r>
      <w:r w:rsidRPr="00283693">
        <w:rPr>
          <w:color w:val="000000" w:themeColor="text1"/>
        </w:rPr>
        <w:t xml:space="preserve"> ide</w:t>
      </w:r>
      <w:r>
        <w:rPr>
          <w:color w:val="000000" w:themeColor="text1"/>
        </w:rPr>
        <w:t>ntify and manage MODS and patients having complications with infections and lumbar drainage</w:t>
      </w:r>
      <w:r w:rsidRPr="00283693">
        <w:rPr>
          <w:color w:val="000000" w:themeColor="text1"/>
        </w:rPr>
        <w:t xml:space="preserve">. </w:t>
      </w:r>
      <w:r>
        <w:rPr>
          <w:color w:val="000000" w:themeColor="text1"/>
        </w:rPr>
        <w:t>Nursing is an important setting where they</w:t>
      </w:r>
      <w:r w:rsidRPr="00283693">
        <w:rPr>
          <w:color w:val="000000" w:themeColor="text1"/>
        </w:rPr>
        <w:t xml:space="preserve"> interrelate with patients in </w:t>
      </w:r>
      <w:r>
        <w:rPr>
          <w:color w:val="000000" w:themeColor="text1"/>
        </w:rPr>
        <w:t xml:space="preserve">care units, surgical units, </w:t>
      </w:r>
      <w:r w:rsidRPr="00283693">
        <w:rPr>
          <w:color w:val="000000" w:themeColor="text1"/>
        </w:rPr>
        <w:t>emergency departments</w:t>
      </w:r>
      <w:r>
        <w:rPr>
          <w:color w:val="000000" w:themeColor="text1"/>
        </w:rPr>
        <w:t xml:space="preserve">, rehabilitation </w:t>
      </w:r>
      <w:r w:rsidRPr="00283693">
        <w:rPr>
          <w:color w:val="000000" w:themeColor="text1"/>
        </w:rPr>
        <w:t>homes</w:t>
      </w:r>
      <w:r>
        <w:rPr>
          <w:color w:val="000000" w:themeColor="text1"/>
        </w:rPr>
        <w:t>, and nursing homes. Nurses can play a noteworthy role in primary healthcare, such as infection control approaches and effective diagnosis and management that</w:t>
      </w:r>
      <w:r w:rsidRPr="00283693">
        <w:rPr>
          <w:color w:val="000000" w:themeColor="text1"/>
        </w:rPr>
        <w:t xml:space="preserve"> can save a patient's life.  </w:t>
      </w:r>
    </w:p>
    <w:p w14:paraId="47563183" w14:textId="77777777" w:rsidR="005C4CCD" w:rsidRPr="0055760B" w:rsidRDefault="005C4CCD" w:rsidP="005C4CCD">
      <w:pPr>
        <w:rPr>
          <w:rFonts w:ascii="Times New Roman" w:hAnsi="Times New Roman" w:cs="Times New Roman"/>
        </w:rPr>
      </w:pPr>
    </w:p>
    <w:p w14:paraId="7D858BDF" w14:textId="77777777" w:rsidR="00AA2CA6" w:rsidRPr="0055760B" w:rsidRDefault="00AA2CA6" w:rsidP="00A72137">
      <w:pPr>
        <w:jc w:val="both"/>
        <w:rPr>
          <w:rFonts w:ascii="Times New Roman" w:hAnsi="Times New Roman" w:cs="Times New Roman"/>
        </w:rPr>
      </w:pPr>
    </w:p>
    <w:p w14:paraId="0753F622" w14:textId="77777777" w:rsidR="00AA2CA6" w:rsidRPr="0055760B" w:rsidRDefault="00AA2CA6" w:rsidP="00A72137">
      <w:pPr>
        <w:jc w:val="both"/>
        <w:rPr>
          <w:rFonts w:ascii="Times New Roman" w:hAnsi="Times New Roman" w:cs="Times New Roman"/>
        </w:rPr>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55760B" w:rsidRDefault="00303E1F" w:rsidP="006335F6">
          <w:pPr>
            <w:pStyle w:val="SectionTitle"/>
            <w:rPr>
              <w:rFonts w:ascii="Times New Roman" w:hAnsi="Times New Roman" w:cs="Times New Roman"/>
              <w:color w:val="000000" w:themeColor="text1"/>
            </w:rPr>
          </w:pPr>
          <w:r w:rsidRPr="0055760B">
            <w:rPr>
              <w:rFonts w:ascii="Times New Roman" w:hAnsi="Times New Roman" w:cs="Times New Roman"/>
              <w:color w:val="000000" w:themeColor="text1"/>
            </w:rPr>
            <w:t>References</w:t>
          </w:r>
        </w:p>
        <w:p w14:paraId="53D49509" w14:textId="77777777" w:rsidR="00BC22AB" w:rsidRDefault="00303E1F" w:rsidP="00BC22AB">
          <w:pPr>
            <w:ind w:left="720" w:hanging="720"/>
            <w:rPr>
              <w:rFonts w:ascii="Times New Roman" w:hAnsi="Times New Roman" w:cs="Times New Roman"/>
              <w:shd w:val="clear" w:color="auto" w:fill="FFFFFF"/>
            </w:rPr>
          </w:pPr>
          <w:r w:rsidRPr="00BC22AB">
            <w:rPr>
              <w:rFonts w:ascii="Times New Roman" w:hAnsi="Times New Roman" w:cs="Times New Roman"/>
              <w:shd w:val="clear" w:color="auto" w:fill="FFFFFF"/>
            </w:rPr>
            <w:t>Simko, L. C., &amp; Culleiton, A. L. (2019). Cardiogenic shock with resultant multiple organ dysfunction syndrome. </w:t>
          </w:r>
          <w:r w:rsidRPr="00BC22AB">
            <w:rPr>
              <w:rFonts w:ascii="Times New Roman" w:hAnsi="Times New Roman" w:cs="Times New Roman"/>
              <w:i/>
              <w:iCs/>
              <w:shd w:val="clear" w:color="auto" w:fill="FFFFFF"/>
            </w:rPr>
            <w:t>Nursing2019 Critical Care</w:t>
          </w:r>
          <w:r w:rsidRPr="00BC22AB">
            <w:rPr>
              <w:rFonts w:ascii="Times New Roman" w:hAnsi="Times New Roman" w:cs="Times New Roman"/>
              <w:shd w:val="clear" w:color="auto" w:fill="FFFFFF"/>
            </w:rPr>
            <w:t>, </w:t>
          </w:r>
          <w:r w:rsidRPr="00BC22AB">
            <w:rPr>
              <w:rFonts w:ascii="Times New Roman" w:hAnsi="Times New Roman" w:cs="Times New Roman"/>
              <w:i/>
              <w:iCs/>
              <w:shd w:val="clear" w:color="auto" w:fill="FFFFFF"/>
            </w:rPr>
            <w:t>14</w:t>
          </w:r>
          <w:r w:rsidRPr="00BC22AB">
            <w:rPr>
              <w:rFonts w:ascii="Times New Roman" w:hAnsi="Times New Roman" w:cs="Times New Roman"/>
              <w:shd w:val="clear" w:color="auto" w:fill="FFFFFF"/>
            </w:rPr>
            <w:t>(4), 26-33.</w:t>
          </w:r>
        </w:p>
        <w:p w14:paraId="0A254B07" w14:textId="42AF968D" w:rsidR="00BC22AB" w:rsidRPr="00BC22AB" w:rsidRDefault="00303E1F" w:rsidP="00BC22AB">
          <w:pPr>
            <w:ind w:firstLine="0"/>
            <w:rPr>
              <w:rFonts w:ascii="Times New Roman" w:hAnsi="Times New Roman" w:cs="Times New Roman"/>
              <w:shd w:val="clear" w:color="auto" w:fill="FFFFFF"/>
            </w:rPr>
          </w:pPr>
          <w:r w:rsidRPr="00BC22AB">
            <w:rPr>
              <w:rFonts w:ascii="Times New Roman" w:hAnsi="Times New Roman" w:cs="Times New Roman"/>
              <w:shd w:val="clear" w:color="auto" w:fill="FFFFFF"/>
            </w:rPr>
            <w:t>Seckel, M. A. (2017). Sepsis-3: The new definitions. </w:t>
          </w:r>
          <w:r w:rsidRPr="00BC22AB">
            <w:rPr>
              <w:rFonts w:ascii="Times New Roman" w:hAnsi="Times New Roman" w:cs="Times New Roman"/>
              <w:i/>
              <w:iCs/>
              <w:shd w:val="clear" w:color="auto" w:fill="FFFFFF"/>
            </w:rPr>
            <w:t>Nursing2018 Critical Care</w:t>
          </w:r>
          <w:r w:rsidRPr="00BC22AB">
            <w:rPr>
              <w:rFonts w:ascii="Times New Roman" w:hAnsi="Times New Roman" w:cs="Times New Roman"/>
              <w:shd w:val="clear" w:color="auto" w:fill="FFFFFF"/>
            </w:rPr>
            <w:t>, </w:t>
          </w:r>
          <w:r w:rsidRPr="00BC22AB">
            <w:rPr>
              <w:rFonts w:ascii="Times New Roman" w:hAnsi="Times New Roman" w:cs="Times New Roman"/>
              <w:i/>
              <w:iCs/>
              <w:shd w:val="clear" w:color="auto" w:fill="FFFFFF"/>
            </w:rPr>
            <w:t>12</w:t>
          </w:r>
          <w:r w:rsidRPr="00BC22AB">
            <w:rPr>
              <w:rFonts w:ascii="Times New Roman" w:hAnsi="Times New Roman" w:cs="Times New Roman"/>
              <w:shd w:val="clear" w:color="auto" w:fill="FFFFFF"/>
            </w:rPr>
            <w:t>(2), 37-43.</w:t>
          </w:r>
        </w:p>
        <w:p w14:paraId="4E13C7D8" w14:textId="77777777" w:rsidR="00BC22AB" w:rsidRPr="00BC22AB" w:rsidRDefault="00303E1F" w:rsidP="00BC22AB">
          <w:pPr>
            <w:ind w:left="720" w:hanging="720"/>
            <w:rPr>
              <w:rFonts w:ascii="Times New Roman" w:hAnsi="Times New Roman" w:cs="Times New Roman"/>
              <w:shd w:val="clear" w:color="auto" w:fill="FFFFFF"/>
            </w:rPr>
          </w:pPr>
          <w:r w:rsidRPr="00BC22AB">
            <w:rPr>
              <w:rFonts w:ascii="Times New Roman" w:hAnsi="Times New Roman" w:cs="Times New Roman"/>
              <w:shd w:val="clear" w:color="auto" w:fill="FFFFFF"/>
            </w:rPr>
            <w:t>Tran, A., &amp; Miniard, J. (2017). Preventing infections after renal transplant. </w:t>
          </w:r>
          <w:r w:rsidRPr="00BC22AB">
            <w:rPr>
              <w:rFonts w:ascii="Times New Roman" w:hAnsi="Times New Roman" w:cs="Times New Roman"/>
              <w:i/>
              <w:iCs/>
              <w:shd w:val="clear" w:color="auto" w:fill="FFFFFF"/>
            </w:rPr>
            <w:t>Nursing2018</w:t>
          </w:r>
          <w:r w:rsidRPr="00BC22AB">
            <w:rPr>
              <w:rFonts w:ascii="Times New Roman" w:hAnsi="Times New Roman" w:cs="Times New Roman"/>
              <w:shd w:val="clear" w:color="auto" w:fill="FFFFFF"/>
            </w:rPr>
            <w:t>, </w:t>
          </w:r>
          <w:r w:rsidRPr="00BC22AB">
            <w:rPr>
              <w:rFonts w:ascii="Times New Roman" w:hAnsi="Times New Roman" w:cs="Times New Roman"/>
              <w:i/>
              <w:iCs/>
              <w:shd w:val="clear" w:color="auto" w:fill="FFFFFF"/>
            </w:rPr>
            <w:t>47</w:t>
          </w:r>
          <w:r w:rsidRPr="00BC22AB">
            <w:rPr>
              <w:rFonts w:ascii="Times New Roman" w:hAnsi="Times New Roman" w:cs="Times New Roman"/>
              <w:shd w:val="clear" w:color="auto" w:fill="FFFFFF"/>
            </w:rPr>
            <w:t>(1), 57-60.</w:t>
          </w:r>
        </w:p>
        <w:p w14:paraId="1D8CFE2A" w14:textId="77777777" w:rsidR="00244593" w:rsidRPr="00244593" w:rsidRDefault="00303E1F" w:rsidP="00244593">
          <w:pPr>
            <w:pStyle w:val="Bibliography"/>
            <w:rPr>
              <w:rFonts w:ascii="Times New Roman" w:hAnsi="Times New Roman" w:cs="Times New Roman"/>
            </w:rPr>
          </w:pPr>
          <w:r>
            <w:rPr>
              <w:shd w:val="clear" w:color="auto" w:fill="FFFFFF"/>
            </w:rPr>
            <w:fldChar w:fldCharType="begin"/>
          </w:r>
          <w:r>
            <w:rPr>
              <w:shd w:val="clear" w:color="auto" w:fill="FFFFFF"/>
            </w:rPr>
            <w:instrText xml:space="preserve"> ADDIN ZOTERO_BIBL {"uncited":[],"omitted":[],"custom":[]} CSL_BIBLIOGRAPHY </w:instrText>
          </w:r>
          <w:r>
            <w:rPr>
              <w:shd w:val="clear" w:color="auto" w:fill="FFFFFF"/>
            </w:rPr>
            <w:fldChar w:fldCharType="separate"/>
          </w:r>
          <w:r w:rsidRPr="00244593">
            <w:rPr>
              <w:rFonts w:ascii="Times New Roman" w:hAnsi="Times New Roman" w:cs="Times New Roman"/>
            </w:rPr>
            <w:t>admin. (2016, March 15). Caring for patients with lumbar drains. Retrieved November 11, 2019, from American Nurse Today website: https://www.americannursetoday.com/caring-patients-lumbar-drains/</w:t>
          </w:r>
        </w:p>
        <w:p w14:paraId="38FE7410" w14:textId="5CB1F6AC" w:rsidR="000F5B0B" w:rsidRPr="0055760B" w:rsidRDefault="00303E1F" w:rsidP="00244593">
          <w:pPr>
            <w:rPr>
              <w:rFonts w:ascii="Times New Roman" w:hAnsi="Times New Roman" w:cs="Times New Roman"/>
            </w:rPr>
          </w:pPr>
          <w:r>
            <w:rPr>
              <w:rFonts w:ascii="Times New Roman" w:hAnsi="Times New Roman" w:cs="Times New Roman"/>
              <w:shd w:val="clear" w:color="auto" w:fill="FFFFFF"/>
            </w:rPr>
            <w:fldChar w:fldCharType="end"/>
          </w:r>
        </w:p>
        <w:p w14:paraId="566C5AC3" w14:textId="77777777" w:rsidR="00E81978" w:rsidRPr="0055760B" w:rsidRDefault="00DB3E44" w:rsidP="000F5B0B">
          <w:pPr>
            <w:pStyle w:val="Bibliography"/>
            <w:rPr>
              <w:rFonts w:ascii="Times New Roman" w:hAnsi="Times New Roman" w:cs="Times New Roman"/>
              <w:color w:val="000000" w:themeColor="text1"/>
            </w:rPr>
          </w:pPr>
        </w:p>
      </w:sdtContent>
    </w:sdt>
    <w:sectPr w:rsidR="00E81978" w:rsidRPr="0055760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753E0" w16cid:durableId="21737808"/>
  <w16cid:commentId w16cid:paraId="280459D6" w16cid:durableId="21737797"/>
  <w16cid:commentId w16cid:paraId="6B233CE2" w16cid:durableId="217378ED"/>
  <w16cid:commentId w16cid:paraId="542C198D" w16cid:durableId="2173790D"/>
  <w16cid:commentId w16cid:paraId="2B72DCF4" w16cid:durableId="217377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0382A" w14:textId="77777777" w:rsidR="00DB3E44" w:rsidRDefault="00DB3E44">
      <w:pPr>
        <w:spacing w:line="240" w:lineRule="auto"/>
      </w:pPr>
      <w:r>
        <w:separator/>
      </w:r>
    </w:p>
  </w:endnote>
  <w:endnote w:type="continuationSeparator" w:id="0">
    <w:p w14:paraId="4D1A668F" w14:textId="77777777" w:rsidR="00DB3E44" w:rsidRDefault="00DB3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55232" w14:textId="77777777" w:rsidR="00DB3E44" w:rsidRDefault="00DB3E44">
      <w:pPr>
        <w:spacing w:line="240" w:lineRule="auto"/>
      </w:pPr>
      <w:r>
        <w:separator/>
      </w:r>
    </w:p>
  </w:footnote>
  <w:footnote w:type="continuationSeparator" w:id="0">
    <w:p w14:paraId="32D5591C" w14:textId="77777777" w:rsidR="00DB3E44" w:rsidRDefault="00DB3E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7532B48E" w:rsidR="00E81978" w:rsidRDefault="00DB3E4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C4CCD">
          <w:rPr>
            <w:rStyle w:val="Strong"/>
          </w:rPr>
          <w:t>HEALTHCARE AND NURSING</w:t>
        </w:r>
      </w:sdtContent>
    </w:sdt>
    <w:r w:rsidR="00303E1F">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E2E27">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38C34CF3" w:rsidR="00E81978" w:rsidRDefault="00303E1F"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C4CCD">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E2E2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E513A6"/>
    <w:multiLevelType w:val="hybridMultilevel"/>
    <w:tmpl w:val="1D73B48A"/>
    <w:lvl w:ilvl="0" w:tplc="E7B8FFD2">
      <w:start w:val="1"/>
      <w:numFmt w:val="bullet"/>
      <w:lvlText w:val="•"/>
      <w:lvlJc w:val="left"/>
    </w:lvl>
    <w:lvl w:ilvl="1" w:tplc="AAB2FA18">
      <w:numFmt w:val="decimal"/>
      <w:lvlText w:val=""/>
      <w:lvlJc w:val="left"/>
    </w:lvl>
    <w:lvl w:ilvl="2" w:tplc="07B4057C">
      <w:numFmt w:val="decimal"/>
      <w:lvlText w:val=""/>
      <w:lvlJc w:val="left"/>
    </w:lvl>
    <w:lvl w:ilvl="3" w:tplc="E2A6B2A6">
      <w:numFmt w:val="decimal"/>
      <w:lvlText w:val=""/>
      <w:lvlJc w:val="left"/>
    </w:lvl>
    <w:lvl w:ilvl="4" w:tplc="2DD227E0">
      <w:numFmt w:val="decimal"/>
      <w:lvlText w:val=""/>
      <w:lvlJc w:val="left"/>
    </w:lvl>
    <w:lvl w:ilvl="5" w:tplc="3134FEF2">
      <w:numFmt w:val="decimal"/>
      <w:lvlText w:val=""/>
      <w:lvlJc w:val="left"/>
    </w:lvl>
    <w:lvl w:ilvl="6" w:tplc="45E6DC86">
      <w:numFmt w:val="decimal"/>
      <w:lvlText w:val=""/>
      <w:lvlJc w:val="left"/>
    </w:lvl>
    <w:lvl w:ilvl="7" w:tplc="AE6A96D6">
      <w:numFmt w:val="decimal"/>
      <w:lvlText w:val=""/>
      <w:lvlJc w:val="left"/>
    </w:lvl>
    <w:lvl w:ilvl="8" w:tplc="0E866C60">
      <w:numFmt w:val="decimal"/>
      <w:lvlText w:val=""/>
      <w:lvlJc w:val="left"/>
    </w:lvl>
  </w:abstractNum>
  <w:abstractNum w:abstractNumId="1" w15:restartNumberingAfterBreak="0">
    <w:nsid w:val="B073E91A"/>
    <w:multiLevelType w:val="hybridMultilevel"/>
    <w:tmpl w:val="BDDE05C7"/>
    <w:lvl w:ilvl="0" w:tplc="6A107B50">
      <w:start w:val="1"/>
      <w:numFmt w:val="bullet"/>
      <w:lvlText w:val="•"/>
      <w:lvlJc w:val="left"/>
    </w:lvl>
    <w:lvl w:ilvl="1" w:tplc="263C5306">
      <w:numFmt w:val="decimal"/>
      <w:lvlText w:val=""/>
      <w:lvlJc w:val="left"/>
    </w:lvl>
    <w:lvl w:ilvl="2" w:tplc="9508D9AA">
      <w:numFmt w:val="decimal"/>
      <w:lvlText w:val=""/>
      <w:lvlJc w:val="left"/>
    </w:lvl>
    <w:lvl w:ilvl="3" w:tplc="01FA20F0">
      <w:numFmt w:val="decimal"/>
      <w:lvlText w:val=""/>
      <w:lvlJc w:val="left"/>
    </w:lvl>
    <w:lvl w:ilvl="4" w:tplc="FF8AE34E">
      <w:numFmt w:val="decimal"/>
      <w:lvlText w:val=""/>
      <w:lvlJc w:val="left"/>
    </w:lvl>
    <w:lvl w:ilvl="5" w:tplc="B290E046">
      <w:numFmt w:val="decimal"/>
      <w:lvlText w:val=""/>
      <w:lvlJc w:val="left"/>
    </w:lvl>
    <w:lvl w:ilvl="6" w:tplc="5F9E9172">
      <w:numFmt w:val="decimal"/>
      <w:lvlText w:val=""/>
      <w:lvlJc w:val="left"/>
    </w:lvl>
    <w:lvl w:ilvl="7" w:tplc="6FAECD18">
      <w:numFmt w:val="decimal"/>
      <w:lvlText w:val=""/>
      <w:lvlJc w:val="left"/>
    </w:lvl>
    <w:lvl w:ilvl="8" w:tplc="97227366">
      <w:numFmt w:val="decimal"/>
      <w:lvlText w:val=""/>
      <w:lvlJc w:val="left"/>
    </w:lvl>
  </w:abstractNum>
  <w:abstractNum w:abstractNumId="2" w15:restartNumberingAfterBreak="0">
    <w:nsid w:val="D8081752"/>
    <w:multiLevelType w:val="hybridMultilevel"/>
    <w:tmpl w:val="04D24F56"/>
    <w:lvl w:ilvl="0" w:tplc="E9D656C8">
      <w:start w:val="1"/>
      <w:numFmt w:val="bullet"/>
      <w:lvlText w:val="•"/>
      <w:lvlJc w:val="left"/>
    </w:lvl>
    <w:lvl w:ilvl="1" w:tplc="D10A11FE">
      <w:numFmt w:val="decimal"/>
      <w:lvlText w:val=""/>
      <w:lvlJc w:val="left"/>
    </w:lvl>
    <w:lvl w:ilvl="2" w:tplc="BEDEEB66">
      <w:numFmt w:val="decimal"/>
      <w:lvlText w:val=""/>
      <w:lvlJc w:val="left"/>
    </w:lvl>
    <w:lvl w:ilvl="3" w:tplc="4B2AF7DC">
      <w:numFmt w:val="decimal"/>
      <w:lvlText w:val=""/>
      <w:lvlJc w:val="left"/>
    </w:lvl>
    <w:lvl w:ilvl="4" w:tplc="73421D1A">
      <w:numFmt w:val="decimal"/>
      <w:lvlText w:val=""/>
      <w:lvlJc w:val="left"/>
    </w:lvl>
    <w:lvl w:ilvl="5" w:tplc="E7C65578">
      <w:numFmt w:val="decimal"/>
      <w:lvlText w:val=""/>
      <w:lvlJc w:val="left"/>
    </w:lvl>
    <w:lvl w:ilvl="6" w:tplc="37700D4E">
      <w:numFmt w:val="decimal"/>
      <w:lvlText w:val=""/>
      <w:lvlJc w:val="left"/>
    </w:lvl>
    <w:lvl w:ilvl="7" w:tplc="CAFE1948">
      <w:numFmt w:val="decimal"/>
      <w:lvlText w:val=""/>
      <w:lvlJc w:val="left"/>
    </w:lvl>
    <w:lvl w:ilvl="8" w:tplc="20B2A128">
      <w:numFmt w:val="decimal"/>
      <w:lvlText w:val=""/>
      <w:lvlJc w:val="left"/>
    </w:lvl>
  </w:abstractNum>
  <w:abstractNum w:abstractNumId="3" w15:restartNumberingAfterBreak="0">
    <w:nsid w:val="E5B523C1"/>
    <w:multiLevelType w:val="hybridMultilevel"/>
    <w:tmpl w:val="023BF8AA"/>
    <w:lvl w:ilvl="0" w:tplc="1A4AEF96">
      <w:start w:val="1"/>
      <w:numFmt w:val="bullet"/>
      <w:lvlText w:val="•"/>
      <w:lvlJc w:val="left"/>
    </w:lvl>
    <w:lvl w:ilvl="1" w:tplc="DF684262">
      <w:numFmt w:val="decimal"/>
      <w:lvlText w:val=""/>
      <w:lvlJc w:val="left"/>
    </w:lvl>
    <w:lvl w:ilvl="2" w:tplc="0F1CFC68">
      <w:numFmt w:val="decimal"/>
      <w:lvlText w:val=""/>
      <w:lvlJc w:val="left"/>
    </w:lvl>
    <w:lvl w:ilvl="3" w:tplc="A6BCFE7A">
      <w:numFmt w:val="decimal"/>
      <w:lvlText w:val=""/>
      <w:lvlJc w:val="left"/>
    </w:lvl>
    <w:lvl w:ilvl="4" w:tplc="41EC7922">
      <w:numFmt w:val="decimal"/>
      <w:lvlText w:val=""/>
      <w:lvlJc w:val="left"/>
    </w:lvl>
    <w:lvl w:ilvl="5" w:tplc="8E12D100">
      <w:numFmt w:val="decimal"/>
      <w:lvlText w:val=""/>
      <w:lvlJc w:val="left"/>
    </w:lvl>
    <w:lvl w:ilvl="6" w:tplc="687008CC">
      <w:numFmt w:val="decimal"/>
      <w:lvlText w:val=""/>
      <w:lvlJc w:val="left"/>
    </w:lvl>
    <w:lvl w:ilvl="7" w:tplc="ED28B1EC">
      <w:numFmt w:val="decimal"/>
      <w:lvlText w:val=""/>
      <w:lvlJc w:val="left"/>
    </w:lvl>
    <w:lvl w:ilvl="8" w:tplc="5350B526">
      <w:numFmt w:val="decimal"/>
      <w:lvlText w:val=""/>
      <w:lvlJc w:val="left"/>
    </w:lvl>
  </w:abstractNum>
  <w:abstractNum w:abstractNumId="4" w15:restartNumberingAfterBreak="0">
    <w:nsid w:val="FAB83426"/>
    <w:multiLevelType w:val="hybridMultilevel"/>
    <w:tmpl w:val="750AD6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15:restartNumberingAfterBreak="0">
    <w:nsid w:val="083C045A"/>
    <w:multiLevelType w:val="hybridMultilevel"/>
    <w:tmpl w:val="542A6790"/>
    <w:lvl w:ilvl="0" w:tplc="35CC32BE">
      <w:start w:val="1"/>
      <w:numFmt w:val="bullet"/>
      <w:lvlText w:val=""/>
      <w:lvlJc w:val="left"/>
      <w:pPr>
        <w:ind w:left="720" w:hanging="360"/>
      </w:pPr>
      <w:rPr>
        <w:rFonts w:ascii="Symbol" w:hAnsi="Symbol" w:hint="default"/>
      </w:rPr>
    </w:lvl>
    <w:lvl w:ilvl="1" w:tplc="044ADDCE" w:tentative="1">
      <w:start w:val="1"/>
      <w:numFmt w:val="bullet"/>
      <w:lvlText w:val="o"/>
      <w:lvlJc w:val="left"/>
      <w:pPr>
        <w:ind w:left="1440" w:hanging="360"/>
      </w:pPr>
      <w:rPr>
        <w:rFonts w:ascii="Courier New" w:hAnsi="Courier New" w:cs="Courier New" w:hint="default"/>
      </w:rPr>
    </w:lvl>
    <w:lvl w:ilvl="2" w:tplc="B1941D00" w:tentative="1">
      <w:start w:val="1"/>
      <w:numFmt w:val="bullet"/>
      <w:lvlText w:val=""/>
      <w:lvlJc w:val="left"/>
      <w:pPr>
        <w:ind w:left="2160" w:hanging="360"/>
      </w:pPr>
      <w:rPr>
        <w:rFonts w:ascii="Wingdings" w:hAnsi="Wingdings" w:hint="default"/>
      </w:rPr>
    </w:lvl>
    <w:lvl w:ilvl="3" w:tplc="F9BC2762" w:tentative="1">
      <w:start w:val="1"/>
      <w:numFmt w:val="bullet"/>
      <w:lvlText w:val=""/>
      <w:lvlJc w:val="left"/>
      <w:pPr>
        <w:ind w:left="2880" w:hanging="360"/>
      </w:pPr>
      <w:rPr>
        <w:rFonts w:ascii="Symbol" w:hAnsi="Symbol" w:hint="default"/>
      </w:rPr>
    </w:lvl>
    <w:lvl w:ilvl="4" w:tplc="649AE9AA" w:tentative="1">
      <w:start w:val="1"/>
      <w:numFmt w:val="bullet"/>
      <w:lvlText w:val="o"/>
      <w:lvlJc w:val="left"/>
      <w:pPr>
        <w:ind w:left="3600" w:hanging="360"/>
      </w:pPr>
      <w:rPr>
        <w:rFonts w:ascii="Courier New" w:hAnsi="Courier New" w:cs="Courier New" w:hint="default"/>
      </w:rPr>
    </w:lvl>
    <w:lvl w:ilvl="5" w:tplc="9D961520" w:tentative="1">
      <w:start w:val="1"/>
      <w:numFmt w:val="bullet"/>
      <w:lvlText w:val=""/>
      <w:lvlJc w:val="left"/>
      <w:pPr>
        <w:ind w:left="4320" w:hanging="360"/>
      </w:pPr>
      <w:rPr>
        <w:rFonts w:ascii="Wingdings" w:hAnsi="Wingdings" w:hint="default"/>
      </w:rPr>
    </w:lvl>
    <w:lvl w:ilvl="6" w:tplc="CA20E750" w:tentative="1">
      <w:start w:val="1"/>
      <w:numFmt w:val="bullet"/>
      <w:lvlText w:val=""/>
      <w:lvlJc w:val="left"/>
      <w:pPr>
        <w:ind w:left="5040" w:hanging="360"/>
      </w:pPr>
      <w:rPr>
        <w:rFonts w:ascii="Symbol" w:hAnsi="Symbol" w:hint="default"/>
      </w:rPr>
    </w:lvl>
    <w:lvl w:ilvl="7" w:tplc="AACE246A" w:tentative="1">
      <w:start w:val="1"/>
      <w:numFmt w:val="bullet"/>
      <w:lvlText w:val="o"/>
      <w:lvlJc w:val="left"/>
      <w:pPr>
        <w:ind w:left="5760" w:hanging="360"/>
      </w:pPr>
      <w:rPr>
        <w:rFonts w:ascii="Courier New" w:hAnsi="Courier New" w:cs="Courier New" w:hint="default"/>
      </w:rPr>
    </w:lvl>
    <w:lvl w:ilvl="8" w:tplc="5CC68DFE" w:tentative="1">
      <w:start w:val="1"/>
      <w:numFmt w:val="bullet"/>
      <w:lvlText w:val=""/>
      <w:lvlJc w:val="left"/>
      <w:pPr>
        <w:ind w:left="6480" w:hanging="360"/>
      </w:pPr>
      <w:rPr>
        <w:rFonts w:ascii="Wingdings" w:hAnsi="Wingdings" w:hint="default"/>
      </w:rPr>
    </w:lvl>
  </w:abstractNum>
  <w:abstractNum w:abstractNumId="16" w15:restartNumberingAfterBreak="0">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AC159B"/>
    <w:multiLevelType w:val="hybridMultilevel"/>
    <w:tmpl w:val="B54A73EC"/>
    <w:lvl w:ilvl="0" w:tplc="F0F0E6F0">
      <w:start w:val="1"/>
      <w:numFmt w:val="decimal"/>
      <w:lvlText w:val="%1)"/>
      <w:lvlJc w:val="left"/>
      <w:pPr>
        <w:ind w:left="720" w:hanging="360"/>
      </w:pPr>
      <w:rPr>
        <w:rFonts w:hint="default"/>
      </w:rPr>
    </w:lvl>
    <w:lvl w:ilvl="1" w:tplc="3718F172" w:tentative="1">
      <w:start w:val="1"/>
      <w:numFmt w:val="lowerLetter"/>
      <w:lvlText w:val="%2."/>
      <w:lvlJc w:val="left"/>
      <w:pPr>
        <w:ind w:left="1440" w:hanging="360"/>
      </w:pPr>
    </w:lvl>
    <w:lvl w:ilvl="2" w:tplc="41EA3054" w:tentative="1">
      <w:start w:val="1"/>
      <w:numFmt w:val="lowerRoman"/>
      <w:lvlText w:val="%3."/>
      <w:lvlJc w:val="right"/>
      <w:pPr>
        <w:ind w:left="2160" w:hanging="180"/>
      </w:pPr>
    </w:lvl>
    <w:lvl w:ilvl="3" w:tplc="929C09BA" w:tentative="1">
      <w:start w:val="1"/>
      <w:numFmt w:val="decimal"/>
      <w:lvlText w:val="%4."/>
      <w:lvlJc w:val="left"/>
      <w:pPr>
        <w:ind w:left="2880" w:hanging="360"/>
      </w:pPr>
    </w:lvl>
    <w:lvl w:ilvl="4" w:tplc="753E610E" w:tentative="1">
      <w:start w:val="1"/>
      <w:numFmt w:val="lowerLetter"/>
      <w:lvlText w:val="%5."/>
      <w:lvlJc w:val="left"/>
      <w:pPr>
        <w:ind w:left="3600" w:hanging="360"/>
      </w:pPr>
    </w:lvl>
    <w:lvl w:ilvl="5" w:tplc="EA9E552E" w:tentative="1">
      <w:start w:val="1"/>
      <w:numFmt w:val="lowerRoman"/>
      <w:lvlText w:val="%6."/>
      <w:lvlJc w:val="right"/>
      <w:pPr>
        <w:ind w:left="4320" w:hanging="180"/>
      </w:pPr>
    </w:lvl>
    <w:lvl w:ilvl="6" w:tplc="2B64DFFC" w:tentative="1">
      <w:start w:val="1"/>
      <w:numFmt w:val="decimal"/>
      <w:lvlText w:val="%7."/>
      <w:lvlJc w:val="left"/>
      <w:pPr>
        <w:ind w:left="5040" w:hanging="360"/>
      </w:pPr>
    </w:lvl>
    <w:lvl w:ilvl="7" w:tplc="5A8AD72A" w:tentative="1">
      <w:start w:val="1"/>
      <w:numFmt w:val="lowerLetter"/>
      <w:lvlText w:val="%8."/>
      <w:lvlJc w:val="left"/>
      <w:pPr>
        <w:ind w:left="5760" w:hanging="360"/>
      </w:pPr>
    </w:lvl>
    <w:lvl w:ilvl="8" w:tplc="F3DE2CF0" w:tentative="1">
      <w:start w:val="1"/>
      <w:numFmt w:val="lowerRoman"/>
      <w:lvlText w:val="%9."/>
      <w:lvlJc w:val="right"/>
      <w:pPr>
        <w:ind w:left="6480" w:hanging="180"/>
      </w:pPr>
    </w:lvl>
  </w:abstractNum>
  <w:abstractNum w:abstractNumId="18" w15:restartNumberingAfterBreak="0">
    <w:nsid w:val="21BBFCD9"/>
    <w:multiLevelType w:val="hybridMultilevel"/>
    <w:tmpl w:val="A0B5B23B"/>
    <w:lvl w:ilvl="0" w:tplc="BF8CF31E">
      <w:start w:val="1"/>
      <w:numFmt w:val="bullet"/>
      <w:lvlText w:val="•"/>
      <w:lvlJc w:val="left"/>
    </w:lvl>
    <w:lvl w:ilvl="1" w:tplc="9076A9F8">
      <w:numFmt w:val="decimal"/>
      <w:lvlText w:val=""/>
      <w:lvlJc w:val="left"/>
    </w:lvl>
    <w:lvl w:ilvl="2" w:tplc="09A413D8">
      <w:numFmt w:val="decimal"/>
      <w:lvlText w:val=""/>
      <w:lvlJc w:val="left"/>
    </w:lvl>
    <w:lvl w:ilvl="3" w:tplc="8920FA80">
      <w:numFmt w:val="decimal"/>
      <w:lvlText w:val=""/>
      <w:lvlJc w:val="left"/>
    </w:lvl>
    <w:lvl w:ilvl="4" w:tplc="BAA4CC90">
      <w:numFmt w:val="decimal"/>
      <w:lvlText w:val=""/>
      <w:lvlJc w:val="left"/>
    </w:lvl>
    <w:lvl w:ilvl="5" w:tplc="65284D9C">
      <w:numFmt w:val="decimal"/>
      <w:lvlText w:val=""/>
      <w:lvlJc w:val="left"/>
    </w:lvl>
    <w:lvl w:ilvl="6" w:tplc="BC0495FA">
      <w:numFmt w:val="decimal"/>
      <w:lvlText w:val=""/>
      <w:lvlJc w:val="left"/>
    </w:lvl>
    <w:lvl w:ilvl="7" w:tplc="3B0A62FE">
      <w:numFmt w:val="decimal"/>
      <w:lvlText w:val=""/>
      <w:lvlJc w:val="left"/>
    </w:lvl>
    <w:lvl w:ilvl="8" w:tplc="22684628">
      <w:numFmt w:val="decimal"/>
      <w:lvlText w:val=""/>
      <w:lvlJc w:val="left"/>
    </w:lvl>
  </w:abstractNum>
  <w:abstractNum w:abstractNumId="19" w15:restartNumberingAfterBreak="0">
    <w:nsid w:val="22CED08D"/>
    <w:multiLevelType w:val="hybridMultilevel"/>
    <w:tmpl w:val="9D020F7C"/>
    <w:lvl w:ilvl="0" w:tplc="99D032D0">
      <w:start w:val="1"/>
      <w:numFmt w:val="bullet"/>
      <w:lvlText w:val="•"/>
      <w:lvlJc w:val="left"/>
    </w:lvl>
    <w:lvl w:ilvl="1" w:tplc="C448962A">
      <w:numFmt w:val="decimal"/>
      <w:lvlText w:val=""/>
      <w:lvlJc w:val="left"/>
    </w:lvl>
    <w:lvl w:ilvl="2" w:tplc="2F1A542E">
      <w:numFmt w:val="decimal"/>
      <w:lvlText w:val=""/>
      <w:lvlJc w:val="left"/>
    </w:lvl>
    <w:lvl w:ilvl="3" w:tplc="C20275C6">
      <w:numFmt w:val="decimal"/>
      <w:lvlText w:val=""/>
      <w:lvlJc w:val="left"/>
    </w:lvl>
    <w:lvl w:ilvl="4" w:tplc="C57806F8">
      <w:numFmt w:val="decimal"/>
      <w:lvlText w:val=""/>
      <w:lvlJc w:val="left"/>
    </w:lvl>
    <w:lvl w:ilvl="5" w:tplc="A42230CC">
      <w:numFmt w:val="decimal"/>
      <w:lvlText w:val=""/>
      <w:lvlJc w:val="left"/>
    </w:lvl>
    <w:lvl w:ilvl="6" w:tplc="722C9088">
      <w:numFmt w:val="decimal"/>
      <w:lvlText w:val=""/>
      <w:lvlJc w:val="left"/>
    </w:lvl>
    <w:lvl w:ilvl="7" w:tplc="1E48FA68">
      <w:numFmt w:val="decimal"/>
      <w:lvlText w:val=""/>
      <w:lvlJc w:val="left"/>
    </w:lvl>
    <w:lvl w:ilvl="8" w:tplc="FA6CC282">
      <w:numFmt w:val="decimal"/>
      <w:lvlText w:val=""/>
      <w:lvlJc w:val="left"/>
    </w:lvl>
  </w:abstractNum>
  <w:abstractNum w:abstractNumId="20" w15:restartNumberingAfterBreak="0">
    <w:nsid w:val="26FA8E88"/>
    <w:multiLevelType w:val="hybridMultilevel"/>
    <w:tmpl w:val="00681267"/>
    <w:lvl w:ilvl="0" w:tplc="5BF67214">
      <w:start w:val="1"/>
      <w:numFmt w:val="bullet"/>
      <w:lvlText w:val="•"/>
      <w:lvlJc w:val="left"/>
    </w:lvl>
    <w:lvl w:ilvl="1" w:tplc="C8C6D026">
      <w:numFmt w:val="decimal"/>
      <w:lvlText w:val=""/>
      <w:lvlJc w:val="left"/>
    </w:lvl>
    <w:lvl w:ilvl="2" w:tplc="EBC446A8">
      <w:numFmt w:val="decimal"/>
      <w:lvlText w:val=""/>
      <w:lvlJc w:val="left"/>
    </w:lvl>
    <w:lvl w:ilvl="3" w:tplc="31026BD4">
      <w:numFmt w:val="decimal"/>
      <w:lvlText w:val=""/>
      <w:lvlJc w:val="left"/>
    </w:lvl>
    <w:lvl w:ilvl="4" w:tplc="2C147878">
      <w:numFmt w:val="decimal"/>
      <w:lvlText w:val=""/>
      <w:lvlJc w:val="left"/>
    </w:lvl>
    <w:lvl w:ilvl="5" w:tplc="0AA25800">
      <w:numFmt w:val="decimal"/>
      <w:lvlText w:val=""/>
      <w:lvlJc w:val="left"/>
    </w:lvl>
    <w:lvl w:ilvl="6" w:tplc="6FCE9184">
      <w:numFmt w:val="decimal"/>
      <w:lvlText w:val=""/>
      <w:lvlJc w:val="left"/>
    </w:lvl>
    <w:lvl w:ilvl="7" w:tplc="E8F24FD2">
      <w:numFmt w:val="decimal"/>
      <w:lvlText w:val=""/>
      <w:lvlJc w:val="left"/>
    </w:lvl>
    <w:lvl w:ilvl="8" w:tplc="8E7E089E">
      <w:numFmt w:val="decimal"/>
      <w:lvlText w:val=""/>
      <w:lvlJc w:val="left"/>
    </w:lvl>
  </w:abstractNum>
  <w:abstractNum w:abstractNumId="21" w15:restartNumberingAfterBreak="0">
    <w:nsid w:val="29100550"/>
    <w:multiLevelType w:val="hybridMultilevel"/>
    <w:tmpl w:val="BC74652C"/>
    <w:lvl w:ilvl="0" w:tplc="5A0043E0">
      <w:start w:val="1"/>
      <w:numFmt w:val="decimal"/>
      <w:lvlText w:val="%1."/>
      <w:lvlJc w:val="left"/>
      <w:pPr>
        <w:ind w:left="720" w:hanging="360"/>
      </w:pPr>
      <w:rPr>
        <w:rFonts w:hint="default"/>
      </w:rPr>
    </w:lvl>
    <w:lvl w:ilvl="1" w:tplc="572E1182" w:tentative="1">
      <w:start w:val="1"/>
      <w:numFmt w:val="lowerLetter"/>
      <w:lvlText w:val="%2."/>
      <w:lvlJc w:val="left"/>
      <w:pPr>
        <w:ind w:left="1440" w:hanging="360"/>
      </w:pPr>
    </w:lvl>
    <w:lvl w:ilvl="2" w:tplc="06B0EFFC" w:tentative="1">
      <w:start w:val="1"/>
      <w:numFmt w:val="lowerRoman"/>
      <w:lvlText w:val="%3."/>
      <w:lvlJc w:val="right"/>
      <w:pPr>
        <w:ind w:left="2160" w:hanging="180"/>
      </w:pPr>
    </w:lvl>
    <w:lvl w:ilvl="3" w:tplc="23862CBC" w:tentative="1">
      <w:start w:val="1"/>
      <w:numFmt w:val="decimal"/>
      <w:lvlText w:val="%4."/>
      <w:lvlJc w:val="left"/>
      <w:pPr>
        <w:ind w:left="2880" w:hanging="360"/>
      </w:pPr>
    </w:lvl>
    <w:lvl w:ilvl="4" w:tplc="77A2F33E" w:tentative="1">
      <w:start w:val="1"/>
      <w:numFmt w:val="lowerLetter"/>
      <w:lvlText w:val="%5."/>
      <w:lvlJc w:val="left"/>
      <w:pPr>
        <w:ind w:left="3600" w:hanging="360"/>
      </w:pPr>
    </w:lvl>
    <w:lvl w:ilvl="5" w:tplc="22DA86A4" w:tentative="1">
      <w:start w:val="1"/>
      <w:numFmt w:val="lowerRoman"/>
      <w:lvlText w:val="%6."/>
      <w:lvlJc w:val="right"/>
      <w:pPr>
        <w:ind w:left="4320" w:hanging="180"/>
      </w:pPr>
    </w:lvl>
    <w:lvl w:ilvl="6" w:tplc="CBC4D870" w:tentative="1">
      <w:start w:val="1"/>
      <w:numFmt w:val="decimal"/>
      <w:lvlText w:val="%7."/>
      <w:lvlJc w:val="left"/>
      <w:pPr>
        <w:ind w:left="5040" w:hanging="360"/>
      </w:pPr>
    </w:lvl>
    <w:lvl w:ilvl="7" w:tplc="BA200DA6" w:tentative="1">
      <w:start w:val="1"/>
      <w:numFmt w:val="lowerLetter"/>
      <w:lvlText w:val="%8."/>
      <w:lvlJc w:val="left"/>
      <w:pPr>
        <w:ind w:left="5760" w:hanging="360"/>
      </w:pPr>
    </w:lvl>
    <w:lvl w:ilvl="8" w:tplc="ED7068AC" w:tentative="1">
      <w:start w:val="1"/>
      <w:numFmt w:val="lowerRoman"/>
      <w:lvlText w:val="%9."/>
      <w:lvlJc w:val="right"/>
      <w:pPr>
        <w:ind w:left="6480" w:hanging="180"/>
      </w:pPr>
    </w:lvl>
  </w:abstractNum>
  <w:abstractNum w:abstractNumId="22" w15:restartNumberingAfterBreak="0">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883A6F"/>
    <w:multiLevelType w:val="hybridMultilevel"/>
    <w:tmpl w:val="1C1FD2D8"/>
    <w:lvl w:ilvl="0" w:tplc="DCFA125E">
      <w:start w:val="1"/>
      <w:numFmt w:val="bullet"/>
      <w:lvlText w:val="•"/>
      <w:lvlJc w:val="left"/>
    </w:lvl>
    <w:lvl w:ilvl="1" w:tplc="E1FE59CA">
      <w:numFmt w:val="decimal"/>
      <w:lvlText w:val=""/>
      <w:lvlJc w:val="left"/>
    </w:lvl>
    <w:lvl w:ilvl="2" w:tplc="1D0A7ABA">
      <w:numFmt w:val="decimal"/>
      <w:lvlText w:val=""/>
      <w:lvlJc w:val="left"/>
    </w:lvl>
    <w:lvl w:ilvl="3" w:tplc="C66CAE7E">
      <w:numFmt w:val="decimal"/>
      <w:lvlText w:val=""/>
      <w:lvlJc w:val="left"/>
    </w:lvl>
    <w:lvl w:ilvl="4" w:tplc="BC6ADE6A">
      <w:numFmt w:val="decimal"/>
      <w:lvlText w:val=""/>
      <w:lvlJc w:val="left"/>
    </w:lvl>
    <w:lvl w:ilvl="5" w:tplc="1FA8D138">
      <w:numFmt w:val="decimal"/>
      <w:lvlText w:val=""/>
      <w:lvlJc w:val="left"/>
    </w:lvl>
    <w:lvl w:ilvl="6" w:tplc="00A89E5A">
      <w:numFmt w:val="decimal"/>
      <w:lvlText w:val=""/>
      <w:lvlJc w:val="left"/>
    </w:lvl>
    <w:lvl w:ilvl="7" w:tplc="591CECF4">
      <w:numFmt w:val="decimal"/>
      <w:lvlText w:val=""/>
      <w:lvlJc w:val="left"/>
    </w:lvl>
    <w:lvl w:ilvl="8" w:tplc="E89C6A88">
      <w:numFmt w:val="decimal"/>
      <w:lvlText w:val=""/>
      <w:lvlJc w:val="left"/>
    </w:lvl>
  </w:abstractNum>
  <w:abstractNum w:abstractNumId="2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AB13265"/>
    <w:multiLevelType w:val="hybridMultilevel"/>
    <w:tmpl w:val="88C67BFA"/>
    <w:lvl w:ilvl="0" w:tplc="434A0246">
      <w:start w:val="1"/>
      <w:numFmt w:val="bullet"/>
      <w:lvlText w:val=""/>
      <w:lvlJc w:val="left"/>
      <w:pPr>
        <w:ind w:left="1080" w:hanging="360"/>
      </w:pPr>
      <w:rPr>
        <w:rFonts w:ascii="Symbol" w:hAnsi="Symbol" w:hint="default"/>
      </w:rPr>
    </w:lvl>
    <w:lvl w:ilvl="1" w:tplc="7B2E0E58" w:tentative="1">
      <w:start w:val="1"/>
      <w:numFmt w:val="lowerLetter"/>
      <w:lvlText w:val="%2."/>
      <w:lvlJc w:val="left"/>
      <w:pPr>
        <w:ind w:left="1440" w:hanging="360"/>
      </w:pPr>
    </w:lvl>
    <w:lvl w:ilvl="2" w:tplc="A2FE5814" w:tentative="1">
      <w:start w:val="1"/>
      <w:numFmt w:val="lowerRoman"/>
      <w:lvlText w:val="%3."/>
      <w:lvlJc w:val="right"/>
      <w:pPr>
        <w:ind w:left="2160" w:hanging="180"/>
      </w:pPr>
    </w:lvl>
    <w:lvl w:ilvl="3" w:tplc="6CBC0540" w:tentative="1">
      <w:start w:val="1"/>
      <w:numFmt w:val="decimal"/>
      <w:lvlText w:val="%4."/>
      <w:lvlJc w:val="left"/>
      <w:pPr>
        <w:ind w:left="2880" w:hanging="360"/>
      </w:pPr>
    </w:lvl>
    <w:lvl w:ilvl="4" w:tplc="E18EB72A" w:tentative="1">
      <w:start w:val="1"/>
      <w:numFmt w:val="lowerLetter"/>
      <w:lvlText w:val="%5."/>
      <w:lvlJc w:val="left"/>
      <w:pPr>
        <w:ind w:left="3600" w:hanging="360"/>
      </w:pPr>
    </w:lvl>
    <w:lvl w:ilvl="5" w:tplc="7CEE1500" w:tentative="1">
      <w:start w:val="1"/>
      <w:numFmt w:val="lowerRoman"/>
      <w:lvlText w:val="%6."/>
      <w:lvlJc w:val="right"/>
      <w:pPr>
        <w:ind w:left="4320" w:hanging="180"/>
      </w:pPr>
    </w:lvl>
    <w:lvl w:ilvl="6" w:tplc="EA240182" w:tentative="1">
      <w:start w:val="1"/>
      <w:numFmt w:val="decimal"/>
      <w:lvlText w:val="%7."/>
      <w:lvlJc w:val="left"/>
      <w:pPr>
        <w:ind w:left="5040" w:hanging="360"/>
      </w:pPr>
    </w:lvl>
    <w:lvl w:ilvl="7" w:tplc="16680928" w:tentative="1">
      <w:start w:val="1"/>
      <w:numFmt w:val="lowerLetter"/>
      <w:lvlText w:val="%8."/>
      <w:lvlJc w:val="left"/>
      <w:pPr>
        <w:ind w:left="5760" w:hanging="360"/>
      </w:pPr>
    </w:lvl>
    <w:lvl w:ilvl="8" w:tplc="C722F5C2" w:tentative="1">
      <w:start w:val="1"/>
      <w:numFmt w:val="lowerRoman"/>
      <w:lvlText w:val="%9."/>
      <w:lvlJc w:val="right"/>
      <w:pPr>
        <w:ind w:left="6480" w:hanging="180"/>
      </w:pPr>
    </w:lvl>
  </w:abstractNum>
  <w:abstractNum w:abstractNumId="26" w15:restartNumberingAfterBreak="0">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8E1586"/>
    <w:multiLevelType w:val="hybridMultilevel"/>
    <w:tmpl w:val="141E3594"/>
    <w:lvl w:ilvl="0" w:tplc="D3EA30BA">
      <w:start w:val="1"/>
      <w:numFmt w:val="decimal"/>
      <w:lvlText w:val="%1)"/>
      <w:lvlJc w:val="left"/>
      <w:pPr>
        <w:ind w:left="720" w:hanging="360"/>
      </w:pPr>
      <w:rPr>
        <w:rFonts w:hint="default"/>
      </w:rPr>
    </w:lvl>
    <w:lvl w:ilvl="1" w:tplc="A49EE900" w:tentative="1">
      <w:start w:val="1"/>
      <w:numFmt w:val="lowerLetter"/>
      <w:lvlText w:val="%2."/>
      <w:lvlJc w:val="left"/>
      <w:pPr>
        <w:ind w:left="1440" w:hanging="360"/>
      </w:pPr>
    </w:lvl>
    <w:lvl w:ilvl="2" w:tplc="5914A896" w:tentative="1">
      <w:start w:val="1"/>
      <w:numFmt w:val="lowerRoman"/>
      <w:lvlText w:val="%3."/>
      <w:lvlJc w:val="right"/>
      <w:pPr>
        <w:ind w:left="2160" w:hanging="180"/>
      </w:pPr>
    </w:lvl>
    <w:lvl w:ilvl="3" w:tplc="192AD300" w:tentative="1">
      <w:start w:val="1"/>
      <w:numFmt w:val="decimal"/>
      <w:lvlText w:val="%4."/>
      <w:lvlJc w:val="left"/>
      <w:pPr>
        <w:ind w:left="2880" w:hanging="360"/>
      </w:pPr>
    </w:lvl>
    <w:lvl w:ilvl="4" w:tplc="44549C9E" w:tentative="1">
      <w:start w:val="1"/>
      <w:numFmt w:val="lowerLetter"/>
      <w:lvlText w:val="%5."/>
      <w:lvlJc w:val="left"/>
      <w:pPr>
        <w:ind w:left="3600" w:hanging="360"/>
      </w:pPr>
    </w:lvl>
    <w:lvl w:ilvl="5" w:tplc="F1D4F618" w:tentative="1">
      <w:start w:val="1"/>
      <w:numFmt w:val="lowerRoman"/>
      <w:lvlText w:val="%6."/>
      <w:lvlJc w:val="right"/>
      <w:pPr>
        <w:ind w:left="4320" w:hanging="180"/>
      </w:pPr>
    </w:lvl>
    <w:lvl w:ilvl="6" w:tplc="973432FA" w:tentative="1">
      <w:start w:val="1"/>
      <w:numFmt w:val="decimal"/>
      <w:lvlText w:val="%7."/>
      <w:lvlJc w:val="left"/>
      <w:pPr>
        <w:ind w:left="5040" w:hanging="360"/>
      </w:pPr>
    </w:lvl>
    <w:lvl w:ilvl="7" w:tplc="25CC5492" w:tentative="1">
      <w:start w:val="1"/>
      <w:numFmt w:val="lowerLetter"/>
      <w:lvlText w:val="%8."/>
      <w:lvlJc w:val="left"/>
      <w:pPr>
        <w:ind w:left="5760" w:hanging="360"/>
      </w:pPr>
    </w:lvl>
    <w:lvl w:ilvl="8" w:tplc="D2A6CDFE" w:tentative="1">
      <w:start w:val="1"/>
      <w:numFmt w:val="lowerRoman"/>
      <w:lvlText w:val="%9."/>
      <w:lvlJc w:val="right"/>
      <w:pPr>
        <w:ind w:left="6480" w:hanging="180"/>
      </w:pPr>
    </w:lvl>
  </w:abstractNum>
  <w:abstractNum w:abstractNumId="30" w15:restartNumberingAfterBreak="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F705447"/>
    <w:multiLevelType w:val="hybridMultilevel"/>
    <w:tmpl w:val="A6856301"/>
    <w:lvl w:ilvl="0" w:tplc="EC507192">
      <w:start w:val="1"/>
      <w:numFmt w:val="bullet"/>
      <w:lvlText w:val="•"/>
      <w:lvlJc w:val="left"/>
    </w:lvl>
    <w:lvl w:ilvl="1" w:tplc="554469E2">
      <w:numFmt w:val="decimal"/>
      <w:lvlText w:val=""/>
      <w:lvlJc w:val="left"/>
    </w:lvl>
    <w:lvl w:ilvl="2" w:tplc="627246D4">
      <w:numFmt w:val="decimal"/>
      <w:lvlText w:val=""/>
      <w:lvlJc w:val="left"/>
    </w:lvl>
    <w:lvl w:ilvl="3" w:tplc="8760F540">
      <w:numFmt w:val="decimal"/>
      <w:lvlText w:val=""/>
      <w:lvlJc w:val="left"/>
    </w:lvl>
    <w:lvl w:ilvl="4" w:tplc="2E9A3CE8">
      <w:numFmt w:val="decimal"/>
      <w:lvlText w:val=""/>
      <w:lvlJc w:val="left"/>
    </w:lvl>
    <w:lvl w:ilvl="5" w:tplc="11B255F8">
      <w:numFmt w:val="decimal"/>
      <w:lvlText w:val=""/>
      <w:lvlJc w:val="left"/>
    </w:lvl>
    <w:lvl w:ilvl="6" w:tplc="6C708EE0">
      <w:numFmt w:val="decimal"/>
      <w:lvlText w:val=""/>
      <w:lvlJc w:val="left"/>
    </w:lvl>
    <w:lvl w:ilvl="7" w:tplc="BA76F446">
      <w:numFmt w:val="decimal"/>
      <w:lvlText w:val=""/>
      <w:lvlJc w:val="left"/>
    </w:lvl>
    <w:lvl w:ilvl="8" w:tplc="D4043918">
      <w:numFmt w:val="decimal"/>
      <w:lvlText w:val=""/>
      <w:lvlJc w:val="left"/>
    </w:lvl>
  </w:abstractNum>
  <w:abstractNum w:abstractNumId="3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190E7E"/>
    <w:multiLevelType w:val="hybridMultilevel"/>
    <w:tmpl w:val="E26C9B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33"/>
  </w:num>
  <w:num w:numId="13">
    <w:abstractNumId w:val="28"/>
  </w:num>
  <w:num w:numId="14">
    <w:abstractNumId w:val="24"/>
  </w:num>
  <w:num w:numId="15">
    <w:abstractNumId w:val="31"/>
  </w:num>
  <w:num w:numId="16">
    <w:abstractNumId w:val="25"/>
  </w:num>
  <w:num w:numId="17">
    <w:abstractNumId w:val="15"/>
  </w:num>
  <w:num w:numId="18">
    <w:abstractNumId w:val="27"/>
  </w:num>
  <w:num w:numId="19">
    <w:abstractNumId w:val="20"/>
  </w:num>
  <w:num w:numId="20">
    <w:abstractNumId w:val="2"/>
  </w:num>
  <w:num w:numId="21">
    <w:abstractNumId w:val="3"/>
  </w:num>
  <w:num w:numId="22">
    <w:abstractNumId w:val="18"/>
  </w:num>
  <w:num w:numId="23">
    <w:abstractNumId w:val="1"/>
  </w:num>
  <w:num w:numId="24">
    <w:abstractNumId w:val="0"/>
  </w:num>
  <w:num w:numId="25">
    <w:abstractNumId w:val="23"/>
  </w:num>
  <w:num w:numId="26">
    <w:abstractNumId w:val="19"/>
  </w:num>
  <w:num w:numId="27">
    <w:abstractNumId w:val="32"/>
  </w:num>
  <w:num w:numId="28">
    <w:abstractNumId w:val="29"/>
  </w:num>
  <w:num w:numId="29">
    <w:abstractNumId w:val="17"/>
  </w:num>
  <w:num w:numId="30">
    <w:abstractNumId w:val="21"/>
  </w:num>
  <w:num w:numId="31">
    <w:abstractNumId w:val="30"/>
  </w:num>
  <w:num w:numId="32">
    <w:abstractNumId w:val="16"/>
  </w:num>
  <w:num w:numId="33">
    <w:abstractNumId w:val="22"/>
  </w:num>
  <w:num w:numId="34">
    <w:abstractNumId w:val="26"/>
  </w:num>
  <w:num w:numId="35">
    <w:abstractNumId w:val="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26A92"/>
    <w:rsid w:val="000327A8"/>
    <w:rsid w:val="00032ABD"/>
    <w:rsid w:val="00037064"/>
    <w:rsid w:val="00037BA3"/>
    <w:rsid w:val="00083953"/>
    <w:rsid w:val="000869F4"/>
    <w:rsid w:val="00097F6E"/>
    <w:rsid w:val="000A093F"/>
    <w:rsid w:val="000D3C9D"/>
    <w:rsid w:val="000D3F41"/>
    <w:rsid w:val="000D48E7"/>
    <w:rsid w:val="000E6136"/>
    <w:rsid w:val="000F5B0B"/>
    <w:rsid w:val="001055A1"/>
    <w:rsid w:val="001136B2"/>
    <w:rsid w:val="00117456"/>
    <w:rsid w:val="00135B40"/>
    <w:rsid w:val="00142096"/>
    <w:rsid w:val="00155BAF"/>
    <w:rsid w:val="00155EE3"/>
    <w:rsid w:val="00157FD2"/>
    <w:rsid w:val="00162258"/>
    <w:rsid w:val="00174BB3"/>
    <w:rsid w:val="00194B5A"/>
    <w:rsid w:val="001A0C24"/>
    <w:rsid w:val="001A318A"/>
    <w:rsid w:val="001D4AF0"/>
    <w:rsid w:val="001F1A22"/>
    <w:rsid w:val="001F1E00"/>
    <w:rsid w:val="001F5677"/>
    <w:rsid w:val="00207480"/>
    <w:rsid w:val="0021157D"/>
    <w:rsid w:val="00211BEC"/>
    <w:rsid w:val="0021490F"/>
    <w:rsid w:val="00215D3C"/>
    <w:rsid w:val="00233CDE"/>
    <w:rsid w:val="00237727"/>
    <w:rsid w:val="00244593"/>
    <w:rsid w:val="002510D7"/>
    <w:rsid w:val="002638E9"/>
    <w:rsid w:val="002728BB"/>
    <w:rsid w:val="00274089"/>
    <w:rsid w:val="0027448A"/>
    <w:rsid w:val="00274727"/>
    <w:rsid w:val="002821BE"/>
    <w:rsid w:val="002832EF"/>
    <w:rsid w:val="00283693"/>
    <w:rsid w:val="00285656"/>
    <w:rsid w:val="00297877"/>
    <w:rsid w:val="002A1431"/>
    <w:rsid w:val="002A60B0"/>
    <w:rsid w:val="002A69E8"/>
    <w:rsid w:val="002B17C1"/>
    <w:rsid w:val="002B30A4"/>
    <w:rsid w:val="002B5A05"/>
    <w:rsid w:val="002C0891"/>
    <w:rsid w:val="002C4947"/>
    <w:rsid w:val="002C54ED"/>
    <w:rsid w:val="002D2A07"/>
    <w:rsid w:val="002F0AB2"/>
    <w:rsid w:val="002F1A8B"/>
    <w:rsid w:val="002F4853"/>
    <w:rsid w:val="00301C33"/>
    <w:rsid w:val="00303E1F"/>
    <w:rsid w:val="00310E16"/>
    <w:rsid w:val="00314B57"/>
    <w:rsid w:val="003171E5"/>
    <w:rsid w:val="00355DCA"/>
    <w:rsid w:val="0036002D"/>
    <w:rsid w:val="003636F2"/>
    <w:rsid w:val="00375D06"/>
    <w:rsid w:val="003804EE"/>
    <w:rsid w:val="00382861"/>
    <w:rsid w:val="00385A69"/>
    <w:rsid w:val="00387360"/>
    <w:rsid w:val="003930D0"/>
    <w:rsid w:val="003A3220"/>
    <w:rsid w:val="003A5C32"/>
    <w:rsid w:val="003B2196"/>
    <w:rsid w:val="003B34B2"/>
    <w:rsid w:val="003B5905"/>
    <w:rsid w:val="003C123A"/>
    <w:rsid w:val="003C1386"/>
    <w:rsid w:val="003C4622"/>
    <w:rsid w:val="003C7373"/>
    <w:rsid w:val="003C76C0"/>
    <w:rsid w:val="003D2465"/>
    <w:rsid w:val="003E71A7"/>
    <w:rsid w:val="00401CF0"/>
    <w:rsid w:val="004025E1"/>
    <w:rsid w:val="00403184"/>
    <w:rsid w:val="0040658E"/>
    <w:rsid w:val="00410DB9"/>
    <w:rsid w:val="0041217D"/>
    <w:rsid w:val="00413138"/>
    <w:rsid w:val="00420ED8"/>
    <w:rsid w:val="0042164D"/>
    <w:rsid w:val="00422B19"/>
    <w:rsid w:val="00425538"/>
    <w:rsid w:val="0042791A"/>
    <w:rsid w:val="00433BF3"/>
    <w:rsid w:val="00435368"/>
    <w:rsid w:val="004404BB"/>
    <w:rsid w:val="00445648"/>
    <w:rsid w:val="0044612A"/>
    <w:rsid w:val="0044625B"/>
    <w:rsid w:val="004507B0"/>
    <w:rsid w:val="0046666F"/>
    <w:rsid w:val="004671E3"/>
    <w:rsid w:val="00467594"/>
    <w:rsid w:val="00486EC5"/>
    <w:rsid w:val="00492AF2"/>
    <w:rsid w:val="004B414C"/>
    <w:rsid w:val="004D40BF"/>
    <w:rsid w:val="004E24B2"/>
    <w:rsid w:val="004F4A76"/>
    <w:rsid w:val="004F7243"/>
    <w:rsid w:val="004F7E92"/>
    <w:rsid w:val="0051378E"/>
    <w:rsid w:val="005273BB"/>
    <w:rsid w:val="005477BA"/>
    <w:rsid w:val="00551A02"/>
    <w:rsid w:val="005534FA"/>
    <w:rsid w:val="0055760B"/>
    <w:rsid w:val="00561700"/>
    <w:rsid w:val="00573212"/>
    <w:rsid w:val="00585229"/>
    <w:rsid w:val="00590ACC"/>
    <w:rsid w:val="005A3FD6"/>
    <w:rsid w:val="005A494E"/>
    <w:rsid w:val="005B490A"/>
    <w:rsid w:val="005B6025"/>
    <w:rsid w:val="005C4CCD"/>
    <w:rsid w:val="005D3A03"/>
    <w:rsid w:val="005D44FA"/>
    <w:rsid w:val="005E1665"/>
    <w:rsid w:val="005E2E27"/>
    <w:rsid w:val="006076F2"/>
    <w:rsid w:val="00624E30"/>
    <w:rsid w:val="00626B0C"/>
    <w:rsid w:val="006275DF"/>
    <w:rsid w:val="006335F6"/>
    <w:rsid w:val="006360D3"/>
    <w:rsid w:val="006510CE"/>
    <w:rsid w:val="00653C3E"/>
    <w:rsid w:val="0066243E"/>
    <w:rsid w:val="006667B2"/>
    <w:rsid w:val="006727C0"/>
    <w:rsid w:val="00680514"/>
    <w:rsid w:val="0069006E"/>
    <w:rsid w:val="006A389F"/>
    <w:rsid w:val="006B1784"/>
    <w:rsid w:val="006C011E"/>
    <w:rsid w:val="006C2ECE"/>
    <w:rsid w:val="006E0804"/>
    <w:rsid w:val="006E2B5F"/>
    <w:rsid w:val="006E3E36"/>
    <w:rsid w:val="00710426"/>
    <w:rsid w:val="00712F51"/>
    <w:rsid w:val="00714198"/>
    <w:rsid w:val="007233A7"/>
    <w:rsid w:val="00727867"/>
    <w:rsid w:val="00732AF9"/>
    <w:rsid w:val="00747677"/>
    <w:rsid w:val="0075088F"/>
    <w:rsid w:val="00750BB0"/>
    <w:rsid w:val="0076486E"/>
    <w:rsid w:val="00765100"/>
    <w:rsid w:val="0077481A"/>
    <w:rsid w:val="00776805"/>
    <w:rsid w:val="00777D2F"/>
    <w:rsid w:val="00786D3D"/>
    <w:rsid w:val="0079204D"/>
    <w:rsid w:val="00795AF7"/>
    <w:rsid w:val="007A2E6D"/>
    <w:rsid w:val="007A3798"/>
    <w:rsid w:val="007C6573"/>
    <w:rsid w:val="007D2087"/>
    <w:rsid w:val="007D69AB"/>
    <w:rsid w:val="007D732F"/>
    <w:rsid w:val="007E01E5"/>
    <w:rsid w:val="007E557D"/>
    <w:rsid w:val="007E6C6D"/>
    <w:rsid w:val="007E7BC0"/>
    <w:rsid w:val="008002C0"/>
    <w:rsid w:val="00807F41"/>
    <w:rsid w:val="00810F81"/>
    <w:rsid w:val="00812727"/>
    <w:rsid w:val="0083300E"/>
    <w:rsid w:val="00833D38"/>
    <w:rsid w:val="00845E99"/>
    <w:rsid w:val="00852F7A"/>
    <w:rsid w:val="008566FC"/>
    <w:rsid w:val="00857703"/>
    <w:rsid w:val="008627B1"/>
    <w:rsid w:val="008636B3"/>
    <w:rsid w:val="0086746D"/>
    <w:rsid w:val="00871678"/>
    <w:rsid w:val="008729A3"/>
    <w:rsid w:val="00882FDF"/>
    <w:rsid w:val="00892FAB"/>
    <w:rsid w:val="00893CC6"/>
    <w:rsid w:val="00895400"/>
    <w:rsid w:val="008A10A2"/>
    <w:rsid w:val="008A1D6A"/>
    <w:rsid w:val="008A35AD"/>
    <w:rsid w:val="008A6207"/>
    <w:rsid w:val="008C5323"/>
    <w:rsid w:val="008D5DC7"/>
    <w:rsid w:val="008E4BB4"/>
    <w:rsid w:val="008F52D0"/>
    <w:rsid w:val="00925FA6"/>
    <w:rsid w:val="009367CC"/>
    <w:rsid w:val="00940783"/>
    <w:rsid w:val="00942D7A"/>
    <w:rsid w:val="00943790"/>
    <w:rsid w:val="00946D41"/>
    <w:rsid w:val="00952278"/>
    <w:rsid w:val="00956F30"/>
    <w:rsid w:val="00964388"/>
    <w:rsid w:val="0098521A"/>
    <w:rsid w:val="0099198E"/>
    <w:rsid w:val="00994905"/>
    <w:rsid w:val="00995CD9"/>
    <w:rsid w:val="009A132A"/>
    <w:rsid w:val="009A2D39"/>
    <w:rsid w:val="009A6A3B"/>
    <w:rsid w:val="009B376D"/>
    <w:rsid w:val="009C54DB"/>
    <w:rsid w:val="009D6F47"/>
    <w:rsid w:val="009E61B5"/>
    <w:rsid w:val="009F2C5E"/>
    <w:rsid w:val="009F349C"/>
    <w:rsid w:val="009F3AF2"/>
    <w:rsid w:val="00A10408"/>
    <w:rsid w:val="00A15554"/>
    <w:rsid w:val="00A15C0D"/>
    <w:rsid w:val="00A16CC0"/>
    <w:rsid w:val="00A24CE2"/>
    <w:rsid w:val="00A27F3A"/>
    <w:rsid w:val="00A4197A"/>
    <w:rsid w:val="00A42A98"/>
    <w:rsid w:val="00A43D3C"/>
    <w:rsid w:val="00A44697"/>
    <w:rsid w:val="00A61AB9"/>
    <w:rsid w:val="00A61B22"/>
    <w:rsid w:val="00A72137"/>
    <w:rsid w:val="00A85F51"/>
    <w:rsid w:val="00A90177"/>
    <w:rsid w:val="00AA024A"/>
    <w:rsid w:val="00AA2CA6"/>
    <w:rsid w:val="00AC5E57"/>
    <w:rsid w:val="00AD35D4"/>
    <w:rsid w:val="00AD7565"/>
    <w:rsid w:val="00AE4318"/>
    <w:rsid w:val="00AF30CD"/>
    <w:rsid w:val="00AF3AB2"/>
    <w:rsid w:val="00AF5E7C"/>
    <w:rsid w:val="00AF62C4"/>
    <w:rsid w:val="00B12F57"/>
    <w:rsid w:val="00B236DB"/>
    <w:rsid w:val="00B2632D"/>
    <w:rsid w:val="00B40DF9"/>
    <w:rsid w:val="00B4134E"/>
    <w:rsid w:val="00B42C60"/>
    <w:rsid w:val="00B4744A"/>
    <w:rsid w:val="00B4766C"/>
    <w:rsid w:val="00B57002"/>
    <w:rsid w:val="00B618C2"/>
    <w:rsid w:val="00B75179"/>
    <w:rsid w:val="00B823AA"/>
    <w:rsid w:val="00B924D3"/>
    <w:rsid w:val="00B93225"/>
    <w:rsid w:val="00B95102"/>
    <w:rsid w:val="00B95ECB"/>
    <w:rsid w:val="00BA28F9"/>
    <w:rsid w:val="00BA45DB"/>
    <w:rsid w:val="00BB134C"/>
    <w:rsid w:val="00BB1E58"/>
    <w:rsid w:val="00BC16E0"/>
    <w:rsid w:val="00BC22AB"/>
    <w:rsid w:val="00BC7CB8"/>
    <w:rsid w:val="00BD4869"/>
    <w:rsid w:val="00BD49AB"/>
    <w:rsid w:val="00BF1A99"/>
    <w:rsid w:val="00BF4184"/>
    <w:rsid w:val="00BF424D"/>
    <w:rsid w:val="00BF6512"/>
    <w:rsid w:val="00BF7015"/>
    <w:rsid w:val="00C02CBA"/>
    <w:rsid w:val="00C038A3"/>
    <w:rsid w:val="00C0601E"/>
    <w:rsid w:val="00C12D17"/>
    <w:rsid w:val="00C259DD"/>
    <w:rsid w:val="00C31D30"/>
    <w:rsid w:val="00C34C80"/>
    <w:rsid w:val="00C435E6"/>
    <w:rsid w:val="00C464F9"/>
    <w:rsid w:val="00C50272"/>
    <w:rsid w:val="00C53EE1"/>
    <w:rsid w:val="00C548E0"/>
    <w:rsid w:val="00C6060A"/>
    <w:rsid w:val="00C631AE"/>
    <w:rsid w:val="00C71BDA"/>
    <w:rsid w:val="00C73F57"/>
    <w:rsid w:val="00C80BB5"/>
    <w:rsid w:val="00C84E39"/>
    <w:rsid w:val="00C86E9E"/>
    <w:rsid w:val="00C876E9"/>
    <w:rsid w:val="00C90B86"/>
    <w:rsid w:val="00C91C21"/>
    <w:rsid w:val="00C93D72"/>
    <w:rsid w:val="00C950A4"/>
    <w:rsid w:val="00C95FA7"/>
    <w:rsid w:val="00CA2E8E"/>
    <w:rsid w:val="00CA6631"/>
    <w:rsid w:val="00CB2C55"/>
    <w:rsid w:val="00CC20AD"/>
    <w:rsid w:val="00CC311A"/>
    <w:rsid w:val="00CC398F"/>
    <w:rsid w:val="00CD6E39"/>
    <w:rsid w:val="00CE0469"/>
    <w:rsid w:val="00CE1C75"/>
    <w:rsid w:val="00CE4291"/>
    <w:rsid w:val="00CE5758"/>
    <w:rsid w:val="00CF007C"/>
    <w:rsid w:val="00CF0910"/>
    <w:rsid w:val="00CF53E2"/>
    <w:rsid w:val="00CF6E91"/>
    <w:rsid w:val="00CF74E2"/>
    <w:rsid w:val="00D06805"/>
    <w:rsid w:val="00D20C2D"/>
    <w:rsid w:val="00D43839"/>
    <w:rsid w:val="00D52873"/>
    <w:rsid w:val="00D57743"/>
    <w:rsid w:val="00D67616"/>
    <w:rsid w:val="00D67C02"/>
    <w:rsid w:val="00D84EF9"/>
    <w:rsid w:val="00D85B68"/>
    <w:rsid w:val="00D9268E"/>
    <w:rsid w:val="00D929B6"/>
    <w:rsid w:val="00D93846"/>
    <w:rsid w:val="00D96029"/>
    <w:rsid w:val="00D968D9"/>
    <w:rsid w:val="00DB3E44"/>
    <w:rsid w:val="00DB4C17"/>
    <w:rsid w:val="00DB5352"/>
    <w:rsid w:val="00DB5D2D"/>
    <w:rsid w:val="00DC076E"/>
    <w:rsid w:val="00DC6BA9"/>
    <w:rsid w:val="00DD2F91"/>
    <w:rsid w:val="00DD768C"/>
    <w:rsid w:val="00DE0B99"/>
    <w:rsid w:val="00DE357F"/>
    <w:rsid w:val="00DE6BF7"/>
    <w:rsid w:val="00DF06A0"/>
    <w:rsid w:val="00DF22FA"/>
    <w:rsid w:val="00DF7385"/>
    <w:rsid w:val="00E065D2"/>
    <w:rsid w:val="00E20FC6"/>
    <w:rsid w:val="00E21EC5"/>
    <w:rsid w:val="00E55745"/>
    <w:rsid w:val="00E6004D"/>
    <w:rsid w:val="00E604F7"/>
    <w:rsid w:val="00E743F5"/>
    <w:rsid w:val="00E81978"/>
    <w:rsid w:val="00E97385"/>
    <w:rsid w:val="00EA518A"/>
    <w:rsid w:val="00EB03FC"/>
    <w:rsid w:val="00EB0947"/>
    <w:rsid w:val="00EB1025"/>
    <w:rsid w:val="00ED4C78"/>
    <w:rsid w:val="00EE35CF"/>
    <w:rsid w:val="00EE3ECC"/>
    <w:rsid w:val="00EF520E"/>
    <w:rsid w:val="00F00A98"/>
    <w:rsid w:val="00F119F1"/>
    <w:rsid w:val="00F16291"/>
    <w:rsid w:val="00F169E4"/>
    <w:rsid w:val="00F24302"/>
    <w:rsid w:val="00F25E0D"/>
    <w:rsid w:val="00F30669"/>
    <w:rsid w:val="00F32F7A"/>
    <w:rsid w:val="00F379B7"/>
    <w:rsid w:val="00F41C99"/>
    <w:rsid w:val="00F519D0"/>
    <w:rsid w:val="00F525FA"/>
    <w:rsid w:val="00F52EAE"/>
    <w:rsid w:val="00F60476"/>
    <w:rsid w:val="00F65F40"/>
    <w:rsid w:val="00F67875"/>
    <w:rsid w:val="00F71855"/>
    <w:rsid w:val="00F8670C"/>
    <w:rsid w:val="00F93418"/>
    <w:rsid w:val="00F962ED"/>
    <w:rsid w:val="00FA239B"/>
    <w:rsid w:val="00FA452E"/>
    <w:rsid w:val="00FB3A6E"/>
    <w:rsid w:val="00FC03E4"/>
    <w:rsid w:val="00FC579B"/>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D23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7D1E88">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7D1E88">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3243F"/>
    <w:rsid w:val="000B3158"/>
    <w:rsid w:val="0011653B"/>
    <w:rsid w:val="00147108"/>
    <w:rsid w:val="001A77BD"/>
    <w:rsid w:val="001D2D33"/>
    <w:rsid w:val="002008B6"/>
    <w:rsid w:val="00291F4B"/>
    <w:rsid w:val="002B5A05"/>
    <w:rsid w:val="002E351F"/>
    <w:rsid w:val="00313E00"/>
    <w:rsid w:val="003263E1"/>
    <w:rsid w:val="003353CC"/>
    <w:rsid w:val="00377B0D"/>
    <w:rsid w:val="00380D73"/>
    <w:rsid w:val="0038668C"/>
    <w:rsid w:val="003A1552"/>
    <w:rsid w:val="003C6660"/>
    <w:rsid w:val="003D6385"/>
    <w:rsid w:val="0042380D"/>
    <w:rsid w:val="00433805"/>
    <w:rsid w:val="0047221E"/>
    <w:rsid w:val="004B462F"/>
    <w:rsid w:val="004F4F7B"/>
    <w:rsid w:val="00536161"/>
    <w:rsid w:val="00564D48"/>
    <w:rsid w:val="00566CE2"/>
    <w:rsid w:val="005F2D63"/>
    <w:rsid w:val="0060633F"/>
    <w:rsid w:val="00642550"/>
    <w:rsid w:val="00691B25"/>
    <w:rsid w:val="006D45CC"/>
    <w:rsid w:val="00727E33"/>
    <w:rsid w:val="007438B5"/>
    <w:rsid w:val="007D1E88"/>
    <w:rsid w:val="007F3DD6"/>
    <w:rsid w:val="00823848"/>
    <w:rsid w:val="00886A6F"/>
    <w:rsid w:val="009A7100"/>
    <w:rsid w:val="009C4EF1"/>
    <w:rsid w:val="009D5686"/>
    <w:rsid w:val="00A22F97"/>
    <w:rsid w:val="00A40D21"/>
    <w:rsid w:val="00A860A8"/>
    <w:rsid w:val="00AA4146"/>
    <w:rsid w:val="00AF2867"/>
    <w:rsid w:val="00B34F57"/>
    <w:rsid w:val="00B52052"/>
    <w:rsid w:val="00B64CB4"/>
    <w:rsid w:val="00BD3235"/>
    <w:rsid w:val="00C03483"/>
    <w:rsid w:val="00C1066E"/>
    <w:rsid w:val="00C37BBB"/>
    <w:rsid w:val="00C41DCC"/>
    <w:rsid w:val="00CA732A"/>
    <w:rsid w:val="00D15D8E"/>
    <w:rsid w:val="00D72514"/>
    <w:rsid w:val="00DA5467"/>
    <w:rsid w:val="00DD2C05"/>
    <w:rsid w:val="00DF22FA"/>
    <w:rsid w:val="00E46CC7"/>
    <w:rsid w:val="00E46D8F"/>
    <w:rsid w:val="00E81D90"/>
    <w:rsid w:val="00FA7B76"/>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DCBA24-4D6A-4FA6-820A-1007BFA3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Journal Review</vt:lpstr>
    </vt:vector>
  </TitlesOfParts>
  <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Review</dc:title>
  <dc:creator>Zack Gold</dc:creator>
  <cp:lastModifiedBy>Rehman Khalid</cp:lastModifiedBy>
  <cp:revision>2</cp:revision>
  <dcterms:created xsi:type="dcterms:W3CDTF">2019-11-11T14:22:00Z</dcterms:created>
  <dcterms:modified xsi:type="dcterms:W3CDTF">2019-11-11T14:22:00Z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id="q3YgPjRc"/&gt;&lt;style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