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1561E9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Response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Patti</w:t>
      </w:r>
    </w:p>
    <w:p w:rsidR="0008177B" w:rsidRDefault="001561E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1561E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48344E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8344E" w:rsidRDefault="001561E9" w:rsidP="0048344E">
      <w:pPr>
        <w:tabs>
          <w:tab w:val="left" w:pos="2786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Response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Patti</w:t>
      </w:r>
    </w:p>
    <w:p w:rsidR="0048344E" w:rsidRDefault="0048344E" w:rsidP="004834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84B81" w:rsidRDefault="001561E9" w:rsidP="004834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Creating awareness regarding healthcare among large masses of populations gives them a chance to avoid contracting disease. Awareness about a certain disease can effectively hamper the progress of an already contracted disease. </w:t>
      </w:r>
      <w:r w:rsidR="00264968">
        <w:rPr>
          <w:rFonts w:ascii="Times New Roman" w:hAnsi="Times New Roman" w:cs="Times New Roman"/>
          <w:sz w:val="24"/>
          <w:szCs w:val="24"/>
        </w:rPr>
        <w:t xml:space="preserve">The healthcare provision services are shaping around value-based healthcare. Adopting </w:t>
      </w:r>
      <w:r w:rsidR="00D02FFA">
        <w:rPr>
          <w:rFonts w:ascii="Times New Roman" w:hAnsi="Times New Roman" w:cs="Times New Roman"/>
          <w:sz w:val="24"/>
          <w:szCs w:val="24"/>
        </w:rPr>
        <w:t xml:space="preserve">a value-based healthcare provision approach not only prevents spreading of diseases and illnesses, but also </w:t>
      </w:r>
      <w:proofErr w:type="gramStart"/>
      <w:r w:rsidR="00D02FFA">
        <w:rPr>
          <w:rFonts w:ascii="Times New Roman" w:hAnsi="Times New Roman" w:cs="Times New Roman"/>
          <w:sz w:val="24"/>
          <w:szCs w:val="24"/>
        </w:rPr>
        <w:t>enhance</w:t>
      </w:r>
      <w:proofErr w:type="gramEnd"/>
      <w:r w:rsidR="00D02FFA">
        <w:rPr>
          <w:rFonts w:ascii="Times New Roman" w:hAnsi="Times New Roman" w:cs="Times New Roman"/>
          <w:sz w:val="24"/>
          <w:szCs w:val="24"/>
        </w:rPr>
        <w:t xml:space="preserve"> the quality of service provision, patient satisfaction, and trust. The role of a nurse becomes ever so important in an environment that more often than not strains them emotionally, but </w:t>
      </w:r>
      <w:r w:rsidR="000A5615">
        <w:rPr>
          <w:rFonts w:ascii="Times New Roman" w:hAnsi="Times New Roman" w:cs="Times New Roman"/>
          <w:sz w:val="24"/>
          <w:szCs w:val="24"/>
        </w:rPr>
        <w:t xml:space="preserve">also </w:t>
      </w:r>
      <w:r w:rsidR="00D02FFA">
        <w:rPr>
          <w:rFonts w:ascii="Times New Roman" w:hAnsi="Times New Roman" w:cs="Times New Roman"/>
          <w:sz w:val="24"/>
          <w:szCs w:val="24"/>
        </w:rPr>
        <w:t>demands more than just taking co</w:t>
      </w:r>
      <w:r w:rsidR="000A5615">
        <w:rPr>
          <w:rFonts w:ascii="Times New Roman" w:hAnsi="Times New Roman" w:cs="Times New Roman"/>
          <w:sz w:val="24"/>
          <w:szCs w:val="24"/>
        </w:rPr>
        <w:t xml:space="preserve">gnizance </w:t>
      </w:r>
      <w:proofErr w:type="gramStart"/>
      <w:r w:rsidR="000A5615">
        <w:rPr>
          <w:rFonts w:ascii="Times New Roman" w:hAnsi="Times New Roman" w:cs="Times New Roman"/>
          <w:sz w:val="24"/>
          <w:szCs w:val="24"/>
        </w:rPr>
        <w:t>of a patients symptoms</w:t>
      </w:r>
      <w:proofErr w:type="gramEnd"/>
      <w:r w:rsidR="000A5615">
        <w:rPr>
          <w:rFonts w:ascii="Times New Roman" w:hAnsi="Times New Roman" w:cs="Times New Roman"/>
          <w:sz w:val="24"/>
          <w:szCs w:val="24"/>
        </w:rPr>
        <w:t>. Nurses today have an equally important role as the doctors in creating awareness and promoting healthcare for the collective good of society.</w:t>
      </w:r>
    </w:p>
    <w:p w:rsidR="005F1AA8" w:rsidRDefault="001561E9" w:rsidP="004834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E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Health promotion is a globally recognized issue as many countries have ratified </w:t>
      </w:r>
      <w:proofErr w:type="gramStart"/>
      <w:r>
        <w:rPr>
          <w:rFonts w:ascii="Times New Roman" w:hAnsi="Times New Roman" w:cs="Times New Roman"/>
          <w:sz w:val="24"/>
          <w:szCs w:val="24"/>
        </w:rPr>
        <w:t>united nations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2030 sustainable development goals</w:t>
      </w:r>
      <w:r w:rsidR="00115EA8">
        <w:rPr>
          <w:rFonts w:ascii="Times New Roman" w:hAnsi="Times New Roman" w:cs="Times New Roman"/>
          <w:sz w:val="24"/>
          <w:szCs w:val="24"/>
        </w:rPr>
        <w:t xml:space="preserve"> </w:t>
      </w:r>
      <w:r w:rsidR="00115EA8" w:rsidRPr="00115EA8">
        <w:rPr>
          <w:rFonts w:ascii="Times New Roman" w:hAnsi="Times New Roman" w:cs="Times New Roman"/>
          <w:sz w:val="24"/>
          <w:szCs w:val="24"/>
        </w:rPr>
        <w:t>(WHO, 2019)</w:t>
      </w:r>
      <w:r>
        <w:rPr>
          <w:rFonts w:ascii="Times New Roman" w:hAnsi="Times New Roman" w:cs="Times New Roman"/>
          <w:sz w:val="24"/>
          <w:szCs w:val="24"/>
        </w:rPr>
        <w:t>. Poor healthcare services and prevalence of diseases along with v</w:t>
      </w:r>
      <w:r>
        <w:rPr>
          <w:rFonts w:ascii="Times New Roman" w:hAnsi="Times New Roman" w:cs="Times New Roman"/>
          <w:sz w:val="24"/>
          <w:szCs w:val="24"/>
        </w:rPr>
        <w:t>arious other issues are the biggest impediments to the UN 2030 SDGs</w:t>
      </w:r>
      <w:r w:rsidR="00115EA8">
        <w:rPr>
          <w:rFonts w:ascii="Times New Roman" w:hAnsi="Times New Roman" w:cs="Times New Roman"/>
          <w:sz w:val="24"/>
          <w:szCs w:val="24"/>
        </w:rPr>
        <w:t xml:space="preserve"> </w:t>
      </w:r>
      <w:r w:rsidR="00115EA8" w:rsidRPr="00115EA8">
        <w:rPr>
          <w:rFonts w:ascii="Times New Roman" w:hAnsi="Times New Roman" w:cs="Times New Roman"/>
          <w:sz w:val="24"/>
          <w:szCs w:val="24"/>
        </w:rPr>
        <w:t>(WHO, 2019)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7B6">
        <w:rPr>
          <w:rFonts w:ascii="Times New Roman" w:hAnsi="Times New Roman" w:cs="Times New Roman"/>
          <w:sz w:val="24"/>
          <w:szCs w:val="24"/>
        </w:rPr>
        <w:t xml:space="preserve"> A society with inadequate healthcare services gives rise to the societal crisis. For instance, the spread of the Ebola virus in</w:t>
      </w:r>
      <w:r w:rsidR="0030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C0F">
        <w:rPr>
          <w:rFonts w:ascii="Times New Roman" w:hAnsi="Times New Roman" w:cs="Times New Roman"/>
          <w:sz w:val="24"/>
          <w:szCs w:val="24"/>
        </w:rPr>
        <w:t>D.R.Congo</w:t>
      </w:r>
      <w:proofErr w:type="spellEnd"/>
      <w:r w:rsidR="00302C0F">
        <w:rPr>
          <w:rFonts w:ascii="Times New Roman" w:hAnsi="Times New Roman" w:cs="Times New Roman"/>
          <w:sz w:val="24"/>
          <w:szCs w:val="24"/>
        </w:rPr>
        <w:t xml:space="preserve"> was exacerbated by the lack of adequate healthcare services</w:t>
      </w:r>
      <w:r w:rsidR="00115EA8">
        <w:rPr>
          <w:rFonts w:ascii="Times New Roman" w:hAnsi="Times New Roman" w:cs="Times New Roman"/>
          <w:sz w:val="24"/>
          <w:szCs w:val="24"/>
        </w:rPr>
        <w:t xml:space="preserve"> </w:t>
      </w:r>
      <w:r w:rsidR="00115EA8" w:rsidRPr="00115EA8">
        <w:rPr>
          <w:rFonts w:ascii="Times New Roman" w:hAnsi="Times New Roman" w:cs="Times New Roman"/>
          <w:sz w:val="24"/>
          <w:szCs w:val="24"/>
        </w:rPr>
        <w:t>(WHO, 2019)</w:t>
      </w:r>
      <w:r w:rsidR="00302C0F">
        <w:rPr>
          <w:rFonts w:ascii="Times New Roman" w:hAnsi="Times New Roman" w:cs="Times New Roman"/>
          <w:sz w:val="24"/>
          <w:szCs w:val="24"/>
        </w:rPr>
        <w:t xml:space="preserve">. Various health promotion manuals have drawn up. Of all these health promotion manuals, the one Pender created is of particular interest. The manual is aimed at </w:t>
      </w:r>
      <w:r w:rsidR="00891D5B">
        <w:rPr>
          <w:rFonts w:ascii="Times New Roman" w:hAnsi="Times New Roman" w:cs="Times New Roman"/>
          <w:sz w:val="24"/>
          <w:szCs w:val="24"/>
        </w:rPr>
        <w:t>patients' assessment</w:t>
      </w:r>
      <w:r w:rsidR="006D4E5A">
        <w:rPr>
          <w:rFonts w:ascii="Times New Roman" w:hAnsi="Times New Roman" w:cs="Times New Roman"/>
          <w:sz w:val="24"/>
          <w:szCs w:val="24"/>
        </w:rPr>
        <w:t xml:space="preserve"> </w:t>
      </w:r>
      <w:r w:rsidR="006D4E5A" w:rsidRPr="006D4E5A">
        <w:rPr>
          <w:rFonts w:ascii="Times New Roman" w:hAnsi="Times New Roman" w:cs="Times New Roman"/>
          <w:sz w:val="24"/>
          <w:szCs w:val="24"/>
        </w:rPr>
        <w:t>(Pender, 2011)</w:t>
      </w:r>
      <w:r w:rsidR="00891D5B">
        <w:rPr>
          <w:rFonts w:ascii="Times New Roman" w:hAnsi="Times New Roman" w:cs="Times New Roman"/>
          <w:sz w:val="24"/>
          <w:szCs w:val="24"/>
        </w:rPr>
        <w:t>. It contains questions relating to the benefits, beliefs and other factors that might interfere with the health</w:t>
      </w:r>
      <w:r w:rsidR="006D4E5A">
        <w:rPr>
          <w:rFonts w:ascii="Times New Roman" w:hAnsi="Times New Roman" w:cs="Times New Roman"/>
          <w:sz w:val="24"/>
          <w:szCs w:val="24"/>
        </w:rPr>
        <w:t xml:space="preserve"> </w:t>
      </w:r>
      <w:r w:rsidR="006D4E5A" w:rsidRPr="006D4E5A">
        <w:rPr>
          <w:rFonts w:ascii="Times New Roman" w:hAnsi="Times New Roman" w:cs="Times New Roman"/>
          <w:sz w:val="24"/>
          <w:szCs w:val="24"/>
        </w:rPr>
        <w:t>(Pender, 2011)</w:t>
      </w:r>
      <w:r w:rsidR="00891D5B">
        <w:rPr>
          <w:rFonts w:ascii="Times New Roman" w:hAnsi="Times New Roman" w:cs="Times New Roman"/>
          <w:sz w:val="24"/>
          <w:szCs w:val="24"/>
        </w:rPr>
        <w:t>.</w:t>
      </w:r>
    </w:p>
    <w:p w:rsidR="00F91F58" w:rsidRPr="0008177B" w:rsidRDefault="001561E9" w:rsidP="006D4E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Patti is affiliated with a population health team that promotes health education among chronically ill patients. Pender's model is applied while addressing</w:t>
      </w:r>
      <w:r w:rsidR="003A546C">
        <w:rPr>
          <w:rFonts w:ascii="Times New Roman" w:hAnsi="Times New Roman" w:cs="Times New Roman"/>
          <w:sz w:val="24"/>
          <w:szCs w:val="24"/>
        </w:rPr>
        <w:t xml:space="preserve"> diabetic population</w:t>
      </w:r>
      <w:r w:rsidR="006D4E5A">
        <w:rPr>
          <w:rFonts w:ascii="Times New Roman" w:hAnsi="Times New Roman" w:cs="Times New Roman"/>
          <w:sz w:val="24"/>
          <w:szCs w:val="24"/>
        </w:rPr>
        <w:t xml:space="preserve"> </w:t>
      </w:r>
      <w:r w:rsidR="006D4E5A" w:rsidRPr="006D4E5A">
        <w:rPr>
          <w:rFonts w:ascii="Times New Roman" w:hAnsi="Times New Roman" w:cs="Times New Roman"/>
          <w:sz w:val="24"/>
          <w:szCs w:val="24"/>
        </w:rPr>
        <w:t>(Pender, 2011)</w:t>
      </w:r>
      <w:r w:rsidR="003A546C">
        <w:rPr>
          <w:rFonts w:ascii="Times New Roman" w:hAnsi="Times New Roman" w:cs="Times New Roman"/>
          <w:sz w:val="24"/>
          <w:szCs w:val="24"/>
        </w:rPr>
        <w:t xml:space="preserve">. </w:t>
      </w:r>
      <w:r w:rsidR="00762DD7">
        <w:rPr>
          <w:rFonts w:ascii="Times New Roman" w:hAnsi="Times New Roman" w:cs="Times New Roman"/>
          <w:sz w:val="24"/>
          <w:szCs w:val="24"/>
        </w:rPr>
        <w:t>Applying Pender's model helps patients understand their disease</w:t>
      </w:r>
      <w:r w:rsidR="006D4E5A">
        <w:rPr>
          <w:rFonts w:ascii="Times New Roman" w:hAnsi="Times New Roman" w:cs="Times New Roman"/>
          <w:sz w:val="24"/>
          <w:szCs w:val="24"/>
        </w:rPr>
        <w:t xml:space="preserve"> </w:t>
      </w:r>
      <w:r w:rsidR="006D4E5A" w:rsidRPr="006D4E5A">
        <w:rPr>
          <w:rFonts w:ascii="Times New Roman" w:hAnsi="Times New Roman" w:cs="Times New Roman"/>
          <w:sz w:val="24"/>
          <w:szCs w:val="24"/>
        </w:rPr>
        <w:t>(Pender, 2011)</w:t>
      </w:r>
      <w:r w:rsidR="00762DD7">
        <w:rPr>
          <w:rFonts w:ascii="Times New Roman" w:hAnsi="Times New Roman" w:cs="Times New Roman"/>
          <w:sz w:val="24"/>
          <w:szCs w:val="24"/>
        </w:rPr>
        <w:t xml:space="preserve">. </w:t>
      </w:r>
      <w:r w:rsidR="00762DD7">
        <w:rPr>
          <w:rFonts w:ascii="Times New Roman" w:hAnsi="Times New Roman" w:cs="Times New Roman"/>
          <w:sz w:val="24"/>
          <w:szCs w:val="24"/>
        </w:rPr>
        <w:lastRenderedPageBreak/>
        <w:t>Furthermore, nurses help patients reinvigorate their commitment through a series of interviews. The effectiveness of Pender's model can be measured by the fact that the recalcitrant patients, after having fostered a close relationship with the team, started to be more cooperative</w:t>
      </w:r>
      <w:r w:rsidR="006D4E5A">
        <w:rPr>
          <w:rFonts w:ascii="Times New Roman" w:hAnsi="Times New Roman" w:cs="Times New Roman"/>
          <w:sz w:val="24"/>
          <w:szCs w:val="24"/>
        </w:rPr>
        <w:t xml:space="preserve"> </w:t>
      </w:r>
      <w:r w:rsidR="006D4E5A" w:rsidRPr="006D4E5A">
        <w:rPr>
          <w:rFonts w:ascii="Times New Roman" w:hAnsi="Times New Roman" w:cs="Times New Roman"/>
          <w:sz w:val="24"/>
          <w:szCs w:val="24"/>
        </w:rPr>
        <w:t>(Pender, 2011)</w:t>
      </w:r>
      <w:r w:rsidR="00762DD7">
        <w:rPr>
          <w:rFonts w:ascii="Times New Roman" w:hAnsi="Times New Roman" w:cs="Times New Roman"/>
          <w:sz w:val="24"/>
          <w:szCs w:val="24"/>
        </w:rPr>
        <w:t>.</w:t>
      </w: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1561E9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1561E9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954" w:rsidRDefault="009B4954" w:rsidP="00BB1C0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37BC7">
        <w:rPr>
          <w:rFonts w:ascii="Times New Roman" w:hAnsi="Times New Roman" w:cs="Times New Roman"/>
          <w:sz w:val="24"/>
          <w:szCs w:val="24"/>
        </w:rPr>
        <w:t>Pender, N. J. (2011).</w:t>
      </w:r>
      <w:proofErr w:type="gramEnd"/>
      <w:r w:rsidRPr="00E37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BC7">
        <w:rPr>
          <w:rFonts w:ascii="Times New Roman" w:hAnsi="Times New Roman" w:cs="Times New Roman"/>
          <w:sz w:val="24"/>
          <w:szCs w:val="24"/>
        </w:rPr>
        <w:t>Health promotion model manual.</w:t>
      </w:r>
      <w:proofErr w:type="gramEnd"/>
    </w:p>
    <w:p w:rsidR="009B4954" w:rsidRDefault="009B4954" w:rsidP="00BB1C0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B1C01">
        <w:rPr>
          <w:rFonts w:ascii="Times New Roman" w:hAnsi="Times New Roman" w:cs="Times New Roman"/>
          <w:i/>
          <w:iCs/>
          <w:sz w:val="24"/>
          <w:szCs w:val="24"/>
        </w:rPr>
        <w:t>What is health promotion</w:t>
      </w:r>
      <w:proofErr w:type="gramStart"/>
      <w:r w:rsidRPr="00BB1C01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BB1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C01">
        <w:rPr>
          <w:rFonts w:ascii="Times New Roman" w:hAnsi="Times New Roman" w:cs="Times New Roman"/>
          <w:sz w:val="24"/>
          <w:szCs w:val="24"/>
        </w:rPr>
        <w:t>(2019). </w:t>
      </w:r>
      <w:r w:rsidRPr="00BB1C01">
        <w:rPr>
          <w:rFonts w:ascii="Times New Roman" w:hAnsi="Times New Roman" w:cs="Times New Roman"/>
          <w:i/>
          <w:iCs/>
          <w:sz w:val="24"/>
          <w:szCs w:val="24"/>
        </w:rPr>
        <w:t>World Health Organization</w:t>
      </w:r>
      <w:r w:rsidRPr="00BB1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C01">
        <w:rPr>
          <w:rFonts w:ascii="Times New Roman" w:hAnsi="Times New Roman" w:cs="Times New Roman"/>
          <w:sz w:val="24"/>
          <w:szCs w:val="24"/>
        </w:rPr>
        <w:t xml:space="preserve"> Retrieved 20 June 2019, from https://www.who.int/features/qa/health-promotion/en/</w:t>
      </w:r>
      <w:bookmarkStart w:id="0" w:name="_GoBack"/>
      <w:bookmarkEnd w:id="0"/>
    </w:p>
    <w:p w:rsidR="00C74D28" w:rsidRPr="0008177B" w:rsidRDefault="00C74D28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E9" w:rsidRDefault="001561E9">
      <w:pPr>
        <w:spacing w:after="0" w:line="240" w:lineRule="auto"/>
      </w:pPr>
      <w:r>
        <w:separator/>
      </w:r>
    </w:p>
  </w:endnote>
  <w:endnote w:type="continuationSeparator" w:id="0">
    <w:p w:rsidR="001561E9" w:rsidRDefault="0015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E9" w:rsidRDefault="001561E9">
      <w:pPr>
        <w:spacing w:after="0" w:line="240" w:lineRule="auto"/>
      </w:pPr>
      <w:r>
        <w:separator/>
      </w:r>
    </w:p>
  </w:footnote>
  <w:footnote w:type="continuationSeparator" w:id="0">
    <w:p w:rsidR="001561E9" w:rsidRDefault="0015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1561E9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48344E">
      <w:rPr>
        <w:rFonts w:ascii="Times New Roman" w:hAnsi="Times New Roman" w:cs="Times New Roman"/>
        <w:sz w:val="24"/>
        <w:szCs w:val="24"/>
      </w:rPr>
      <w:t>NURSING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B4954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8177B"/>
    <w:rsid w:val="000A5615"/>
    <w:rsid w:val="00115EA8"/>
    <w:rsid w:val="00130A33"/>
    <w:rsid w:val="00141074"/>
    <w:rsid w:val="001561E9"/>
    <w:rsid w:val="00187C02"/>
    <w:rsid w:val="001A02CC"/>
    <w:rsid w:val="00264968"/>
    <w:rsid w:val="00267851"/>
    <w:rsid w:val="002777E7"/>
    <w:rsid w:val="002D4968"/>
    <w:rsid w:val="00302C0F"/>
    <w:rsid w:val="0034125C"/>
    <w:rsid w:val="003A546C"/>
    <w:rsid w:val="00471063"/>
    <w:rsid w:val="0048344E"/>
    <w:rsid w:val="004A07E8"/>
    <w:rsid w:val="004D6074"/>
    <w:rsid w:val="00532092"/>
    <w:rsid w:val="00550EFD"/>
    <w:rsid w:val="005C20F1"/>
    <w:rsid w:val="005F1AA8"/>
    <w:rsid w:val="00690E1B"/>
    <w:rsid w:val="006D4E5A"/>
    <w:rsid w:val="00762DD7"/>
    <w:rsid w:val="007F77B6"/>
    <w:rsid w:val="00803D34"/>
    <w:rsid w:val="00877CA7"/>
    <w:rsid w:val="00891D5B"/>
    <w:rsid w:val="008C6CF1"/>
    <w:rsid w:val="009B4954"/>
    <w:rsid w:val="00A106AF"/>
    <w:rsid w:val="00A4374D"/>
    <w:rsid w:val="00B405F9"/>
    <w:rsid w:val="00B73412"/>
    <w:rsid w:val="00BB1C01"/>
    <w:rsid w:val="00C5356B"/>
    <w:rsid w:val="00C74D28"/>
    <w:rsid w:val="00C75C92"/>
    <w:rsid w:val="00C84B81"/>
    <w:rsid w:val="00CA2688"/>
    <w:rsid w:val="00CF0A51"/>
    <w:rsid w:val="00D02FFA"/>
    <w:rsid w:val="00D5076D"/>
    <w:rsid w:val="00D95087"/>
    <w:rsid w:val="00E37BC7"/>
    <w:rsid w:val="00E9729E"/>
    <w:rsid w:val="00EF1641"/>
    <w:rsid w:val="00F91F58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33</cp:revision>
  <dcterms:created xsi:type="dcterms:W3CDTF">2011-12-18T19:23:00Z</dcterms:created>
  <dcterms:modified xsi:type="dcterms:W3CDTF">2019-06-20T02:15:00Z</dcterms:modified>
</cp:coreProperties>
</file>