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A5DD" w14:textId="77777777" w:rsidR="00107323" w:rsidRDefault="00075CC1" w:rsidP="00107323">
      <w:pPr>
        <w:pStyle w:val="Title2"/>
      </w:pPr>
      <w:r>
        <w:t xml:space="preserve"> </w:t>
      </w:r>
    </w:p>
    <w:p w14:paraId="5E010A8A" w14:textId="77777777" w:rsidR="00107323" w:rsidRDefault="00107323" w:rsidP="00107323">
      <w:pPr>
        <w:pStyle w:val="Title2"/>
      </w:pPr>
    </w:p>
    <w:p w14:paraId="68FE489E" w14:textId="77777777" w:rsidR="00107323" w:rsidRDefault="00107323" w:rsidP="00107323">
      <w:pPr>
        <w:pStyle w:val="Title2"/>
      </w:pPr>
    </w:p>
    <w:p w14:paraId="7E34B23B" w14:textId="77777777" w:rsidR="00107323" w:rsidRDefault="00107323" w:rsidP="00107323">
      <w:pPr>
        <w:pStyle w:val="Title2"/>
      </w:pPr>
    </w:p>
    <w:p w14:paraId="46A683A9" w14:textId="77777777" w:rsidR="00107323" w:rsidRDefault="00107323" w:rsidP="00107323">
      <w:pPr>
        <w:pStyle w:val="Title2"/>
      </w:pPr>
    </w:p>
    <w:p w14:paraId="7D15B88B" w14:textId="77777777" w:rsidR="00107323" w:rsidRDefault="00107323" w:rsidP="00107323">
      <w:pPr>
        <w:pStyle w:val="Title2"/>
      </w:pPr>
    </w:p>
    <w:p w14:paraId="455597A5" w14:textId="77777777" w:rsidR="00107323" w:rsidRDefault="00107323" w:rsidP="00107323">
      <w:pPr>
        <w:pStyle w:val="Title2"/>
      </w:pPr>
    </w:p>
    <w:p w14:paraId="7FA76530" w14:textId="77777777" w:rsidR="00107323" w:rsidRDefault="00107323" w:rsidP="00107323">
      <w:pPr>
        <w:pStyle w:val="Title2"/>
      </w:pPr>
    </w:p>
    <w:p w14:paraId="53E1D0E2" w14:textId="77777777" w:rsidR="00107323" w:rsidRDefault="00107323" w:rsidP="00107323">
      <w:pPr>
        <w:pStyle w:val="Title2"/>
      </w:pPr>
    </w:p>
    <w:p w14:paraId="19173E0E" w14:textId="77777777" w:rsidR="00B823AA" w:rsidRDefault="00075CC1" w:rsidP="00B823AA">
      <w:pPr>
        <w:pStyle w:val="Title2"/>
      </w:pPr>
      <w:r>
        <w:t>SWOT Analysis</w:t>
      </w:r>
    </w:p>
    <w:p w14:paraId="2BB44B4C" w14:textId="77777777" w:rsidR="00E81978" w:rsidRDefault="00E536A1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3EB95C88" w14:textId="77777777" w:rsidR="00E81978" w:rsidRDefault="00075CC1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681F908A" w14:textId="77777777" w:rsidR="00295226" w:rsidRDefault="00075CC1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1DF8F4BF" w14:textId="77777777" w:rsidR="00295226" w:rsidRDefault="00075CC1">
      <w:r>
        <w:br w:type="page"/>
      </w:r>
    </w:p>
    <w:p w14:paraId="72D20B77" w14:textId="77777777" w:rsidR="006C5913" w:rsidRDefault="00075CC1" w:rsidP="003A3D27">
      <w:pPr>
        <w:pStyle w:val="Title2"/>
        <w:ind w:firstLine="720"/>
      </w:pPr>
      <w:r>
        <w:lastRenderedPageBreak/>
        <w:t>SWOT Analysis</w:t>
      </w:r>
    </w:p>
    <w:p w14:paraId="7F0ECA64" w14:textId="77777777" w:rsidR="00F20CA9" w:rsidRDefault="00075CC1" w:rsidP="00494BAF">
      <w:pPr>
        <w:pStyle w:val="Title2"/>
        <w:ind w:firstLine="720"/>
        <w:rPr>
          <w:b/>
        </w:rPr>
      </w:pPr>
      <w:r>
        <w:rPr>
          <w:b/>
        </w:rPr>
        <w:t>Opportunities</w:t>
      </w:r>
    </w:p>
    <w:p w14:paraId="75774966" w14:textId="4C0827FE" w:rsidR="00494BAF" w:rsidRDefault="00075CC1" w:rsidP="00494BAF">
      <w:pPr>
        <w:pStyle w:val="Title2"/>
        <w:ind w:firstLine="720"/>
        <w:jc w:val="left"/>
      </w:pPr>
      <w:r>
        <w:t>There are various external and developmental factors that D</w:t>
      </w:r>
      <w:r w:rsidR="00591C44">
        <w:t>JI</w:t>
      </w:r>
      <w:r>
        <w:t xml:space="preserve"> Drone can influence to improve the current position o</w:t>
      </w:r>
      <w:r w:rsidR="00CC4CAE">
        <w:t xml:space="preserve">f a market and </w:t>
      </w:r>
      <w:r>
        <w:t>further expand th</w:t>
      </w:r>
      <w:r w:rsidR="00AD3F4C">
        <w:t>e market</w:t>
      </w:r>
      <w:r w:rsidR="00F537A2">
        <w:t xml:space="preserve"> </w:t>
      </w:r>
      <w:r w:rsidR="00F537A2">
        <w:fldChar w:fldCharType="begin"/>
      </w:r>
      <w:r w:rsidR="00F537A2">
        <w:instrText xml:space="preserve"> ADDIN ZOTERO_ITEM CSL_CITATION {"citationID":"74vGgPiG","properties":{"formattedCitation":"(\\uc0\\u8220{}Da Jiang Innovations (DJI),\\uc0\\u8221{} n.d.)","plainCitation":"(“Da Jiang Innovations (DJI),” n.d.)","noteIndex":0},"citationItems":[{"id":413,"uris":["http://zotero.org/users/local/CKNkWnK9/items/GFIA7QK7"],"uri":["http://zotero.org/users/local/CKNkWnK9/items/GFIA7QK7"],"itemData":{"id":413,"type":"webpage","title":"Da Jiang Innovations (DJI): The Rise of the Drones ^ NTU139","container-title":"HBR Store","abstract":"Buy books, tools, case studies, and articles on leadership, strategy, innovation, and other business and management topics","URL":"https://store.hbr.org/product/da-jiang-innovations-dji-the-rise-of-the-drones/NTU139","title-short":"Da Jiang Innovations (DJI)","language":"en","accessed":{"date-parts":[["2019",11,30]]}}}],"schema":"https://github.com/citation-style-language/schema/raw/master/csl-citation.json"} </w:instrText>
      </w:r>
      <w:r w:rsidR="00F537A2">
        <w:fldChar w:fldCharType="separate"/>
      </w:r>
      <w:r w:rsidR="00F537A2" w:rsidRPr="00F537A2">
        <w:rPr>
          <w:rFonts w:ascii="Times New Roman" w:hAnsi="Times New Roman" w:cs="Times New Roman"/>
        </w:rPr>
        <w:t>(“Da Jiang Innovations (DJI),” n.d.)</w:t>
      </w:r>
      <w:r w:rsidR="00F537A2">
        <w:fldChar w:fldCharType="end"/>
      </w:r>
      <w:r w:rsidR="00AD3F4C">
        <w:t xml:space="preserve">. Numerous opportunities may arise from factors such as </w:t>
      </w:r>
      <w:r w:rsidR="006727EE">
        <w:t>radical</w:t>
      </w:r>
      <w:r w:rsidR="00AD3F4C">
        <w:t xml:space="preserve"> </w:t>
      </w:r>
      <w:r w:rsidR="006727EE">
        <w:t>expansion</w:t>
      </w:r>
      <w:r w:rsidR="00AD3F4C">
        <w:t xml:space="preserve"> and policy </w:t>
      </w:r>
      <w:r w:rsidR="006727EE">
        <w:t>alterations</w:t>
      </w:r>
      <w:r w:rsidR="00AD3F4C">
        <w:t xml:space="preserve">, </w:t>
      </w:r>
      <w:r w:rsidR="006727EE">
        <w:t>technical</w:t>
      </w:r>
      <w:r w:rsidR="00AD3F4C">
        <w:t xml:space="preserve"> </w:t>
      </w:r>
      <w:r w:rsidR="006727EE">
        <w:t>novelties</w:t>
      </w:r>
      <w:r w:rsidR="00CC4CAE">
        <w:t xml:space="preserve">, </w:t>
      </w:r>
      <w:r w:rsidR="00AD3F4C">
        <w:t xml:space="preserve">elevation of </w:t>
      </w:r>
      <w:r w:rsidR="006727EE">
        <w:t>purchaser</w:t>
      </w:r>
      <w:r w:rsidR="00AD3F4C">
        <w:t xml:space="preserve"> disposable </w:t>
      </w:r>
      <w:r w:rsidR="006727EE">
        <w:t>revenue</w:t>
      </w:r>
      <w:r w:rsidR="00AD3F4C">
        <w:t xml:space="preserve">, </w:t>
      </w:r>
      <w:r w:rsidR="006727EE">
        <w:t>financial</w:t>
      </w:r>
      <w:r w:rsidR="00AD3F4C">
        <w:t xml:space="preserve"> </w:t>
      </w:r>
      <w:r w:rsidR="006727EE">
        <w:t>development</w:t>
      </w:r>
      <w:r w:rsidR="00AD3F4C">
        <w:t xml:space="preserve">, and variations in </w:t>
      </w:r>
      <w:r w:rsidR="006727EE">
        <w:t>purchaser</w:t>
      </w:r>
      <w:r w:rsidR="00AD3F4C">
        <w:t xml:space="preserve"> </w:t>
      </w:r>
      <w:r w:rsidR="006727EE">
        <w:t>inclinations</w:t>
      </w:r>
      <w:r w:rsidR="00AD3F4C">
        <w:t>.</w:t>
      </w:r>
    </w:p>
    <w:p w14:paraId="7C47BD9F" w14:textId="1457B3BA" w:rsidR="00902DC0" w:rsidRDefault="00075CC1" w:rsidP="00902DC0">
      <w:pPr>
        <w:pStyle w:val="Title2"/>
        <w:jc w:val="both"/>
        <w:rPr>
          <w:b/>
        </w:rPr>
      </w:pPr>
      <w:r>
        <w:rPr>
          <w:b/>
        </w:rPr>
        <w:t>Dropping</w:t>
      </w:r>
      <w:r w:rsidR="00D81287">
        <w:rPr>
          <w:b/>
        </w:rPr>
        <w:t xml:space="preserve"> </w:t>
      </w:r>
      <w:r w:rsidR="000B0C5C">
        <w:rPr>
          <w:b/>
        </w:rPr>
        <w:t xml:space="preserve">the </w:t>
      </w:r>
      <w:r w:rsidR="00CC4CAE">
        <w:rPr>
          <w:b/>
        </w:rPr>
        <w:t>cost of Market P</w:t>
      </w:r>
      <w:r w:rsidR="00D81287">
        <w:rPr>
          <w:b/>
        </w:rPr>
        <w:t>enetration and</w:t>
      </w:r>
      <w:r w:rsidR="00CC4CAE">
        <w:rPr>
          <w:b/>
        </w:rPr>
        <w:t xml:space="preserve"> B</w:t>
      </w:r>
      <w:r>
        <w:rPr>
          <w:b/>
        </w:rPr>
        <w:t>usiness into the Global Market</w:t>
      </w:r>
    </w:p>
    <w:p w14:paraId="6742686E" w14:textId="77777777" w:rsidR="00902DC0" w:rsidRDefault="00075CC1" w:rsidP="00902DC0">
      <w:pPr>
        <w:pStyle w:val="Title2"/>
        <w:jc w:val="both"/>
      </w:pPr>
      <w:r>
        <w:rPr>
          <w:b/>
        </w:rPr>
        <w:tab/>
      </w:r>
      <w:r w:rsidR="006476D2">
        <w:t>Factors that contribute</w:t>
      </w:r>
      <w:r w:rsidR="00837B5A">
        <w:t xml:space="preserve"> towards a </w:t>
      </w:r>
      <w:r w:rsidR="00740185">
        <w:t>drop</w:t>
      </w:r>
      <w:r w:rsidR="00D81287">
        <w:t xml:space="preserve"> in the cost of market penetration and business in the global market are mainly </w:t>
      </w:r>
      <w:r w:rsidR="00D14451">
        <w:t>urbanization</w:t>
      </w:r>
      <w:r w:rsidR="00D81287">
        <w:t xml:space="preserve"> and improvement in the social and </w:t>
      </w:r>
      <w:r w:rsidR="006476D2">
        <w:t>digital industry as indicated by Wee Kiat Lim, Yi Zeng and Wei Fong Bo</w:t>
      </w:r>
      <w:r w:rsidR="00F537A2">
        <w:t xml:space="preserve"> </w:t>
      </w:r>
      <w:r w:rsidR="00F537A2">
        <w:fldChar w:fldCharType="begin"/>
      </w:r>
      <w:r w:rsidR="00F537A2">
        <w:instrText xml:space="preserve"> ADDIN ZOTERO_ITEM CSL_CITATION {"citationID":"ppx14Hoi","properties":{"formattedCitation":"(\\uc0\\u8220{}Da Jiang Innovations (DJI),\\uc0\\u8221{} n.d.)","plainCitation":"(“Da Jiang Innovations (DJI),” n.d.)","noteIndex":0},"citationItems":[{"id":413,"uris":["http://zotero.org/users/local/CKNkWnK9/items/GFIA7QK7"],"uri":["http://zotero.org/users/local/CKNkWnK9/items/GFIA7QK7"],"itemData":{"id":413,"type":"webpage","title":"Da Jiang Innovations (DJI): The Rise of the Drones ^ NTU139","container-title":"HBR Store","abstract":"Buy books, tools, case studies, and articles on leadership, strategy, innovation, and other business and management topics","URL":"https://store.hbr.org/product/da-jiang-innovations-dji-the-rise-of-the-drones/NTU139","title-short":"Da Jiang Innovations (DJI)","language":"en","accessed":{"date-parts":[["2019",11,30]]}}}],"schema":"https://github.com/citation-style-language/schema/raw/master/csl-citation.json"} </w:instrText>
      </w:r>
      <w:r w:rsidR="00F537A2">
        <w:fldChar w:fldCharType="separate"/>
      </w:r>
      <w:r w:rsidR="00F537A2" w:rsidRPr="00F537A2">
        <w:rPr>
          <w:rFonts w:ascii="Times New Roman" w:hAnsi="Times New Roman" w:cs="Times New Roman"/>
        </w:rPr>
        <w:t>(“Da Jiang Innovations (DJI),” n.d.)</w:t>
      </w:r>
      <w:r w:rsidR="00F537A2">
        <w:fldChar w:fldCharType="end"/>
      </w:r>
      <w:r w:rsidR="006476D2">
        <w:t xml:space="preserve">. </w:t>
      </w:r>
      <w:r w:rsidR="00367B8D">
        <w:t xml:space="preserve">   </w:t>
      </w:r>
    </w:p>
    <w:p w14:paraId="79AD44E9" w14:textId="77777777" w:rsidR="0016756F" w:rsidRDefault="00075CC1" w:rsidP="00902DC0">
      <w:pPr>
        <w:pStyle w:val="Title2"/>
        <w:jc w:val="both"/>
        <w:rPr>
          <w:b/>
        </w:rPr>
      </w:pPr>
      <w:r w:rsidRPr="0016756F">
        <w:rPr>
          <w:b/>
        </w:rPr>
        <w:t>Improvement in Artificial Intelligence</w:t>
      </w:r>
    </w:p>
    <w:p w14:paraId="07398FA4" w14:textId="00AA0BFF" w:rsidR="008A0FB8" w:rsidRDefault="00075CC1" w:rsidP="00902DC0">
      <w:pPr>
        <w:pStyle w:val="Title2"/>
        <w:jc w:val="both"/>
      </w:pPr>
      <w:r>
        <w:rPr>
          <w:b/>
        </w:rPr>
        <w:tab/>
      </w:r>
      <w:r>
        <w:t>To allow the bette</w:t>
      </w:r>
      <w:r w:rsidR="00620310">
        <w:t xml:space="preserve">r prediction of customer demand, </w:t>
      </w:r>
      <w:r w:rsidR="005179EA">
        <w:t>providing</w:t>
      </w:r>
      <w:r w:rsidR="003B50A4">
        <w:t xml:space="preserve"> </w:t>
      </w:r>
      <w:r w:rsidR="00620310">
        <w:t xml:space="preserve">to the </w:t>
      </w:r>
      <w:r w:rsidR="005179EA">
        <w:t>slot</w:t>
      </w:r>
      <w:r w:rsidR="00620310">
        <w:t xml:space="preserve"> </w:t>
      </w:r>
      <w:r w:rsidR="005179EA">
        <w:t>fragments</w:t>
      </w:r>
      <w:r w:rsidR="003B50A4">
        <w:t xml:space="preserve"> and </w:t>
      </w:r>
      <w:r w:rsidR="005179EA">
        <w:t>formulating</w:t>
      </w:r>
      <w:r w:rsidR="003B50A4">
        <w:t xml:space="preserve"> enhanced </w:t>
      </w:r>
      <w:r w:rsidR="005179EA">
        <w:t>engine recommendations, D</w:t>
      </w:r>
      <w:r w:rsidR="00CC4CAE">
        <w:t>JI</w:t>
      </w:r>
      <w:r w:rsidR="005179EA">
        <w:t xml:space="preserve"> </w:t>
      </w:r>
      <w:r w:rsidR="000B0C5C">
        <w:t xml:space="preserve">Drone must </w:t>
      </w:r>
      <w:r w:rsidR="005179EA">
        <w:t xml:space="preserve">take measures to improve </w:t>
      </w:r>
      <w:r w:rsidR="00591C44">
        <w:t xml:space="preserve">the </w:t>
      </w:r>
      <w:r w:rsidR="005179EA">
        <w:t>Artificial Intelligence</w:t>
      </w:r>
      <w:r w:rsidR="00F537A2">
        <w:t xml:space="preserve"> </w:t>
      </w:r>
      <w:r w:rsidR="00F537A2">
        <w:fldChar w:fldCharType="begin"/>
      </w:r>
      <w:r w:rsidR="00F537A2">
        <w:instrText xml:space="preserve"> ADDIN ZOTERO_ITEM CSL_CITATION {"citationID":"5Ep0hwuo","properties":{"formattedCitation":"(\\uc0\\u8220{}Global Drones Market Innovative Growth With SWOT Analysis And Forecast From 2018-2028\\uc0\\u8212{}MarketWatch,\\uc0\\u8221{} n.d.)","plainCitation":"(“Global Drones Market Innovative Growth With SWOT Analysis And Forecast From 2018-2028—MarketWatch,” n.d.)","noteIndex":0},"citationItems":[{"id":417,"uris":["http://zotero.org/users/local/CKNkWnK9/items/FJXJNG4E"],"uri":["http://zotero.org/users/local/CKNkWnK9/items/FJXJNG4E"],"itemData":{"id":417,"type":"webpage","title":"Global Drones Market Innovative Growth With SWOT Analysis And Forecast From 2018-2028 - MarketWatch","URL":"https://www.marketwatch.com/press-release/global-drones-market-innovative-growth-with-swot-analysis-and-forecast-from-2018-2028-2019-08-02","accessed":{"date-parts":[["2019",11,30]]}}}],"schema":"https://github.com/citation-style-language/schema/raw/master/csl-citation.json"} </w:instrText>
      </w:r>
      <w:r w:rsidR="00F537A2">
        <w:fldChar w:fldCharType="separate"/>
      </w:r>
      <w:r w:rsidR="00F537A2" w:rsidRPr="00F537A2">
        <w:rPr>
          <w:rFonts w:ascii="Times New Roman" w:hAnsi="Times New Roman" w:cs="Times New Roman"/>
        </w:rPr>
        <w:t>(“Global Drones Market Innovative Growth With SWOT Analysis And Forecast From 2018-2028—MarketWatch,” n.d.)</w:t>
      </w:r>
      <w:r w:rsidR="00F537A2">
        <w:fldChar w:fldCharType="end"/>
      </w:r>
      <w:r w:rsidR="005179EA">
        <w:t xml:space="preserve">. </w:t>
      </w:r>
    </w:p>
    <w:p w14:paraId="464836C2" w14:textId="1EE5B5A5" w:rsidR="008A0FB8" w:rsidRDefault="00075CC1" w:rsidP="00902DC0">
      <w:pPr>
        <w:pStyle w:val="Title2"/>
        <w:jc w:val="both"/>
        <w:rPr>
          <w:b/>
        </w:rPr>
      </w:pPr>
      <w:r w:rsidRPr="008A0FB8">
        <w:rPr>
          <w:b/>
        </w:rPr>
        <w:t xml:space="preserve">Worldwide </w:t>
      </w:r>
      <w:r w:rsidR="00CC4CAE">
        <w:rPr>
          <w:b/>
        </w:rPr>
        <w:t>T</w:t>
      </w:r>
      <w:r w:rsidR="00D22BDA" w:rsidRPr="008A0FB8">
        <w:rPr>
          <w:b/>
        </w:rPr>
        <w:t>alent</w:t>
      </w:r>
      <w:r w:rsidR="00CC4CAE">
        <w:rPr>
          <w:b/>
        </w:rPr>
        <w:t xml:space="preserve"> Access in the Global M</w:t>
      </w:r>
      <w:r w:rsidRPr="008A0FB8">
        <w:rPr>
          <w:b/>
        </w:rPr>
        <w:t>arket</w:t>
      </w:r>
    </w:p>
    <w:p w14:paraId="5B698272" w14:textId="0E6BC394" w:rsidR="000B0C5C" w:rsidRDefault="00075CC1" w:rsidP="00902DC0">
      <w:pPr>
        <w:pStyle w:val="Title2"/>
        <w:jc w:val="both"/>
      </w:pPr>
      <w:r>
        <w:rPr>
          <w:b/>
        </w:rPr>
        <w:tab/>
      </w:r>
      <w:r>
        <w:t xml:space="preserve">Due to </w:t>
      </w:r>
      <w:r w:rsidR="00591C44">
        <w:t>an</w:t>
      </w:r>
      <w:r>
        <w:t xml:space="preserve"> inadequate financial plan</w:t>
      </w:r>
      <w:bookmarkStart w:id="0" w:name="_GoBack"/>
      <w:bookmarkEnd w:id="0"/>
      <w:r w:rsidR="00CC4CAE" w:rsidRPr="00CC4CAE">
        <w:t>, DJI</w:t>
      </w:r>
      <w:r w:rsidR="00172DEC">
        <w:t xml:space="preserve"> </w:t>
      </w:r>
      <w:r>
        <w:t xml:space="preserve">Drone </w:t>
      </w:r>
      <w:r w:rsidR="00172DEC">
        <w:t>is confronted with</w:t>
      </w:r>
      <w:r>
        <w:t xml:space="preserve"> the challenges of limited access to the worldwide ta</w:t>
      </w:r>
      <w:r w:rsidR="00172DEC">
        <w:t xml:space="preserve">lent market. Via expanding its expertise into the international market, </w:t>
      </w:r>
      <w:r w:rsidR="00CC4CAE" w:rsidRPr="00CC4CAE">
        <w:t>DJI</w:t>
      </w:r>
      <w:r w:rsidR="00172DEC">
        <w:t xml:space="preserve"> </w:t>
      </w:r>
      <w:r>
        <w:t xml:space="preserve">Drone </w:t>
      </w:r>
      <w:r w:rsidR="00172DEC">
        <w:t xml:space="preserve">would be able to access the high standard talent market. </w:t>
      </w:r>
      <w:r w:rsidR="00F537A2">
        <w:t xml:space="preserve">It has been indicated by studies </w:t>
      </w:r>
      <w:r w:rsidR="00172DEC">
        <w:t xml:space="preserve">that it would further contribute towards fetching the endowment into the local industry and improving its services in the fields of </w:t>
      </w:r>
      <w:r w:rsidR="009B1D06">
        <w:t>Information T</w:t>
      </w:r>
      <w:r w:rsidR="00172DEC">
        <w:t xml:space="preserve">echnology, </w:t>
      </w:r>
      <w:r w:rsidR="007E5DAA">
        <w:t>invention</w:t>
      </w:r>
      <w:r w:rsidR="00591C44">
        <w:t>,</w:t>
      </w:r>
      <w:r w:rsidR="00172DEC">
        <w:t xml:space="preserve"> and policy</w:t>
      </w:r>
      <w:r w:rsidR="001C6AC9">
        <w:t xml:space="preserve"> making</w:t>
      </w:r>
      <w:r w:rsidR="00F537A2">
        <w:t xml:space="preserve"> </w:t>
      </w:r>
      <w:r w:rsidR="00F537A2">
        <w:fldChar w:fldCharType="begin"/>
      </w:r>
      <w:r w:rsidR="00F537A2">
        <w:instrText xml:space="preserve"> ADDIN ZOTERO_ITEM CSL_CITATION {"citationID":"X4TIQ4L6","properties":{"formattedCitation":"(\\uc0\\u8220{}DJI Dominates the Friendly Skies,\\uc0\\u8221{} 2017)","plainCitation":"(“DJI Dominates the Friendly Skies,” 2017)","noteIndex":0},"citationItems":[{"id":418,"uris":["http://zotero.org/users/local/CKNkWnK9/items/7QCPYHSM"],"uri":["http://zotero.org/users/local/CKNkWnK9/items/7QCPYHSM"],"itemData":{"id":418,"type":"post-weblog","title":"DJI Dominates the Friendly Skies: A SWOT Analysis.","container-title":"A Marketing Noob","abstract":"image of DJI Phantom Drone Drones, though still overwhelming prevalent in military application, are seeing increasing integration into the civilian and commercial sectors. And in these markets, one…","URL":"https://nmartinmcad.wordpress.com/2017/02/22/dji-dominates-the-friendly-skies-a-swot-analysis/","title-short":"DJI Dominates the Friendly Skies","language":"en","issued":{"date-parts":[["2017",2,22]]},"accessed":{"date-parts":[["2019",11,30]]}}}],"schema":"https://github.com/citation-style-language/schema/raw/master/csl-citation.json"} </w:instrText>
      </w:r>
      <w:r w:rsidR="00F537A2">
        <w:fldChar w:fldCharType="separate"/>
      </w:r>
      <w:r w:rsidR="00F537A2" w:rsidRPr="00F537A2">
        <w:rPr>
          <w:rFonts w:ascii="Times New Roman" w:hAnsi="Times New Roman" w:cs="Times New Roman"/>
        </w:rPr>
        <w:t>(“DJI Dominates the Friendly Skies,” 2017)</w:t>
      </w:r>
      <w:r w:rsidR="00F537A2">
        <w:fldChar w:fldCharType="end"/>
      </w:r>
      <w:r w:rsidR="00172DEC">
        <w:t>.</w:t>
      </w:r>
    </w:p>
    <w:p w14:paraId="79BE44AC" w14:textId="6299C41E" w:rsidR="000B0C5C" w:rsidRDefault="00075CC1" w:rsidP="000B0C5C">
      <w:pPr>
        <w:pStyle w:val="Title2"/>
        <w:jc w:val="left"/>
        <w:rPr>
          <w:b/>
        </w:rPr>
      </w:pPr>
      <w:r w:rsidRPr="000B0C5C">
        <w:rPr>
          <w:b/>
        </w:rPr>
        <w:lastRenderedPageBreak/>
        <w:t>E</w:t>
      </w:r>
      <w:r w:rsidR="00CC4CAE">
        <w:rPr>
          <w:b/>
        </w:rPr>
        <w:t>levation of Purchaser Disposable R</w:t>
      </w:r>
      <w:r w:rsidRPr="000B0C5C">
        <w:rPr>
          <w:b/>
        </w:rPr>
        <w:t>evenue</w:t>
      </w:r>
    </w:p>
    <w:p w14:paraId="135D84F4" w14:textId="6B444856" w:rsidR="000B0C5C" w:rsidRDefault="00075CC1" w:rsidP="000B0C5C">
      <w:pPr>
        <w:pStyle w:val="Title2"/>
        <w:jc w:val="left"/>
        <w:rPr>
          <w:rFonts w:cstheme="minorHAnsi"/>
          <w:color w:val="212529"/>
          <w:shd w:val="clear" w:color="auto" w:fill="FFFFFF"/>
        </w:rPr>
      </w:pPr>
      <w:r>
        <w:rPr>
          <w:b/>
        </w:rPr>
        <w:tab/>
      </w:r>
      <w:r w:rsidR="00347052">
        <w:t>It will</w:t>
      </w:r>
      <w:r>
        <w:t xml:space="preserve"> be a good approach to allow purchasers to </w:t>
      </w:r>
      <w:r w:rsidR="00347052">
        <w:t xml:space="preserve">pay </w:t>
      </w:r>
      <w:r w:rsidR="00CC4CAE">
        <w:t>more f</w:t>
      </w:r>
      <w:r w:rsidR="00347052">
        <w:t>or the merchandise that they use</w:t>
      </w:r>
      <w:r w:rsidR="009B1D06">
        <w:t xml:space="preserve"> with time</w:t>
      </w:r>
      <w:r w:rsidR="00347052">
        <w:t xml:space="preserve">. For this purpose, </w:t>
      </w:r>
      <w:r w:rsidR="00CC4CAE" w:rsidRPr="00CC4CAE">
        <w:t>DJI</w:t>
      </w:r>
      <w:r w:rsidR="00347052">
        <w:t xml:space="preserve"> can make</w:t>
      </w:r>
      <w:r w:rsidR="00591C44">
        <w:t xml:space="preserve"> an</w:t>
      </w:r>
      <w:r w:rsidR="00347052">
        <w:t xml:space="preserve"> innovative design which can make use of elevated disposable revenue. </w:t>
      </w:r>
      <w:r w:rsidR="00591C44">
        <w:t xml:space="preserve">This </w:t>
      </w:r>
      <w:r w:rsidR="00EF3195">
        <w:t>has been favored by</w:t>
      </w:r>
      <w:r w:rsidR="00F537A2">
        <w:t xml:space="preserve"> case study </w:t>
      </w:r>
      <w:r w:rsidR="00F537A2">
        <w:rPr>
          <w:rFonts w:cstheme="minorHAnsi"/>
          <w:color w:val="212529"/>
          <w:shd w:val="clear" w:color="auto" w:fill="FFFFFF"/>
        </w:rPr>
        <w:t>according</w:t>
      </w:r>
      <w:r w:rsidR="00EF3195">
        <w:rPr>
          <w:rFonts w:cstheme="minorHAnsi"/>
          <w:color w:val="212529"/>
          <w:shd w:val="clear" w:color="auto" w:fill="FFFFFF"/>
        </w:rPr>
        <w:t xml:space="preserve"> to which</w:t>
      </w:r>
      <w:r w:rsidR="009B1D06">
        <w:rPr>
          <w:rFonts w:cstheme="minorHAnsi"/>
          <w:color w:val="212529"/>
          <w:shd w:val="clear" w:color="auto" w:fill="FFFFFF"/>
        </w:rPr>
        <w:t>,</w:t>
      </w:r>
      <w:r w:rsidR="00EF3195">
        <w:rPr>
          <w:rFonts w:cstheme="minorHAnsi"/>
          <w:color w:val="212529"/>
          <w:shd w:val="clear" w:color="auto" w:fill="FFFFFF"/>
        </w:rPr>
        <w:t xml:space="preserve"> </w:t>
      </w:r>
      <w:r w:rsidR="00CC4CAE" w:rsidRPr="00CC4CAE">
        <w:rPr>
          <w:rFonts w:cstheme="minorHAnsi"/>
          <w:color w:val="212529"/>
          <w:shd w:val="clear" w:color="auto" w:fill="FFFFFF"/>
        </w:rPr>
        <w:t>DJI</w:t>
      </w:r>
      <w:r w:rsidR="00EF3195">
        <w:rPr>
          <w:rFonts w:cstheme="minorHAnsi"/>
          <w:color w:val="212529"/>
          <w:shd w:val="clear" w:color="auto" w:fill="FFFFFF"/>
        </w:rPr>
        <w:t xml:space="preserve"> drone can utilize this strategy to </w:t>
      </w:r>
      <w:r w:rsidR="00EF3195" w:rsidRPr="00CC4CAE">
        <w:rPr>
          <w:rFonts w:cstheme="minorHAnsi"/>
          <w:color w:val="212529"/>
          <w:shd w:val="clear" w:color="auto" w:fill="FFFFFF"/>
        </w:rPr>
        <w:t>further progress in the fields of Information technology, invention and policy</w:t>
      </w:r>
      <w:r w:rsidR="001C6AC9" w:rsidRPr="00CC4CAE">
        <w:rPr>
          <w:rFonts w:cstheme="minorHAnsi"/>
          <w:color w:val="212529"/>
          <w:shd w:val="clear" w:color="auto" w:fill="FFFFFF"/>
        </w:rPr>
        <w:t xml:space="preserve"> making</w:t>
      </w:r>
      <w:r w:rsidR="00F537A2">
        <w:rPr>
          <w:rFonts w:cstheme="minorHAnsi"/>
          <w:color w:val="212529"/>
          <w:shd w:val="clear" w:color="auto" w:fill="FFFFFF"/>
        </w:rPr>
        <w:t xml:space="preserve"> </w:t>
      </w:r>
      <w:r w:rsidR="00F537A2">
        <w:rPr>
          <w:rFonts w:cstheme="minorHAnsi"/>
          <w:color w:val="212529"/>
          <w:shd w:val="clear" w:color="auto" w:fill="FFFFFF"/>
        </w:rPr>
        <w:fldChar w:fldCharType="begin"/>
      </w:r>
      <w:r w:rsidR="00F537A2">
        <w:rPr>
          <w:rFonts w:cstheme="minorHAnsi"/>
          <w:color w:val="212529"/>
          <w:shd w:val="clear" w:color="auto" w:fill="FFFFFF"/>
        </w:rPr>
        <w:instrText xml:space="preserve"> ADDIN ZOTERO_ITEM CSL_CITATION {"citationID":"Zc08Ivxn","properties":{"formattedCitation":"(\\uc0\\u8220{}Da Jiang Innovations (DJI),\\uc0\\u8221{} n.d.)","plainCitation":"(“Da Jiang Innovations (DJI),” n.d.)","noteIndex":0},"citationItems":[{"id":413,"uris":["http://zotero.org/users/local/CKNkWnK9/items/GFIA7QK7"],"uri":["http://zotero.org/users/local/CKNkWnK9/items/GFIA7QK7"],"itemData":{"id":413,"type":"webpage","title":"Da Jiang Innovations (DJI): The Rise of the Drones ^ NTU139","container-title":"HBR Store","abstract":"Buy books, tools, case studies, and articles on leadership, strategy, innovation, and other business and management topics","URL":"https://store.hbr.org/product/da-jiang-innovations-dji-the-rise-of-the-drones/NTU139","title-short":"Da Jiang Innovations (DJI)","language":"en","accessed":{"date-parts":[["2019",11,30]]}}}],"schema":"https://github.com/citation-style-language/schema/raw/master/csl-citation.json"} </w:instrText>
      </w:r>
      <w:r w:rsidR="00F537A2">
        <w:rPr>
          <w:rFonts w:cstheme="minorHAnsi"/>
          <w:color w:val="212529"/>
          <w:shd w:val="clear" w:color="auto" w:fill="FFFFFF"/>
        </w:rPr>
        <w:fldChar w:fldCharType="separate"/>
      </w:r>
      <w:r w:rsidR="00F537A2" w:rsidRPr="00F537A2">
        <w:rPr>
          <w:rFonts w:ascii="Times New Roman" w:hAnsi="Times New Roman" w:cs="Times New Roman"/>
        </w:rPr>
        <w:t>(“Da Jiang Innovations (DJI),” n.d.)</w:t>
      </w:r>
      <w:r w:rsidR="00F537A2">
        <w:rPr>
          <w:rFonts w:cstheme="minorHAnsi"/>
          <w:color w:val="212529"/>
          <w:shd w:val="clear" w:color="auto" w:fill="FFFFFF"/>
        </w:rPr>
        <w:fldChar w:fldCharType="end"/>
      </w:r>
      <w:r w:rsidR="00EF3195">
        <w:rPr>
          <w:rFonts w:cstheme="minorHAnsi"/>
          <w:color w:val="212529"/>
          <w:shd w:val="clear" w:color="auto" w:fill="FFFFFF"/>
        </w:rPr>
        <w:t xml:space="preserve">. </w:t>
      </w:r>
    </w:p>
    <w:p w14:paraId="61C10CD1" w14:textId="30FFAD4C" w:rsidR="00105FDC" w:rsidRDefault="00CC4CAE" w:rsidP="000B0C5C">
      <w:pPr>
        <w:pStyle w:val="Title2"/>
        <w:jc w:val="left"/>
        <w:rPr>
          <w:b/>
        </w:rPr>
      </w:pPr>
      <w:r w:rsidRPr="00CC4CAE">
        <w:rPr>
          <w:b/>
        </w:rPr>
        <w:t>Variations in Purchaser I</w:t>
      </w:r>
      <w:r w:rsidR="00075CC1" w:rsidRPr="00CC4CAE">
        <w:rPr>
          <w:b/>
        </w:rPr>
        <w:t>ncl</w:t>
      </w:r>
      <w:r w:rsidRPr="00CC4CAE">
        <w:rPr>
          <w:b/>
        </w:rPr>
        <w:t>inations and Enhanced Industry S</w:t>
      </w:r>
      <w:r w:rsidR="00075CC1" w:rsidRPr="00CC4CAE">
        <w:rPr>
          <w:b/>
        </w:rPr>
        <w:t>cope</w:t>
      </w:r>
    </w:p>
    <w:p w14:paraId="461589F0" w14:textId="3ADD235F" w:rsidR="00105FDC" w:rsidRPr="00105FDC" w:rsidRDefault="00075CC1" w:rsidP="000B0C5C">
      <w:pPr>
        <w:pStyle w:val="Title2"/>
        <w:jc w:val="left"/>
      </w:pPr>
      <w:r>
        <w:rPr>
          <w:b/>
        </w:rPr>
        <w:tab/>
      </w:r>
      <w:r>
        <w:t>The biggest ch</w:t>
      </w:r>
      <w:r w:rsidR="00020577">
        <w:t xml:space="preserve">allenges encountered </w:t>
      </w:r>
      <w:r w:rsidR="00CC4CAE" w:rsidRPr="00CC4CAE">
        <w:t xml:space="preserve">by DJI </w:t>
      </w:r>
      <w:r w:rsidR="00020577" w:rsidRPr="00CC4CAE">
        <w:t>are</w:t>
      </w:r>
      <w:r>
        <w:t xml:space="preserve"> </w:t>
      </w:r>
      <w:r w:rsidR="00020577">
        <w:t xml:space="preserve">retaining </w:t>
      </w:r>
      <w:r>
        <w:t>loyal customers and dealing with new customers. To successfully overcome these challenges</w:t>
      </w:r>
      <w:r w:rsidRPr="00CC4CAE">
        <w:t xml:space="preserve">, </w:t>
      </w:r>
      <w:r w:rsidR="00CC4CAE" w:rsidRPr="00CC4CAE">
        <w:t xml:space="preserve">DJI </w:t>
      </w:r>
      <w:r w:rsidRPr="00CC4CAE">
        <w:t xml:space="preserve"> must</w:t>
      </w:r>
      <w:r>
        <w:t xml:space="preserve"> produce variations in their merchandise </w:t>
      </w:r>
      <w:r w:rsidR="008D4CEE">
        <w:t>based on customer</w:t>
      </w:r>
      <w:r w:rsidR="00020577">
        <w:t>s’</w:t>
      </w:r>
      <w:r w:rsidR="008D4CEE">
        <w:t xml:space="preserve"> inclination</w:t>
      </w:r>
      <w:r w:rsidR="00B52978">
        <w:t xml:space="preserve"> </w:t>
      </w:r>
      <w:r w:rsidR="00B52978">
        <w:fldChar w:fldCharType="begin"/>
      </w:r>
      <w:r w:rsidR="00B52978">
        <w:instrText xml:space="preserve"> ADDIN ZOTERO_ITEM CSL_CITATION {"citationID":"QwF5rKOI","properties":{"formattedCitation":"(\\uc0\\u8220{}Drone Market Research By Size, Share, Growth and Trends By 2028| MRFR,\\uc0\\u8221{} n.d.)","plainCitation":"(“Drone Market Research By Size, Share, Growth and Trends By 2028| MRFR,” n.d.)","noteIndex":0},"citationItems":[{"id":415,"uris":["http://zotero.org/users/local/CKNkWnK9/items/YUW32JFM"],"uri":["http://zotero.org/users/local/CKNkWnK9/items/YUW32JFM"],"itemData":{"id":415,"type":"webpage","title":"Drone Market Research By Size, Share, Growth and Trends By 2028| MRFR","abstract":"Drones Market is Growing at CAGR of 20.18% and Expected to Touch USD 129,300 Mn By 2028; Drones Industry Research By Type , Capability, Capacity, Application, Industry, Component and Region | Global Drones Market","URL":"https://www.marketresearchfuture.com/reports/drones-market-1124","accessed":{"date-parts":[["2019",11,30]]}}}],"schema":"https://github.com/citation-style-language/schema/raw/master/csl-citation.json"} </w:instrText>
      </w:r>
      <w:r w:rsidR="00B52978">
        <w:fldChar w:fldCharType="separate"/>
      </w:r>
      <w:r w:rsidR="00B52978" w:rsidRPr="00B52978">
        <w:rPr>
          <w:rFonts w:ascii="Times New Roman" w:hAnsi="Times New Roman" w:cs="Times New Roman"/>
        </w:rPr>
        <w:t>(“Drone Market Research By Size, Share, Growth and Trends By 2028| MRFR,” n.d.)</w:t>
      </w:r>
      <w:r w:rsidR="00B52978">
        <w:fldChar w:fldCharType="end"/>
      </w:r>
      <w:r w:rsidR="008D4CEE">
        <w:t xml:space="preserve">. </w:t>
      </w:r>
    </w:p>
    <w:p w14:paraId="43599820" w14:textId="77777777" w:rsidR="00105FDC" w:rsidRDefault="00105FDC" w:rsidP="000B0C5C">
      <w:pPr>
        <w:pStyle w:val="Title2"/>
        <w:jc w:val="left"/>
        <w:rPr>
          <w:b/>
        </w:rPr>
      </w:pPr>
    </w:p>
    <w:p w14:paraId="5F2DD898" w14:textId="77777777" w:rsidR="00105FDC" w:rsidRPr="00105FDC" w:rsidRDefault="00105FDC" w:rsidP="000B0C5C">
      <w:pPr>
        <w:pStyle w:val="Title2"/>
        <w:jc w:val="left"/>
        <w:rPr>
          <w:rFonts w:cstheme="minorHAnsi"/>
          <w:b/>
          <w:color w:val="212529"/>
          <w:shd w:val="clear" w:color="auto" w:fill="FFFFFF"/>
        </w:rPr>
      </w:pPr>
    </w:p>
    <w:p w14:paraId="7CDB184E" w14:textId="77777777" w:rsidR="00105FDC" w:rsidRPr="00067394" w:rsidRDefault="00105FDC" w:rsidP="000B0C5C">
      <w:pPr>
        <w:pStyle w:val="Title2"/>
        <w:jc w:val="left"/>
        <w:rPr>
          <w:rFonts w:cstheme="minorHAnsi"/>
        </w:rPr>
      </w:pPr>
    </w:p>
    <w:p w14:paraId="7C406769" w14:textId="77777777" w:rsidR="000B0C5C" w:rsidRDefault="000B0C5C" w:rsidP="000B0C5C">
      <w:pPr>
        <w:pStyle w:val="Title2"/>
        <w:jc w:val="left"/>
        <w:rPr>
          <w:b/>
        </w:rPr>
      </w:pPr>
    </w:p>
    <w:p w14:paraId="4DCC29BE" w14:textId="77777777" w:rsidR="000B0C5C" w:rsidRPr="000B0C5C" w:rsidRDefault="000B0C5C" w:rsidP="000B0C5C">
      <w:pPr>
        <w:pStyle w:val="Title2"/>
        <w:jc w:val="left"/>
        <w:rPr>
          <w:b/>
        </w:rPr>
      </w:pPr>
    </w:p>
    <w:p w14:paraId="2C6A4EF1" w14:textId="77777777" w:rsidR="00D22BDA" w:rsidRPr="00D22BDA" w:rsidRDefault="00075CC1" w:rsidP="00902DC0">
      <w:pPr>
        <w:pStyle w:val="Title2"/>
        <w:jc w:val="both"/>
      </w:pPr>
      <w:r>
        <w:t xml:space="preserve"> </w:t>
      </w:r>
    </w:p>
    <w:p w14:paraId="05634321" w14:textId="77777777" w:rsidR="008A0FB8" w:rsidRPr="008A0FB8" w:rsidRDefault="00075CC1" w:rsidP="00902DC0">
      <w:pPr>
        <w:pStyle w:val="Title2"/>
        <w:jc w:val="both"/>
        <w:rPr>
          <w:b/>
        </w:rPr>
      </w:pPr>
      <w:r>
        <w:rPr>
          <w:b/>
        </w:rPr>
        <w:tab/>
      </w:r>
    </w:p>
    <w:p w14:paraId="4C12F8B8" w14:textId="77777777" w:rsidR="00792736" w:rsidRPr="00792736" w:rsidRDefault="00792736" w:rsidP="00792736">
      <w:pPr>
        <w:pStyle w:val="Title2"/>
        <w:ind w:firstLine="720"/>
        <w:rPr>
          <w:b/>
        </w:rPr>
      </w:pPr>
    </w:p>
    <w:p w14:paraId="2124D264" w14:textId="77777777" w:rsidR="00CC4CAE" w:rsidRDefault="00CC4CAE">
      <w:r>
        <w:br w:type="page"/>
      </w:r>
    </w:p>
    <w:p w14:paraId="0EDC795F" w14:textId="3597F1D2" w:rsidR="007C6552" w:rsidRPr="00CC4CAE" w:rsidRDefault="00075CC1" w:rsidP="00B52978">
      <w:pPr>
        <w:pStyle w:val="Title2"/>
        <w:ind w:firstLine="720"/>
        <w:rPr>
          <w:b/>
        </w:rPr>
      </w:pPr>
      <w:r w:rsidRPr="00CC4CAE">
        <w:rPr>
          <w:b/>
        </w:rPr>
        <w:lastRenderedPageBreak/>
        <w:t>References</w:t>
      </w:r>
    </w:p>
    <w:p w14:paraId="3B28F2C6" w14:textId="77777777" w:rsidR="00B52978" w:rsidRPr="00B52978" w:rsidRDefault="00075CC1" w:rsidP="00B52978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B52978">
        <w:rPr>
          <w:rFonts w:ascii="Times New Roman" w:hAnsi="Times New Roman" w:cs="Times New Roman"/>
        </w:rPr>
        <w:t>Da Jiang Innovations (DJI): The Rise of the Drones ^ NTU139. (n.d.). Retrieved November 30, 2019, from HBR Store website: https://store.hbr.org/product/da-jiang-innovations-dji-the-rise-of-the-drones/NTU139</w:t>
      </w:r>
    </w:p>
    <w:p w14:paraId="2CF677CA" w14:textId="77777777" w:rsidR="00B52978" w:rsidRPr="00B52978" w:rsidRDefault="00075CC1" w:rsidP="00B52978">
      <w:pPr>
        <w:pStyle w:val="Bibliography"/>
        <w:rPr>
          <w:rFonts w:ascii="Times New Roman" w:hAnsi="Times New Roman" w:cs="Times New Roman"/>
        </w:rPr>
      </w:pPr>
      <w:r w:rsidRPr="00B52978">
        <w:rPr>
          <w:rFonts w:ascii="Times New Roman" w:hAnsi="Times New Roman" w:cs="Times New Roman"/>
        </w:rPr>
        <w:t>DJI Dominates the Friendly Skies: A SWOT Analysis. (2017, February 22). Retrieved November 30, 2019, from A Marketing Noob website: https://nmartinmcad.wordpress.com/2017/02/22/dji-dominates-the-friendly-skies-a-swot-analysis/</w:t>
      </w:r>
    </w:p>
    <w:p w14:paraId="065E3C67" w14:textId="77777777" w:rsidR="00B52978" w:rsidRPr="00B52978" w:rsidRDefault="00075CC1" w:rsidP="00B52978">
      <w:pPr>
        <w:pStyle w:val="Bibliography"/>
        <w:rPr>
          <w:rFonts w:ascii="Times New Roman" w:hAnsi="Times New Roman" w:cs="Times New Roman"/>
        </w:rPr>
      </w:pPr>
      <w:r w:rsidRPr="00B52978">
        <w:rPr>
          <w:rFonts w:ascii="Times New Roman" w:hAnsi="Times New Roman" w:cs="Times New Roman"/>
        </w:rPr>
        <w:t>Drone Market Research By Size, Share, Growth and Trends By 2028| MRFR. (n.d.). Retrieved November 30, 2019, from https://www.marketresearchfuture.com/reports/drones-market-1124</w:t>
      </w:r>
    </w:p>
    <w:p w14:paraId="684001D9" w14:textId="77777777" w:rsidR="00B52978" w:rsidRPr="00B52978" w:rsidRDefault="00075CC1" w:rsidP="00B52978">
      <w:pPr>
        <w:pStyle w:val="Bibliography"/>
        <w:rPr>
          <w:rFonts w:ascii="Times New Roman" w:hAnsi="Times New Roman" w:cs="Times New Roman"/>
        </w:rPr>
      </w:pPr>
      <w:r w:rsidRPr="00B52978">
        <w:rPr>
          <w:rFonts w:ascii="Times New Roman" w:hAnsi="Times New Roman" w:cs="Times New Roman"/>
        </w:rPr>
        <w:t>Global Drones Market Innovative Growth With SWOT Analysis And Forecast From 2018-2028—MarketWatch. (n.d.). Retrieved November 30, 2019, from https://www.marketwatch.com/press-release/global-drones-market-innovative-growth-with-swot-analysis-and-forecast-from-2018-2028-2019-08-02</w:t>
      </w:r>
    </w:p>
    <w:p w14:paraId="7A93D824" w14:textId="77777777" w:rsidR="00B52978" w:rsidRPr="00B52978" w:rsidRDefault="00075CC1" w:rsidP="00B52978">
      <w:pPr>
        <w:pStyle w:val="Title2"/>
        <w:ind w:firstLine="720"/>
        <w:rPr>
          <w:b/>
        </w:rPr>
      </w:pPr>
      <w:r>
        <w:rPr>
          <w:b/>
        </w:rPr>
        <w:fldChar w:fldCharType="end"/>
      </w:r>
    </w:p>
    <w:p w14:paraId="14D7D604" w14:textId="77777777" w:rsidR="00F54AE9" w:rsidRDefault="00F54AE9" w:rsidP="00EB4522">
      <w:pPr>
        <w:pStyle w:val="Title2"/>
        <w:ind w:firstLine="720"/>
        <w:jc w:val="left"/>
      </w:pPr>
    </w:p>
    <w:p w14:paraId="373A1186" w14:textId="77777777" w:rsidR="00B6067E" w:rsidRDefault="00B6067E" w:rsidP="00EB4522">
      <w:pPr>
        <w:pStyle w:val="Title2"/>
        <w:ind w:firstLine="720"/>
        <w:jc w:val="left"/>
      </w:pPr>
    </w:p>
    <w:p w14:paraId="49BF12C0" w14:textId="77777777" w:rsidR="00EB4522" w:rsidRDefault="00EB4522" w:rsidP="00EB4522">
      <w:pPr>
        <w:pStyle w:val="Title2"/>
        <w:ind w:firstLine="720"/>
        <w:jc w:val="left"/>
      </w:pPr>
    </w:p>
    <w:p w14:paraId="423F3E1F" w14:textId="77777777" w:rsidR="006C5913" w:rsidRDefault="006C5913" w:rsidP="006C5913">
      <w:pPr>
        <w:pStyle w:val="Title2"/>
        <w:ind w:firstLine="720"/>
        <w:jc w:val="left"/>
      </w:pPr>
    </w:p>
    <w:p w14:paraId="0F3EF418" w14:textId="77777777" w:rsidR="002A0671" w:rsidRPr="00993FBB" w:rsidRDefault="002A0671" w:rsidP="00993FBB">
      <w:pPr>
        <w:pStyle w:val="Title2"/>
        <w:jc w:val="left"/>
      </w:pPr>
    </w:p>
    <w:sectPr w:rsidR="002A0671" w:rsidRPr="00993FBB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1B9EC" w14:textId="77777777" w:rsidR="00E536A1" w:rsidRDefault="00E536A1">
      <w:pPr>
        <w:spacing w:line="240" w:lineRule="auto"/>
      </w:pPr>
      <w:r>
        <w:separator/>
      </w:r>
    </w:p>
  </w:endnote>
  <w:endnote w:type="continuationSeparator" w:id="0">
    <w:p w14:paraId="4AC4DC0F" w14:textId="77777777" w:rsidR="00E536A1" w:rsidRDefault="00E53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17596" w14:textId="77777777" w:rsidR="00E536A1" w:rsidRDefault="00E536A1">
      <w:pPr>
        <w:spacing w:line="240" w:lineRule="auto"/>
      </w:pPr>
      <w:r>
        <w:separator/>
      </w:r>
    </w:p>
  </w:footnote>
  <w:footnote w:type="continuationSeparator" w:id="0">
    <w:p w14:paraId="4A9C9CDB" w14:textId="77777777" w:rsidR="00E536A1" w:rsidRDefault="00E53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ED7F" w14:textId="77777777" w:rsidR="00E81978" w:rsidRDefault="00075CC1">
    <w:pPr>
      <w:pStyle w:val="Header"/>
    </w:pPr>
    <w:r>
      <w:rPr>
        <w:rStyle w:val="Strong"/>
      </w:rPr>
      <w:t>SWOT</w:t>
    </w:r>
    <w:r w:rsidR="00B02D20">
      <w:rPr>
        <w:rStyle w:val="Strong"/>
      </w:rPr>
      <w:t xml:space="preserve">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C4CAE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37A2" w14:textId="77777777" w:rsidR="00E81978" w:rsidRDefault="00075CC1">
    <w:pPr>
      <w:pStyle w:val="Header"/>
      <w:rPr>
        <w:rStyle w:val="Strong"/>
      </w:rPr>
    </w:pPr>
    <w:r>
      <w:t xml:space="preserve">Running head: </w:t>
    </w:r>
    <w:r w:rsidR="00D62B14">
      <w:rPr>
        <w:rStyle w:val="Strong"/>
      </w:rPr>
      <w:t>SWOT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C4CAE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68633E0"/>
    <w:multiLevelType w:val="hybridMultilevel"/>
    <w:tmpl w:val="5BF658B2"/>
    <w:lvl w:ilvl="0" w:tplc="F432D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8B4CC5C" w:tentative="1">
      <w:start w:val="1"/>
      <w:numFmt w:val="lowerLetter"/>
      <w:lvlText w:val="%2."/>
      <w:lvlJc w:val="left"/>
      <w:pPr>
        <w:ind w:left="1800" w:hanging="360"/>
      </w:pPr>
    </w:lvl>
    <w:lvl w:ilvl="2" w:tplc="84BED68C" w:tentative="1">
      <w:start w:val="1"/>
      <w:numFmt w:val="lowerRoman"/>
      <w:lvlText w:val="%3."/>
      <w:lvlJc w:val="right"/>
      <w:pPr>
        <w:ind w:left="2520" w:hanging="180"/>
      </w:pPr>
    </w:lvl>
    <w:lvl w:ilvl="3" w:tplc="455AF70E" w:tentative="1">
      <w:start w:val="1"/>
      <w:numFmt w:val="decimal"/>
      <w:lvlText w:val="%4."/>
      <w:lvlJc w:val="left"/>
      <w:pPr>
        <w:ind w:left="3240" w:hanging="360"/>
      </w:pPr>
    </w:lvl>
    <w:lvl w:ilvl="4" w:tplc="7F7E7202" w:tentative="1">
      <w:start w:val="1"/>
      <w:numFmt w:val="lowerLetter"/>
      <w:lvlText w:val="%5."/>
      <w:lvlJc w:val="left"/>
      <w:pPr>
        <w:ind w:left="3960" w:hanging="360"/>
      </w:pPr>
    </w:lvl>
    <w:lvl w:ilvl="5" w:tplc="473C36EA" w:tentative="1">
      <w:start w:val="1"/>
      <w:numFmt w:val="lowerRoman"/>
      <w:lvlText w:val="%6."/>
      <w:lvlJc w:val="right"/>
      <w:pPr>
        <w:ind w:left="4680" w:hanging="180"/>
      </w:pPr>
    </w:lvl>
    <w:lvl w:ilvl="6" w:tplc="F90CC650" w:tentative="1">
      <w:start w:val="1"/>
      <w:numFmt w:val="decimal"/>
      <w:lvlText w:val="%7."/>
      <w:lvlJc w:val="left"/>
      <w:pPr>
        <w:ind w:left="5400" w:hanging="360"/>
      </w:pPr>
    </w:lvl>
    <w:lvl w:ilvl="7" w:tplc="6BE2169C" w:tentative="1">
      <w:start w:val="1"/>
      <w:numFmt w:val="lowerLetter"/>
      <w:lvlText w:val="%8."/>
      <w:lvlJc w:val="left"/>
      <w:pPr>
        <w:ind w:left="6120" w:hanging="360"/>
      </w:pPr>
    </w:lvl>
    <w:lvl w:ilvl="8" w:tplc="D9981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0AF6"/>
    <w:rsid w:val="00002C68"/>
    <w:rsid w:val="000042D3"/>
    <w:rsid w:val="00014B4A"/>
    <w:rsid w:val="00020577"/>
    <w:rsid w:val="000247CD"/>
    <w:rsid w:val="00035B82"/>
    <w:rsid w:val="00036FE2"/>
    <w:rsid w:val="0004303E"/>
    <w:rsid w:val="000513E2"/>
    <w:rsid w:val="00067394"/>
    <w:rsid w:val="000679A7"/>
    <w:rsid w:val="00075CC1"/>
    <w:rsid w:val="0009152C"/>
    <w:rsid w:val="000B0C5C"/>
    <w:rsid w:val="000B22A8"/>
    <w:rsid w:val="000B44A7"/>
    <w:rsid w:val="000C5634"/>
    <w:rsid w:val="000D3796"/>
    <w:rsid w:val="000D3F41"/>
    <w:rsid w:val="000F5BEE"/>
    <w:rsid w:val="00100E6D"/>
    <w:rsid w:val="0010339F"/>
    <w:rsid w:val="00105FDC"/>
    <w:rsid w:val="00107323"/>
    <w:rsid w:val="00112700"/>
    <w:rsid w:val="00117FE2"/>
    <w:rsid w:val="001218C9"/>
    <w:rsid w:val="00123E1F"/>
    <w:rsid w:val="00125FE0"/>
    <w:rsid w:val="00127B20"/>
    <w:rsid w:val="00152B79"/>
    <w:rsid w:val="00160C8D"/>
    <w:rsid w:val="0016756F"/>
    <w:rsid w:val="001702ED"/>
    <w:rsid w:val="00172DEC"/>
    <w:rsid w:val="001807F9"/>
    <w:rsid w:val="00183084"/>
    <w:rsid w:val="00186216"/>
    <w:rsid w:val="001A4C38"/>
    <w:rsid w:val="001B0253"/>
    <w:rsid w:val="001B3524"/>
    <w:rsid w:val="001C0F5F"/>
    <w:rsid w:val="001C1371"/>
    <w:rsid w:val="001C69A7"/>
    <w:rsid w:val="001C6AC9"/>
    <w:rsid w:val="001E7686"/>
    <w:rsid w:val="001F47D5"/>
    <w:rsid w:val="001F5EDB"/>
    <w:rsid w:val="001F62C3"/>
    <w:rsid w:val="00206664"/>
    <w:rsid w:val="0025535E"/>
    <w:rsid w:val="00265944"/>
    <w:rsid w:val="00266F39"/>
    <w:rsid w:val="00275398"/>
    <w:rsid w:val="00277026"/>
    <w:rsid w:val="0027723E"/>
    <w:rsid w:val="0028303D"/>
    <w:rsid w:val="00283A95"/>
    <w:rsid w:val="00287DF8"/>
    <w:rsid w:val="00295226"/>
    <w:rsid w:val="002A0671"/>
    <w:rsid w:val="002A6702"/>
    <w:rsid w:val="002B47EC"/>
    <w:rsid w:val="002B4DAD"/>
    <w:rsid w:val="002B5DAA"/>
    <w:rsid w:val="002C1EAF"/>
    <w:rsid w:val="002C24D1"/>
    <w:rsid w:val="002C2B59"/>
    <w:rsid w:val="002C2EC8"/>
    <w:rsid w:val="002C5CEE"/>
    <w:rsid w:val="002D0468"/>
    <w:rsid w:val="002E585F"/>
    <w:rsid w:val="002F0A00"/>
    <w:rsid w:val="003111F4"/>
    <w:rsid w:val="00312ED7"/>
    <w:rsid w:val="003136F2"/>
    <w:rsid w:val="00313B05"/>
    <w:rsid w:val="0031680F"/>
    <w:rsid w:val="003216CA"/>
    <w:rsid w:val="00326841"/>
    <w:rsid w:val="00332C6A"/>
    <w:rsid w:val="0034007F"/>
    <w:rsid w:val="003426D6"/>
    <w:rsid w:val="00347052"/>
    <w:rsid w:val="003528FD"/>
    <w:rsid w:val="00355DCA"/>
    <w:rsid w:val="003634E4"/>
    <w:rsid w:val="00364A7F"/>
    <w:rsid w:val="00364F53"/>
    <w:rsid w:val="00367A6C"/>
    <w:rsid w:val="00367B8D"/>
    <w:rsid w:val="00374423"/>
    <w:rsid w:val="003830B2"/>
    <w:rsid w:val="00387797"/>
    <w:rsid w:val="00390B4D"/>
    <w:rsid w:val="003911BB"/>
    <w:rsid w:val="003934C6"/>
    <w:rsid w:val="003A3D27"/>
    <w:rsid w:val="003A64ED"/>
    <w:rsid w:val="003B50A4"/>
    <w:rsid w:val="003B5A23"/>
    <w:rsid w:val="003E08E5"/>
    <w:rsid w:val="003E1404"/>
    <w:rsid w:val="003F4624"/>
    <w:rsid w:val="003F4D1B"/>
    <w:rsid w:val="00403A29"/>
    <w:rsid w:val="00405DA5"/>
    <w:rsid w:val="00411D62"/>
    <w:rsid w:val="00412F65"/>
    <w:rsid w:val="00413440"/>
    <w:rsid w:val="00415639"/>
    <w:rsid w:val="00434F78"/>
    <w:rsid w:val="00435B7C"/>
    <w:rsid w:val="00440889"/>
    <w:rsid w:val="00440FDD"/>
    <w:rsid w:val="00441A40"/>
    <w:rsid w:val="004443BB"/>
    <w:rsid w:val="0044748F"/>
    <w:rsid w:val="0045045C"/>
    <w:rsid w:val="00462EC1"/>
    <w:rsid w:val="004679BA"/>
    <w:rsid w:val="00494BAF"/>
    <w:rsid w:val="0049588F"/>
    <w:rsid w:val="00497DF1"/>
    <w:rsid w:val="004B3684"/>
    <w:rsid w:val="004C1B6B"/>
    <w:rsid w:val="004D5A1B"/>
    <w:rsid w:val="004D5EE6"/>
    <w:rsid w:val="004D78B4"/>
    <w:rsid w:val="004D7F84"/>
    <w:rsid w:val="004E1F3D"/>
    <w:rsid w:val="00505890"/>
    <w:rsid w:val="005164E2"/>
    <w:rsid w:val="005179EA"/>
    <w:rsid w:val="00522622"/>
    <w:rsid w:val="0052699C"/>
    <w:rsid w:val="00533B77"/>
    <w:rsid w:val="00540F66"/>
    <w:rsid w:val="00551A02"/>
    <w:rsid w:val="005534FA"/>
    <w:rsid w:val="00575BDA"/>
    <w:rsid w:val="00585A59"/>
    <w:rsid w:val="0059123A"/>
    <w:rsid w:val="00591C44"/>
    <w:rsid w:val="00597A5C"/>
    <w:rsid w:val="005A33F2"/>
    <w:rsid w:val="005A4B6D"/>
    <w:rsid w:val="005A4FED"/>
    <w:rsid w:val="005B3AA8"/>
    <w:rsid w:val="005D1A26"/>
    <w:rsid w:val="005D39AB"/>
    <w:rsid w:val="005D3A03"/>
    <w:rsid w:val="005E1B55"/>
    <w:rsid w:val="00602572"/>
    <w:rsid w:val="00602700"/>
    <w:rsid w:val="00612506"/>
    <w:rsid w:val="00616820"/>
    <w:rsid w:val="00620310"/>
    <w:rsid w:val="00625383"/>
    <w:rsid w:val="00627F13"/>
    <w:rsid w:val="0063061D"/>
    <w:rsid w:val="0063611C"/>
    <w:rsid w:val="006476D2"/>
    <w:rsid w:val="006521F7"/>
    <w:rsid w:val="00654C2F"/>
    <w:rsid w:val="0065678E"/>
    <w:rsid w:val="00664A11"/>
    <w:rsid w:val="006727EE"/>
    <w:rsid w:val="006843DF"/>
    <w:rsid w:val="0069323D"/>
    <w:rsid w:val="006A7B9F"/>
    <w:rsid w:val="006B0651"/>
    <w:rsid w:val="006B1A13"/>
    <w:rsid w:val="006B3886"/>
    <w:rsid w:val="006B7922"/>
    <w:rsid w:val="006C5913"/>
    <w:rsid w:val="006D5DAB"/>
    <w:rsid w:val="006E1E14"/>
    <w:rsid w:val="006E5E20"/>
    <w:rsid w:val="006E6B26"/>
    <w:rsid w:val="006F3517"/>
    <w:rsid w:val="007015CF"/>
    <w:rsid w:val="00707A25"/>
    <w:rsid w:val="0071257C"/>
    <w:rsid w:val="007146AD"/>
    <w:rsid w:val="00720B42"/>
    <w:rsid w:val="00722DCC"/>
    <w:rsid w:val="00725E30"/>
    <w:rsid w:val="00740185"/>
    <w:rsid w:val="00750582"/>
    <w:rsid w:val="00767EE5"/>
    <w:rsid w:val="007806CD"/>
    <w:rsid w:val="0078361E"/>
    <w:rsid w:val="00791A0F"/>
    <w:rsid w:val="00791B74"/>
    <w:rsid w:val="00792736"/>
    <w:rsid w:val="007A1905"/>
    <w:rsid w:val="007A316B"/>
    <w:rsid w:val="007B01BE"/>
    <w:rsid w:val="007B6809"/>
    <w:rsid w:val="007C0DA3"/>
    <w:rsid w:val="007C6552"/>
    <w:rsid w:val="007D02AE"/>
    <w:rsid w:val="007D5A0C"/>
    <w:rsid w:val="007D663A"/>
    <w:rsid w:val="007E0F96"/>
    <w:rsid w:val="007E5DAA"/>
    <w:rsid w:val="007F0B1B"/>
    <w:rsid w:val="007F16F2"/>
    <w:rsid w:val="008002C0"/>
    <w:rsid w:val="00800560"/>
    <w:rsid w:val="0080558F"/>
    <w:rsid w:val="00807A6B"/>
    <w:rsid w:val="00830EC9"/>
    <w:rsid w:val="00837B5A"/>
    <w:rsid w:val="00843B55"/>
    <w:rsid w:val="00845F8E"/>
    <w:rsid w:val="00851EE1"/>
    <w:rsid w:val="00873078"/>
    <w:rsid w:val="00882477"/>
    <w:rsid w:val="008A0FB8"/>
    <w:rsid w:val="008B62E8"/>
    <w:rsid w:val="008C21FB"/>
    <w:rsid w:val="008C5323"/>
    <w:rsid w:val="008D4CEE"/>
    <w:rsid w:val="008D796D"/>
    <w:rsid w:val="008E5568"/>
    <w:rsid w:val="008F3173"/>
    <w:rsid w:val="008F678E"/>
    <w:rsid w:val="008F7333"/>
    <w:rsid w:val="00902DC0"/>
    <w:rsid w:val="00923BCB"/>
    <w:rsid w:val="00923EBF"/>
    <w:rsid w:val="00923EE5"/>
    <w:rsid w:val="0093203B"/>
    <w:rsid w:val="00941974"/>
    <w:rsid w:val="00954FD8"/>
    <w:rsid w:val="0097202B"/>
    <w:rsid w:val="00973334"/>
    <w:rsid w:val="00976B20"/>
    <w:rsid w:val="009779FD"/>
    <w:rsid w:val="00990941"/>
    <w:rsid w:val="00992871"/>
    <w:rsid w:val="00993FBB"/>
    <w:rsid w:val="0099775D"/>
    <w:rsid w:val="009A0E68"/>
    <w:rsid w:val="009A3AD3"/>
    <w:rsid w:val="009A6A3B"/>
    <w:rsid w:val="009A7C7F"/>
    <w:rsid w:val="009B0D94"/>
    <w:rsid w:val="009B1D06"/>
    <w:rsid w:val="009B5D4B"/>
    <w:rsid w:val="009B7A1B"/>
    <w:rsid w:val="009E23D1"/>
    <w:rsid w:val="009E2B42"/>
    <w:rsid w:val="009E4CE7"/>
    <w:rsid w:val="009F2738"/>
    <w:rsid w:val="009F640C"/>
    <w:rsid w:val="009F7DEF"/>
    <w:rsid w:val="00A00563"/>
    <w:rsid w:val="00A00A38"/>
    <w:rsid w:val="00A034A7"/>
    <w:rsid w:val="00A27048"/>
    <w:rsid w:val="00A34B1C"/>
    <w:rsid w:val="00A35253"/>
    <w:rsid w:val="00A41D9D"/>
    <w:rsid w:val="00A509A9"/>
    <w:rsid w:val="00A5136B"/>
    <w:rsid w:val="00A53411"/>
    <w:rsid w:val="00A642F7"/>
    <w:rsid w:val="00A77BD6"/>
    <w:rsid w:val="00A8389D"/>
    <w:rsid w:val="00A94BE7"/>
    <w:rsid w:val="00A96190"/>
    <w:rsid w:val="00AA1A7C"/>
    <w:rsid w:val="00AA4E25"/>
    <w:rsid w:val="00AC4D32"/>
    <w:rsid w:val="00AD3F4C"/>
    <w:rsid w:val="00AF300C"/>
    <w:rsid w:val="00AF574E"/>
    <w:rsid w:val="00AF645F"/>
    <w:rsid w:val="00B02D20"/>
    <w:rsid w:val="00B03A12"/>
    <w:rsid w:val="00B053F5"/>
    <w:rsid w:val="00B05CA1"/>
    <w:rsid w:val="00B05F52"/>
    <w:rsid w:val="00B16E34"/>
    <w:rsid w:val="00B22B7F"/>
    <w:rsid w:val="00B30F62"/>
    <w:rsid w:val="00B36C1D"/>
    <w:rsid w:val="00B3751C"/>
    <w:rsid w:val="00B509CE"/>
    <w:rsid w:val="00B52978"/>
    <w:rsid w:val="00B6067E"/>
    <w:rsid w:val="00B64A69"/>
    <w:rsid w:val="00B700FB"/>
    <w:rsid w:val="00B7535D"/>
    <w:rsid w:val="00B7575B"/>
    <w:rsid w:val="00B77B35"/>
    <w:rsid w:val="00B823AA"/>
    <w:rsid w:val="00B856E6"/>
    <w:rsid w:val="00B85A52"/>
    <w:rsid w:val="00B90E94"/>
    <w:rsid w:val="00BA1C2B"/>
    <w:rsid w:val="00BA45DB"/>
    <w:rsid w:val="00BA59B5"/>
    <w:rsid w:val="00BA613B"/>
    <w:rsid w:val="00BE3A3A"/>
    <w:rsid w:val="00BF19D4"/>
    <w:rsid w:val="00BF4184"/>
    <w:rsid w:val="00BF4406"/>
    <w:rsid w:val="00C00930"/>
    <w:rsid w:val="00C01E1C"/>
    <w:rsid w:val="00C0601E"/>
    <w:rsid w:val="00C31D30"/>
    <w:rsid w:val="00C33A4F"/>
    <w:rsid w:val="00C50272"/>
    <w:rsid w:val="00C70954"/>
    <w:rsid w:val="00C718CC"/>
    <w:rsid w:val="00C73F57"/>
    <w:rsid w:val="00C7419E"/>
    <w:rsid w:val="00C75C75"/>
    <w:rsid w:val="00C93A50"/>
    <w:rsid w:val="00CC4CAE"/>
    <w:rsid w:val="00CC68F4"/>
    <w:rsid w:val="00CD6E39"/>
    <w:rsid w:val="00CF0AA1"/>
    <w:rsid w:val="00CF203B"/>
    <w:rsid w:val="00CF5F8F"/>
    <w:rsid w:val="00CF6E91"/>
    <w:rsid w:val="00D10002"/>
    <w:rsid w:val="00D14451"/>
    <w:rsid w:val="00D170FB"/>
    <w:rsid w:val="00D22BDA"/>
    <w:rsid w:val="00D266FE"/>
    <w:rsid w:val="00D34626"/>
    <w:rsid w:val="00D347D6"/>
    <w:rsid w:val="00D46010"/>
    <w:rsid w:val="00D55408"/>
    <w:rsid w:val="00D62B14"/>
    <w:rsid w:val="00D80766"/>
    <w:rsid w:val="00D81287"/>
    <w:rsid w:val="00D85B68"/>
    <w:rsid w:val="00D967C2"/>
    <w:rsid w:val="00DA1254"/>
    <w:rsid w:val="00DB5204"/>
    <w:rsid w:val="00DB5B32"/>
    <w:rsid w:val="00DB61B2"/>
    <w:rsid w:val="00DB78B8"/>
    <w:rsid w:val="00DC05F8"/>
    <w:rsid w:val="00DC7FDA"/>
    <w:rsid w:val="00DD3B41"/>
    <w:rsid w:val="00DD53FB"/>
    <w:rsid w:val="00DE0298"/>
    <w:rsid w:val="00DE6064"/>
    <w:rsid w:val="00DF31AF"/>
    <w:rsid w:val="00DF3B84"/>
    <w:rsid w:val="00E104C2"/>
    <w:rsid w:val="00E145FB"/>
    <w:rsid w:val="00E15E7E"/>
    <w:rsid w:val="00E53378"/>
    <w:rsid w:val="00E536A1"/>
    <w:rsid w:val="00E6004D"/>
    <w:rsid w:val="00E62A4F"/>
    <w:rsid w:val="00E66022"/>
    <w:rsid w:val="00E67DC6"/>
    <w:rsid w:val="00E770A3"/>
    <w:rsid w:val="00E81978"/>
    <w:rsid w:val="00E87B0E"/>
    <w:rsid w:val="00EA3904"/>
    <w:rsid w:val="00EA455F"/>
    <w:rsid w:val="00EA6159"/>
    <w:rsid w:val="00EB2628"/>
    <w:rsid w:val="00EB26C7"/>
    <w:rsid w:val="00EB4522"/>
    <w:rsid w:val="00ED3534"/>
    <w:rsid w:val="00ED4EFC"/>
    <w:rsid w:val="00EE1E18"/>
    <w:rsid w:val="00EE39BA"/>
    <w:rsid w:val="00EE3BCA"/>
    <w:rsid w:val="00EE4F5B"/>
    <w:rsid w:val="00EE5175"/>
    <w:rsid w:val="00EF3195"/>
    <w:rsid w:val="00F12F9E"/>
    <w:rsid w:val="00F13E11"/>
    <w:rsid w:val="00F20CA9"/>
    <w:rsid w:val="00F264C6"/>
    <w:rsid w:val="00F2755D"/>
    <w:rsid w:val="00F352DF"/>
    <w:rsid w:val="00F379B7"/>
    <w:rsid w:val="00F525FA"/>
    <w:rsid w:val="00F537A2"/>
    <w:rsid w:val="00F54AE9"/>
    <w:rsid w:val="00F63842"/>
    <w:rsid w:val="00F64C05"/>
    <w:rsid w:val="00FB1C28"/>
    <w:rsid w:val="00FC44BC"/>
    <w:rsid w:val="00FC727F"/>
    <w:rsid w:val="00FD058C"/>
    <w:rsid w:val="00FD06DB"/>
    <w:rsid w:val="00FD7A3F"/>
    <w:rsid w:val="00FF2002"/>
    <w:rsid w:val="00FF4BA6"/>
    <w:rsid w:val="00FF4CF0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DED2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7A316B" w:rsidRDefault="004F7DA3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7A316B" w:rsidRDefault="004F7DA3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7A316B" w:rsidRDefault="004F7DA3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15B8D"/>
    <w:rsid w:val="000930D1"/>
    <w:rsid w:val="000D102C"/>
    <w:rsid w:val="001F3141"/>
    <w:rsid w:val="00247AB8"/>
    <w:rsid w:val="002F2908"/>
    <w:rsid w:val="00313E00"/>
    <w:rsid w:val="003A5B0F"/>
    <w:rsid w:val="003F35A2"/>
    <w:rsid w:val="004F7DA3"/>
    <w:rsid w:val="005E07C2"/>
    <w:rsid w:val="0062000F"/>
    <w:rsid w:val="00733198"/>
    <w:rsid w:val="007A316B"/>
    <w:rsid w:val="00833344"/>
    <w:rsid w:val="008A6B57"/>
    <w:rsid w:val="00915CA0"/>
    <w:rsid w:val="00967288"/>
    <w:rsid w:val="0098712F"/>
    <w:rsid w:val="009C7A05"/>
    <w:rsid w:val="00B37092"/>
    <w:rsid w:val="00BA2081"/>
    <w:rsid w:val="00C22D04"/>
    <w:rsid w:val="00C5219E"/>
    <w:rsid w:val="00C863A8"/>
    <w:rsid w:val="00D24B49"/>
    <w:rsid w:val="00DA0A2F"/>
    <w:rsid w:val="00ED59C9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35FA25D1E3F14BD083BF15E755A97ACE">
    <w:name w:val="35FA25D1E3F14BD083BF15E755A97ACE"/>
    <w:rsid w:val="00987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CD9B1-0D71-4423-9A18-2C678088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8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3</cp:revision>
  <dcterms:created xsi:type="dcterms:W3CDTF">2019-11-30T09:06:00Z</dcterms:created>
  <dcterms:modified xsi:type="dcterms:W3CDTF">2019-11-30T09:22:00Z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id="vEhRbxlp"/&gt;&lt;style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