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433F" w14:textId="77777777" w:rsidR="00E81978" w:rsidRDefault="009B08C3" w:rsidP="00DD3023">
      <w:pPr>
        <w:pStyle w:val="Title"/>
      </w:pPr>
      <w:r>
        <w:t>Baby Boomers in Middle Adulthood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672B8913" w14:textId="77777777" w:rsidR="00B823AA" w:rsidRDefault="00B823AA" w:rsidP="00DD3023">
          <w:pPr>
            <w:pStyle w:val="Title2"/>
          </w:pPr>
          <w:r>
            <w:t>[Author Name(s), First M. Last, Omit Titles and Degrees]</w:t>
          </w:r>
        </w:p>
      </w:sdtContent>
    </w:sdt>
    <w:p w14:paraId="0C3678CB" w14:textId="77777777" w:rsidR="00E81978" w:rsidRDefault="000E504F" w:rsidP="00DD3023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20C4C3E3" w14:textId="77777777" w:rsidR="00E81978" w:rsidRDefault="005D3A03" w:rsidP="00DD3023">
          <w:pPr>
            <w:pStyle w:val="Title"/>
          </w:pPr>
          <w:r>
            <w:t>Author Note</w:t>
          </w:r>
        </w:p>
      </w:sdtContent>
    </w:sdt>
    <w:p w14:paraId="379BA186" w14:textId="77777777" w:rsidR="00E81978" w:rsidRDefault="00E81978" w:rsidP="00DD3023">
      <w:pPr>
        <w:pStyle w:val="Title2"/>
      </w:pPr>
    </w:p>
    <w:p w14:paraId="68906526" w14:textId="77777777" w:rsidR="00E81978" w:rsidRDefault="00E81978" w:rsidP="00DD3023"/>
    <w:p w14:paraId="068549FC" w14:textId="77777777" w:rsidR="002F170D" w:rsidRDefault="00A10D0E" w:rsidP="00DD3023">
      <w:pPr>
        <w:pStyle w:val="SectionTitle"/>
      </w:pPr>
      <w:r w:rsidRPr="00A10D0E">
        <w:lastRenderedPageBreak/>
        <w:t>Baby Boomers in Middle Adulthood</w:t>
      </w:r>
    </w:p>
    <w:p w14:paraId="42740098" w14:textId="4220EA7F" w:rsidR="00F97F36" w:rsidRDefault="00C12F05" w:rsidP="004415D6">
      <w:r>
        <w:t xml:space="preserve">Baby boomers </w:t>
      </w:r>
      <w:r w:rsidR="009E6E1E">
        <w:rPr>
          <w:noProof/>
        </w:rPr>
        <w:t>are</w:t>
      </w:r>
      <w:r>
        <w:t xml:space="preserve"> one generation that may not know what it means to </w:t>
      </w:r>
      <w:r w:rsidRPr="00C12F05">
        <w:rPr>
          <w:i/>
        </w:rPr>
        <w:t>‘clap back’</w:t>
      </w:r>
      <w:r>
        <w:rPr>
          <w:i/>
        </w:rPr>
        <w:t xml:space="preserve"> </w:t>
      </w:r>
      <w:r>
        <w:t xml:space="preserve">or even use a vape pen or an </w:t>
      </w:r>
      <w:r w:rsidRPr="009E6E1E">
        <w:rPr>
          <w:noProof/>
        </w:rPr>
        <w:t>airpod</w:t>
      </w:r>
      <w:r>
        <w:t xml:space="preserve">. However, they were the generation who used VCRs and knew </w:t>
      </w:r>
      <w:r w:rsidR="00330636">
        <w:t>how important it was for their entertainment</w:t>
      </w:r>
      <w:r>
        <w:t xml:space="preserve">. </w:t>
      </w:r>
      <w:r w:rsidR="00F97F36">
        <w:t>They saw the age of floppy drive and were able to bear witness to most of the technological advancements that we take for granted today.</w:t>
      </w:r>
      <w:r w:rsidR="004415D6">
        <w:t xml:space="preserve"> </w:t>
      </w:r>
      <w:r w:rsidR="00F97F36">
        <w:t xml:space="preserve">Defined as those born between </w:t>
      </w:r>
      <w:r w:rsidR="002D435A">
        <w:t>1946 and 1964, baby boomers are one generation that has been target by marketing executives for decades now</w:t>
      </w:r>
      <w:r w:rsidR="0036433E">
        <w:t xml:space="preserve"> </w:t>
      </w:r>
      <w:r w:rsidR="00A22692">
        <w:fldChar w:fldCharType="begin"/>
      </w:r>
      <w:r w:rsidR="00414BBE">
        <w:instrText xml:space="preserve"> ADDIN ZOTERO_ITEM CSL_CITATION {"citationID":"7KM6VafW","properties":{"formattedCitation":"(Hilt &amp; Lipschultz, 2016)","plainCitation":"(Hilt &amp; Lipschultz, 2016)","noteIndex":0},"citationItems":[{"id":"Lxv3Ke3O/Dz2zSKgv","uris":["http://zotero.org/users/local/5VyEEXyp/items/7MWYIYGK"],"uri":["http://zotero.org/users/local/5VyEEXyp/items/7MWYIYGK"],"itemData":{"id":194,"type":"book","title":"Mass media, an aging population, and the baby boomers","publisher":"Routledge","ISBN":"1-136-69392-0","author":[{"family":"Hilt","given":"Michael L."},{"family":"Lipschultz","given":"Jeremy H."}],"issued":{"date-parts":[["2016"]]}}}],"schema":"https://github.com/citation-style-language/schema/raw/master/csl-citation.json"} </w:instrText>
      </w:r>
      <w:r w:rsidR="00A22692">
        <w:fldChar w:fldCharType="separate"/>
      </w:r>
      <w:r w:rsidR="00600C0F" w:rsidRPr="00600C0F">
        <w:rPr>
          <w:rFonts w:ascii="Times New Roman" w:hAnsi="Times New Roman" w:cs="Times New Roman"/>
        </w:rPr>
        <w:t>(Hilt &amp; Lipschultz, 2016)</w:t>
      </w:r>
      <w:r w:rsidR="00A22692">
        <w:fldChar w:fldCharType="end"/>
      </w:r>
      <w:r w:rsidR="002D435A">
        <w:t xml:space="preserve">. </w:t>
      </w:r>
      <w:r w:rsidR="00330636">
        <w:t xml:space="preserve">Most of them are entering middle adulthood, while some are even becoming grandparents themselves. This makes them one of the very few </w:t>
      </w:r>
      <w:r w:rsidR="00600C0F">
        <w:t>still under the microscope of the advertising profession.</w:t>
      </w:r>
    </w:p>
    <w:p w14:paraId="77479BF6" w14:textId="2F4C2978" w:rsidR="00600C0F" w:rsidRDefault="00393B6B" w:rsidP="00DD302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E35CF36" wp14:editId="415B1266">
            <wp:simplePos x="0" y="0"/>
            <wp:positionH relativeFrom="column">
              <wp:posOffset>3581400</wp:posOffset>
            </wp:positionH>
            <wp:positionV relativeFrom="page">
              <wp:posOffset>5050790</wp:posOffset>
            </wp:positionV>
            <wp:extent cx="2324735" cy="3235325"/>
            <wp:effectExtent l="0" t="0" r="0" b="3175"/>
            <wp:wrapSquare wrapText="bothSides"/>
            <wp:docPr id="5" name="Picture 5" descr="C:\Users\xulekha nadeem\Downloads\10_18_18_To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lekha nadeem\Downloads\10_18_18_Toyo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3280" r="4448" b="3467"/>
                    <a:stretch/>
                  </pic:blipFill>
                  <pic:spPr bwMode="auto">
                    <a:xfrm>
                      <a:off x="0" y="0"/>
                      <a:ext cx="232473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D6">
        <w:t xml:space="preserve">Turbulent times were written into the fates of the millennials. However, baby boomers were lucky enough to enjoy peace for most of their childhood and early adulthood. </w:t>
      </w:r>
      <w:r w:rsidR="00E46F12">
        <w:t xml:space="preserve">Thus, they remained in that idealistic bubble of peaceful times even when times got turbulent. According to an estimate, baby boomers have a tendency to spend more on </w:t>
      </w:r>
      <w:r w:rsidR="00E46F12" w:rsidRPr="009E6E1E">
        <w:rPr>
          <w:noProof/>
        </w:rPr>
        <w:t>traveling</w:t>
      </w:r>
      <w:r w:rsidR="00E46F12">
        <w:t xml:space="preserve"> on an average than any generation that followed them. </w:t>
      </w:r>
      <w:r w:rsidR="00CE2E30">
        <w:t xml:space="preserve">They account for more than 294.5 million trips taken in the US alone and </w:t>
      </w:r>
      <w:r w:rsidR="009C5CBE">
        <w:t>favor</w:t>
      </w:r>
      <w:r w:rsidR="00CE2E30">
        <w:t xml:space="preserve"> living in a hotel or a model, fly for business and even spend some pretty penny on renting cars</w:t>
      </w:r>
      <w:r w:rsidR="009C5CBE">
        <w:t>. Furthermore, they had no qualms about crossing a $1000 spending limit on a trip</w:t>
      </w:r>
      <w:r>
        <w:t xml:space="preserve"> </w:t>
      </w:r>
      <w:r w:rsidR="00414BBE">
        <w:fldChar w:fldCharType="begin"/>
      </w:r>
      <w:r w:rsidR="00414BBE">
        <w:instrText xml:space="preserve"> ADDIN ZOTERO_ITEM CSL_CITATION {"citationID":"egEAezja","properties":{"formattedCitation":"(Patterson &amp; Pegg, 2009)","plainCitation":"(Patterson &amp; Pegg, 2009)","noteIndex":0},"citationItems":[{"id":265,"uris":["http://zotero.org/users/local/0omESN17/items/TX8K63JD"],"uri":["http://zotero.org/users/local/0omESN17/items/TX8K63JD"],"itemData":{"id":265,"type":"article-journal","title":"Marketing the leisure experience to baby boomers and older tourists","container-title":"Journal of Hospitality Marketing &amp; Management","page":"254-272","volume":"18","issue":"2-3","author":[{"family":"Patterson","given":"Ian"},{"family":"Pegg","given":"Shane"}],"issued":{"date-parts":[["2009"]]}}}],"schema":"https://github.com/citation-style-language/schema/raw/master/csl-citation.json"} </w:instrText>
      </w:r>
      <w:r w:rsidR="00414BBE">
        <w:fldChar w:fldCharType="separate"/>
      </w:r>
      <w:r w:rsidR="00414BBE" w:rsidRPr="00414BBE">
        <w:rPr>
          <w:rFonts w:ascii="Times New Roman" w:hAnsi="Times New Roman" w:cs="Times New Roman"/>
        </w:rPr>
        <w:t>(Patterson &amp; Pegg, 2009)</w:t>
      </w:r>
      <w:r w:rsidR="00414BBE">
        <w:fldChar w:fldCharType="end"/>
      </w:r>
      <w:r w:rsidR="00CE2E30">
        <w:t xml:space="preserve">. This is the very tendency that was targeted by Toyota in </w:t>
      </w:r>
      <w:r w:rsidR="00330636">
        <w:t>the</w:t>
      </w:r>
      <w:r w:rsidR="00CE2E30">
        <w:t xml:space="preserve"> advertisement</w:t>
      </w:r>
      <w:r w:rsidR="00330636">
        <w:t xml:space="preserve"> </w:t>
      </w:r>
      <w:r w:rsidR="00545771">
        <w:t>shown here</w:t>
      </w:r>
      <w:r w:rsidR="00CE2E30">
        <w:t>.</w:t>
      </w:r>
      <w:r w:rsidR="009C5CBE">
        <w:t xml:space="preserve"> </w:t>
      </w:r>
    </w:p>
    <w:p w14:paraId="113716EB" w14:textId="51C415D0" w:rsidR="004025A7" w:rsidRDefault="00393B6B" w:rsidP="00DD302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DAD57" wp14:editId="1C4FDE17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2209165" cy="635"/>
                <wp:effectExtent l="0" t="0" r="63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E7E24" w14:textId="77777777" w:rsidR="001B5FDB" w:rsidRPr="007E0A36" w:rsidRDefault="001B5FDB" w:rsidP="00574AB9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Image Courtesy: Toyota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DDAD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6.95pt;width:173.9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" stroked="f">
                <v:textbox style="mso-fit-shape-to-text:t" inset="0,0,0,0">
                  <w:txbxContent>
                    <w:p w14:paraId="0B8E7E24" w14:textId="77777777" w:rsidR="001B5FDB" w:rsidRPr="007E0A36" w:rsidRDefault="001B5FDB" w:rsidP="00574AB9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Image Courtesy: Toyota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771">
        <w:t xml:space="preserve">Their propensity to invest </w:t>
      </w:r>
      <w:bookmarkStart w:id="0" w:name="_GoBack"/>
      <w:bookmarkEnd w:id="0"/>
      <w:r w:rsidR="00545771">
        <w:t>in luxurious items</w:t>
      </w:r>
      <w:r w:rsidR="009A7921">
        <w:t xml:space="preserve"> </w:t>
      </w:r>
      <w:r w:rsidR="00545771">
        <w:t>is</w:t>
      </w:r>
      <w:r w:rsidR="009A7921">
        <w:t xml:space="preserve"> ruthlessly </w:t>
      </w:r>
      <w:r w:rsidR="00545771">
        <w:t xml:space="preserve">exploited </w:t>
      </w:r>
      <w:r w:rsidR="009A7921">
        <w:t xml:space="preserve">by </w:t>
      </w:r>
      <w:r w:rsidR="00545771">
        <w:t xml:space="preserve">most </w:t>
      </w:r>
      <w:r w:rsidR="009A7921">
        <w:t>advertisement executive</w:t>
      </w:r>
      <w:r w:rsidR="00545771">
        <w:t>s.</w:t>
      </w:r>
      <w:r w:rsidR="009A7921">
        <w:t xml:space="preserve"> </w:t>
      </w:r>
      <w:r w:rsidR="00545771">
        <w:lastRenderedPageBreak/>
        <w:t>A</w:t>
      </w:r>
      <w:r w:rsidR="009A7921">
        <w:t xml:space="preserve">dd in the idea that they are getting old and they not only tend to invest in luxury, but they also </w:t>
      </w:r>
      <w:r w:rsidR="003A3A34">
        <w:t>work towards continuing to try new things</w:t>
      </w:r>
      <w:r w:rsidR="004025A7">
        <w:t xml:space="preserve"> </w:t>
      </w:r>
      <w:r w:rsidR="004025A7">
        <w:fldChar w:fldCharType="begin"/>
      </w:r>
      <w:r w:rsidR="00414BBE">
        <w:instrText xml:space="preserve"> ADDIN ZOTERO_ITEM CSL_CITATION {"citationID":"aIk2jSwQ","properties":{"formattedCitation":"(D\\uc0\\u8217{}Arpizio &amp; Levato, 2014)","plainCitation":"(D’Arpizio &amp; Levato, 2014)","noteIndex":0},"citationItems":[{"id":"Lxv3Ke3O/LpHy5dy3","uris":["http://zotero.org/users/local/5VyEEXyp/items/SCVUSIYF"],"uri":["http://zotero.org/users/local/5VyEEXyp/items/SCVUSIYF"],"itemData":{"id":199,"type":"article-journal","title":"Lens on the worldwide luxury consumer","container-title":"Milan: Bain &amp; Company","author":[{"family":"D'Arpizio","given":"Claudia"},{"family":"Levato","given":"Federica"}],"issued":{"date-parts":[["2014"]]}}}],"schema":"https://github.com/citation-style-language/schema/raw/master/csl-citation.json"} </w:instrText>
      </w:r>
      <w:r w:rsidR="004025A7">
        <w:fldChar w:fldCharType="separate"/>
      </w:r>
      <w:r w:rsidR="004025A7" w:rsidRPr="004025A7">
        <w:rPr>
          <w:rFonts w:ascii="Times New Roman" w:hAnsi="Times New Roman" w:cs="Times New Roman"/>
        </w:rPr>
        <w:t>(D’Arpizio &amp; Levato, 2014)</w:t>
      </w:r>
      <w:r w:rsidR="004025A7">
        <w:fldChar w:fldCharType="end"/>
      </w:r>
      <w:r w:rsidR="003A3A34">
        <w:t>. In</w:t>
      </w:r>
      <w:r w:rsidR="004025A7">
        <w:t xml:space="preserve"> the following advertisements, this idea is reinstated. </w:t>
      </w:r>
      <w:r w:rsidR="00B92923">
        <w:t>The first ad is by coca cola where a baby boomer explores all the things he missed out on in life while being cared for in a senior care facility. The second one is by Chevy, which aims at making baby boomers feel young all over again, all courtesy of a luxurious ride.</w:t>
      </w:r>
    </w:p>
    <w:p w14:paraId="0976F43D" w14:textId="77777777" w:rsidR="00032150" w:rsidRDefault="000E504F" w:rsidP="004025A7">
      <w:pPr>
        <w:ind w:firstLine="0"/>
        <w:jc w:val="center"/>
      </w:pPr>
      <w:hyperlink r:id="rId9" w:history="1">
        <w:r w:rsidR="004025A7" w:rsidRPr="001B6E9F">
          <w:rPr>
            <w:rStyle w:val="Hyperlink"/>
          </w:rPr>
          <w:t>https://www.youtube.com/watch?v=9j9KWEGmq9Y</w:t>
        </w:r>
      </w:hyperlink>
    </w:p>
    <w:p w14:paraId="33848AD9" w14:textId="77777777" w:rsidR="004025A7" w:rsidRDefault="000E504F" w:rsidP="004025A7">
      <w:pPr>
        <w:ind w:firstLine="0"/>
        <w:jc w:val="center"/>
      </w:pPr>
      <w:hyperlink r:id="rId10" w:history="1">
        <w:r w:rsidR="004025A7" w:rsidRPr="001B6E9F">
          <w:rPr>
            <w:rStyle w:val="Hyperlink"/>
          </w:rPr>
          <w:t>https://www.youtube.com/watch?v=EuLOCSMS-3k</w:t>
        </w:r>
      </w:hyperlink>
    </w:p>
    <w:p w14:paraId="7ECF73A1" w14:textId="77777777" w:rsidR="005221F6" w:rsidRDefault="009C5AE9" w:rsidP="00DD3023">
      <w:r>
        <w:t xml:space="preserve">Another keen aspect observed among the baby boomers is the attention they give to </w:t>
      </w:r>
      <w:r w:rsidR="0080679D">
        <w:t>self-improvement. They love to look their best and wouldn’t mind investing in it to be the very best versions of themselves</w:t>
      </w:r>
      <w:r w:rsidR="00484CB2">
        <w:t xml:space="preserve"> </w:t>
      </w:r>
      <w:r w:rsidR="00484CB2">
        <w:fldChar w:fldCharType="begin"/>
      </w:r>
      <w:r w:rsidR="00414BBE">
        <w:instrText xml:space="preserve"> ADDIN ZOTERO_ITEM CSL_CITATION {"citationID":"IwiHx4mu","properties":{"formattedCitation":"(De Gregorio &amp; Sung, 2010)","plainCitation":"(De Gregorio &amp; Sung, 2010)","noteIndex":0},"citationItems":[{"id":"Lxv3Ke3O/BzNgHEMI","uris":["http://zotero.org/users/local/5VyEEXyp/items/GC98MB7T"],"uri":["http://zotero.org/users/local/5VyEEXyp/items/GC98MB7T"],"itemData":{"id":196,"type":"article-journal","title":"Understanding attitudes toward and behaviors in response to product placement","container-title":"Journal of Advertising","page":"83-96","volume":"39","issue":"1","author":[{"family":"De Gregorio","given":"Federico"},{"family":"Sung","given":"Yongjun"}],"issued":{"date-parts":[["2010"]]}}}],"schema":"https://github.com/citation-style-language/schema/raw/master/csl-citation.json"} </w:instrText>
      </w:r>
      <w:r w:rsidR="00484CB2">
        <w:fldChar w:fldCharType="separate"/>
      </w:r>
      <w:r w:rsidR="00484CB2" w:rsidRPr="00484CB2">
        <w:rPr>
          <w:rFonts w:ascii="Times New Roman" w:hAnsi="Times New Roman" w:cs="Times New Roman"/>
        </w:rPr>
        <w:t>(De Gregorio &amp; Sung, 2010)</w:t>
      </w:r>
      <w:r w:rsidR="00484CB2">
        <w:fldChar w:fldCharType="end"/>
      </w:r>
      <w:r w:rsidR="0080679D">
        <w:t>. They were the ones who were primarily responsible for giving the beauty industry a boom as well and made them look into skincare product</w:t>
      </w:r>
      <w:r w:rsidR="00484CB2">
        <w:t>s</w:t>
      </w:r>
      <w:r w:rsidR="0080679D">
        <w:t>.</w:t>
      </w:r>
      <w:r w:rsidR="008722EA">
        <w:t xml:space="preserve"> Although millennials have taken this belief to obsessive levels, it was baby boomers that first started it.</w:t>
      </w:r>
    </w:p>
    <w:p w14:paraId="7793EEA8" w14:textId="77777777" w:rsidR="002F170D" w:rsidRDefault="00A10D0E" w:rsidP="00574AB9">
      <w:pPr>
        <w:ind w:firstLine="0"/>
        <w:jc w:val="center"/>
      </w:pPr>
      <w:r>
        <w:rPr>
          <w:noProof/>
          <w:lang w:eastAsia="en-US"/>
        </w:rPr>
        <w:drawing>
          <wp:inline distT="0" distB="0" distL="0" distR="0" wp14:anchorId="3F07D905" wp14:editId="2B1D654A">
            <wp:extent cx="2065467" cy="2926080"/>
            <wp:effectExtent l="0" t="0" r="0" b="7620"/>
            <wp:docPr id="1" name="Picture 1" descr="C:\Users\xulekha nadeem\Downloads\3c7a5897583cf486ea0bf0707396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lekha nadeem\Downloads\3c7a5897583cf486ea0bf070739618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7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1C3A4DF" wp14:editId="6998C272">
            <wp:extent cx="2062888" cy="2926080"/>
            <wp:effectExtent l="0" t="0" r="0" b="7620"/>
            <wp:docPr id="2" name="Picture 2" descr="C:\Users\xulekha nadeem\Downloads\andie-macdowell-loreal-revita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lekha nadeem\Downloads\andie-macdowell-loreal-revitali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r="3333"/>
                    <a:stretch/>
                  </pic:blipFill>
                  <pic:spPr bwMode="auto">
                    <a:xfrm>
                      <a:off x="0" y="0"/>
                      <a:ext cx="206288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796F3" w14:textId="77777777" w:rsidR="004E6989" w:rsidRDefault="004E6989" w:rsidP="00574AB9">
      <w:pPr>
        <w:ind w:firstLine="0"/>
        <w:jc w:val="center"/>
        <w:rPr>
          <w:i/>
        </w:rPr>
      </w:pPr>
      <w:r w:rsidRPr="001B5FDB">
        <w:rPr>
          <w:i/>
        </w:rPr>
        <w:t xml:space="preserve">Image Courtesy: </w:t>
      </w:r>
      <w:r w:rsidR="001B5FDB" w:rsidRPr="001B5FDB">
        <w:rPr>
          <w:i/>
        </w:rPr>
        <w:t>Olay and L’Oreal</w:t>
      </w:r>
    </w:p>
    <w:p w14:paraId="4CA69BC1" w14:textId="77777777" w:rsidR="00E144E3" w:rsidRDefault="00E144E3" w:rsidP="00E144E3">
      <w:r>
        <w:lastRenderedPageBreak/>
        <w:t xml:space="preserve">Stated here as an </w:t>
      </w:r>
      <w:r w:rsidRPr="009E6E1E">
        <w:rPr>
          <w:noProof/>
        </w:rPr>
        <w:t>example</w:t>
      </w:r>
      <w:r>
        <w:t xml:space="preserve"> is an advertisement from Olay and L’Oreal that banked on this tendency and brought a </w:t>
      </w:r>
      <w:r w:rsidRPr="009E6E1E">
        <w:rPr>
          <w:noProof/>
        </w:rPr>
        <w:t>revolution</w:t>
      </w:r>
      <w:r>
        <w:t xml:space="preserve"> with anti-aging products, all as a result of effective marketing plans </w:t>
      </w:r>
      <w:r>
        <w:fldChar w:fldCharType="begin"/>
      </w:r>
      <w:r>
        <w:instrText xml:space="preserve"> ADDIN ZOTERO_ITEM CSL_CITATION {"citationID":"H9gmXFCj","properties":{"formattedCitation":"(Lehu &amp; Bressoud, 2008)","plainCitation":"(Lehu &amp; Bressoud, 2008)","noteIndex":0},"citationItems":[{"id":"Lxv3Ke3O/02TgE7KY","uris":["http://zotero.org/users/local/5VyEEXyp/items/5HWKPY4C"],"uri":["http://zotero.org/users/local/5VyEEXyp/items/5HWKPY4C"],"itemData":{"id":197,"type":"article-journal","title":"Effectiveness of brand placement: New insights about viewers","container-title":"Journal of Business Research","page":"1083-1090","volume":"61","issue":"10","author":[{"family":"Lehu","given":"Jean-Marc"},{"family":"Bressoud","given":"Etienne"}],"issued":{"date-parts":[["2008"]]}}}],"schema":"https://github.com/citation-style-language/schema/raw/master/csl-citation.json"} </w:instrText>
      </w:r>
      <w:r>
        <w:fldChar w:fldCharType="separate"/>
      </w:r>
      <w:r w:rsidRPr="00CE1E61">
        <w:rPr>
          <w:rFonts w:ascii="Times New Roman" w:hAnsi="Times New Roman" w:cs="Times New Roman"/>
        </w:rPr>
        <w:t>(Lehu &amp; Bressoud, 2008)</w:t>
      </w:r>
      <w:r>
        <w:fldChar w:fldCharType="end"/>
      </w:r>
      <w:r>
        <w:t>.</w:t>
      </w:r>
    </w:p>
    <w:p w14:paraId="2EB20CCA" w14:textId="77777777" w:rsidR="00032150" w:rsidRDefault="002A3DBB" w:rsidP="00E144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regard to individual change and stable cognitive function, the intelligence quotient in baby boomers peaks during middle adulthood, especially with regard </w:t>
      </w:r>
      <w:r w:rsidR="00E144E3">
        <w:rPr>
          <w:rFonts w:ascii="Times New Roman" w:hAnsi="Times New Roman" w:cs="Times New Roman"/>
        </w:rPr>
        <w:t xml:space="preserve">to their intellectual skills </w:t>
      </w:r>
      <w:r w:rsidR="00E144E3">
        <w:rPr>
          <w:rFonts w:ascii="Times New Roman" w:hAnsi="Times New Roman" w:cs="Times New Roman"/>
        </w:rPr>
        <w:fldChar w:fldCharType="begin"/>
      </w:r>
      <w:r w:rsidR="00E144E3">
        <w:rPr>
          <w:rFonts w:ascii="Times New Roman" w:hAnsi="Times New Roman" w:cs="Times New Roman"/>
        </w:rPr>
        <w:instrText xml:space="preserve"> ADDIN ZOTERO_ITEM CSL_CITATION {"citationID":"nM02xbEa","properties":{"formattedCitation":"(Chiao, 2017)","plainCitation":"(Chiao, 2017)","noteIndex":0},"citationItems":[{"id":"Lxv3Ke3O/cebNgkcO","uris":["http://zotero.org/users/local/5VyEEXyp/items/UUGZU3SQ"],"uri":["http://zotero.org/users/local/5VyEEXyp/items/UUGZU3SQ"],"itemData":{"id":198,"type":"article-journal","title":"General cognitive status among Baby boomers and pre-boomers in Taiwan: the interplay between mid-life socioeconomic status and city residence","container-title":"BMC geriatrics","page":"113","volume":"17","issue":"1","author":[{"family":"Chiao","given":"Chi"}],"issued":{"date-parts":[["2017"]]}}}],"schema":"https://github.com/citation-style-language/schema/raw/master/csl-citation.json"} </w:instrText>
      </w:r>
      <w:r w:rsidR="00E144E3">
        <w:rPr>
          <w:rFonts w:ascii="Times New Roman" w:hAnsi="Times New Roman" w:cs="Times New Roman"/>
        </w:rPr>
        <w:fldChar w:fldCharType="separate"/>
      </w:r>
      <w:r w:rsidR="00E144E3" w:rsidRPr="00176B55">
        <w:rPr>
          <w:rFonts w:ascii="Times New Roman" w:hAnsi="Times New Roman" w:cs="Times New Roman"/>
        </w:rPr>
        <w:t>(Chiao, 2017)</w:t>
      </w:r>
      <w:r w:rsidR="00E144E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However, their cognitive abilities go through a stark decline by the time they hit their 60s.</w:t>
      </w:r>
      <w:r w:rsidR="00E144E3">
        <w:rPr>
          <w:rFonts w:ascii="Times New Roman" w:hAnsi="Times New Roman" w:cs="Times New Roman"/>
        </w:rPr>
        <w:t xml:space="preserve"> Despite that, t</w:t>
      </w:r>
      <w:r w:rsidR="00393B6B">
        <w:rPr>
          <w:rFonts w:ascii="Times New Roman" w:hAnsi="Times New Roman" w:cs="Times New Roman"/>
        </w:rPr>
        <w:t xml:space="preserve">hey are at a stable point in life, </w:t>
      </w:r>
      <w:r w:rsidR="00E144E3">
        <w:rPr>
          <w:rFonts w:ascii="Times New Roman" w:hAnsi="Times New Roman" w:cs="Times New Roman"/>
        </w:rPr>
        <w:t xml:space="preserve">economically. This </w:t>
      </w:r>
      <w:r w:rsidR="00393B6B">
        <w:rPr>
          <w:rFonts w:ascii="Times New Roman" w:hAnsi="Times New Roman" w:cs="Times New Roman"/>
        </w:rPr>
        <w:t>makes them a target for high-end retailers.</w:t>
      </w:r>
      <w:r w:rsidR="001A1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this way, their efforts more often than not bear fruits.</w:t>
      </w:r>
    </w:p>
    <w:p w14:paraId="7FA15FDF" w14:textId="77777777" w:rsidR="001A13D2" w:rsidRDefault="001A13D2" w:rsidP="00B25EC1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i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24687B8A" wp14:editId="575814BA">
            <wp:extent cx="5943600" cy="1114425"/>
            <wp:effectExtent l="0" t="0" r="0" b="9525"/>
            <wp:docPr id="7" name="Picture 7" descr="C:\Users\xulekha nadeem\Downloads\10_18_18_John_Lewis_Motherof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lekha nadeem\Downloads\10_18_18_John_Lewis_MotherofBri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C1">
        <w:rPr>
          <w:i/>
        </w:rPr>
        <w:t>Clothing section on John Lewis &amp; Partners website</w:t>
      </w:r>
    </w:p>
    <w:p w14:paraId="6CE7DA95" w14:textId="77777777" w:rsidR="00B25EC1" w:rsidRPr="00B25EC1" w:rsidRDefault="00B25EC1" w:rsidP="00B25EC1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</w:rPr>
      </w:pPr>
    </w:p>
    <w:p w14:paraId="15B9679D" w14:textId="77777777" w:rsidR="00E64433" w:rsidRDefault="00E64433" w:rsidP="00574AB9">
      <w:r>
        <w:t xml:space="preserve">In conclusion, baby boomers have been one generation that has been a pioneer on a number of </w:t>
      </w:r>
      <w:r w:rsidRPr="009E6E1E">
        <w:rPr>
          <w:noProof/>
        </w:rPr>
        <w:t>front</w:t>
      </w:r>
      <w:r w:rsidR="009E6E1E">
        <w:rPr>
          <w:noProof/>
        </w:rPr>
        <w:t>s</w:t>
      </w:r>
      <w:r>
        <w:t xml:space="preserve"> and everything about </w:t>
      </w:r>
      <w:r w:rsidRPr="009E6E1E">
        <w:rPr>
          <w:noProof/>
        </w:rPr>
        <w:t>the</w:t>
      </w:r>
      <w:r w:rsidR="009E6E1E" w:rsidRPr="009E6E1E">
        <w:rPr>
          <w:noProof/>
        </w:rPr>
        <w:t>m</w:t>
      </w:r>
      <w:r>
        <w:t xml:space="preserve">, their habits and tendencies </w:t>
      </w:r>
      <w:r w:rsidRPr="009E6E1E">
        <w:rPr>
          <w:noProof/>
        </w:rPr>
        <w:t>tend</w:t>
      </w:r>
      <w:r>
        <w:t xml:space="preserve"> to show them all.</w:t>
      </w:r>
      <w:r w:rsidR="00E144E3">
        <w:t xml:space="preserve"> They </w:t>
      </w:r>
      <w:r w:rsidR="003A26B2">
        <w:t xml:space="preserve">changed the perspective of those that followed them </w:t>
      </w:r>
      <w:r w:rsidR="00E144E3">
        <w:t>and have ingrained and promoted a different set of values and ideals.</w:t>
      </w:r>
    </w:p>
    <w:p w14:paraId="04C8B1A7" w14:textId="77777777" w:rsidR="00574AB9" w:rsidRDefault="00E64433" w:rsidP="00E64433">
      <w:pPr>
        <w:ind w:firstLine="0"/>
        <w:jc w:val="center"/>
        <w:rPr>
          <w:b/>
        </w:rPr>
      </w:pPr>
      <w:r>
        <w:br w:type="column"/>
      </w:r>
      <w:r w:rsidRPr="00E64433">
        <w:rPr>
          <w:b/>
        </w:rPr>
        <w:lastRenderedPageBreak/>
        <w:t>References</w:t>
      </w:r>
    </w:p>
    <w:p w14:paraId="22540F50" w14:textId="77777777" w:rsidR="00414BBE" w:rsidRPr="00414BBE" w:rsidRDefault="00E64433" w:rsidP="00414BBE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="00414BBE" w:rsidRPr="00414BBE">
        <w:rPr>
          <w:rFonts w:ascii="Times New Roman" w:hAnsi="Times New Roman" w:cs="Times New Roman"/>
        </w:rPr>
        <w:t xml:space="preserve">Chiao, C. (2017). General cognitive status among Baby boomers and pre-boomers in Taiwan: the interplay between mid-life socioeconomic status and city residence. </w:t>
      </w:r>
      <w:r w:rsidR="00414BBE" w:rsidRPr="00414BBE">
        <w:rPr>
          <w:rFonts w:ascii="Times New Roman" w:hAnsi="Times New Roman" w:cs="Times New Roman"/>
          <w:i/>
          <w:iCs/>
        </w:rPr>
        <w:t>BMC Geriatrics</w:t>
      </w:r>
      <w:r w:rsidR="00414BBE" w:rsidRPr="00414BBE">
        <w:rPr>
          <w:rFonts w:ascii="Times New Roman" w:hAnsi="Times New Roman" w:cs="Times New Roman"/>
        </w:rPr>
        <w:t xml:space="preserve">, </w:t>
      </w:r>
      <w:r w:rsidR="00414BBE" w:rsidRPr="00414BBE">
        <w:rPr>
          <w:rFonts w:ascii="Times New Roman" w:hAnsi="Times New Roman" w:cs="Times New Roman"/>
          <w:i/>
          <w:iCs/>
        </w:rPr>
        <w:t>17</w:t>
      </w:r>
      <w:r w:rsidR="00414BBE" w:rsidRPr="00414BBE">
        <w:rPr>
          <w:rFonts w:ascii="Times New Roman" w:hAnsi="Times New Roman" w:cs="Times New Roman"/>
        </w:rPr>
        <w:t>(1), 113.</w:t>
      </w:r>
    </w:p>
    <w:p w14:paraId="0DDC3A05" w14:textId="77777777" w:rsidR="00414BBE" w:rsidRPr="00414BBE" w:rsidRDefault="00414BBE" w:rsidP="00414BBE">
      <w:pPr>
        <w:pStyle w:val="Bibliography"/>
        <w:rPr>
          <w:rFonts w:ascii="Times New Roman" w:hAnsi="Times New Roman" w:cs="Times New Roman"/>
        </w:rPr>
      </w:pPr>
      <w:r w:rsidRPr="00414BBE">
        <w:rPr>
          <w:rFonts w:ascii="Times New Roman" w:hAnsi="Times New Roman" w:cs="Times New Roman"/>
        </w:rPr>
        <w:t xml:space="preserve">D’Arpizio, C., &amp; Levato, F. (2014). Lens on the worldwide luxury consumer. </w:t>
      </w:r>
      <w:r w:rsidRPr="00414BBE">
        <w:rPr>
          <w:rFonts w:ascii="Times New Roman" w:hAnsi="Times New Roman" w:cs="Times New Roman"/>
          <w:i/>
          <w:iCs/>
        </w:rPr>
        <w:t>Milan: Bain &amp; Company</w:t>
      </w:r>
      <w:r w:rsidRPr="00414BBE">
        <w:rPr>
          <w:rFonts w:ascii="Times New Roman" w:hAnsi="Times New Roman" w:cs="Times New Roman"/>
        </w:rPr>
        <w:t>.</w:t>
      </w:r>
    </w:p>
    <w:p w14:paraId="54AA9002" w14:textId="77777777" w:rsidR="00414BBE" w:rsidRPr="00414BBE" w:rsidRDefault="00414BBE" w:rsidP="00414BBE">
      <w:pPr>
        <w:pStyle w:val="Bibliography"/>
        <w:rPr>
          <w:rFonts w:ascii="Times New Roman" w:hAnsi="Times New Roman" w:cs="Times New Roman"/>
        </w:rPr>
      </w:pPr>
      <w:r w:rsidRPr="00414BBE">
        <w:rPr>
          <w:rFonts w:ascii="Times New Roman" w:hAnsi="Times New Roman" w:cs="Times New Roman"/>
        </w:rPr>
        <w:t xml:space="preserve">De Gregorio, F., &amp; Sung, Y. (2010). Understanding attitudes toward and behaviors in response to product placement. </w:t>
      </w:r>
      <w:r w:rsidRPr="00414BBE">
        <w:rPr>
          <w:rFonts w:ascii="Times New Roman" w:hAnsi="Times New Roman" w:cs="Times New Roman"/>
          <w:i/>
          <w:iCs/>
        </w:rPr>
        <w:t>Journal of Advertising</w:t>
      </w:r>
      <w:r w:rsidRPr="00414BBE">
        <w:rPr>
          <w:rFonts w:ascii="Times New Roman" w:hAnsi="Times New Roman" w:cs="Times New Roman"/>
        </w:rPr>
        <w:t xml:space="preserve">, </w:t>
      </w:r>
      <w:r w:rsidRPr="00414BBE">
        <w:rPr>
          <w:rFonts w:ascii="Times New Roman" w:hAnsi="Times New Roman" w:cs="Times New Roman"/>
          <w:i/>
          <w:iCs/>
        </w:rPr>
        <w:t>39</w:t>
      </w:r>
      <w:r w:rsidRPr="00414BBE">
        <w:rPr>
          <w:rFonts w:ascii="Times New Roman" w:hAnsi="Times New Roman" w:cs="Times New Roman"/>
        </w:rPr>
        <w:t>(1), 83–96.</w:t>
      </w:r>
    </w:p>
    <w:p w14:paraId="2E636D6D" w14:textId="77777777" w:rsidR="00414BBE" w:rsidRPr="00414BBE" w:rsidRDefault="00414BBE" w:rsidP="00414BBE">
      <w:pPr>
        <w:pStyle w:val="Bibliography"/>
        <w:rPr>
          <w:rFonts w:ascii="Times New Roman" w:hAnsi="Times New Roman" w:cs="Times New Roman"/>
        </w:rPr>
      </w:pPr>
      <w:r w:rsidRPr="00414BBE">
        <w:rPr>
          <w:rFonts w:ascii="Times New Roman" w:hAnsi="Times New Roman" w:cs="Times New Roman"/>
        </w:rPr>
        <w:t xml:space="preserve">Hilt, M. L., &amp; Lipschultz, J. H. (2016). </w:t>
      </w:r>
      <w:r w:rsidRPr="00414BBE">
        <w:rPr>
          <w:rFonts w:ascii="Times New Roman" w:hAnsi="Times New Roman" w:cs="Times New Roman"/>
          <w:i/>
          <w:iCs/>
        </w:rPr>
        <w:t>Mass media, an aging population, and the baby boomers</w:t>
      </w:r>
      <w:r w:rsidRPr="00414BBE">
        <w:rPr>
          <w:rFonts w:ascii="Times New Roman" w:hAnsi="Times New Roman" w:cs="Times New Roman"/>
        </w:rPr>
        <w:t>. Routledge.</w:t>
      </w:r>
    </w:p>
    <w:p w14:paraId="3769BA20" w14:textId="77777777" w:rsidR="00414BBE" w:rsidRPr="00414BBE" w:rsidRDefault="00414BBE" w:rsidP="00414BBE">
      <w:pPr>
        <w:pStyle w:val="Bibliography"/>
        <w:rPr>
          <w:rFonts w:ascii="Times New Roman" w:hAnsi="Times New Roman" w:cs="Times New Roman"/>
        </w:rPr>
      </w:pPr>
      <w:r w:rsidRPr="00414BBE">
        <w:rPr>
          <w:rFonts w:ascii="Times New Roman" w:hAnsi="Times New Roman" w:cs="Times New Roman"/>
        </w:rPr>
        <w:t xml:space="preserve">Lehu, J.-M., &amp; Bressoud, E. (2008). Effectiveness of brand placement: New insights about viewers. </w:t>
      </w:r>
      <w:r w:rsidRPr="00414BBE">
        <w:rPr>
          <w:rFonts w:ascii="Times New Roman" w:hAnsi="Times New Roman" w:cs="Times New Roman"/>
          <w:i/>
          <w:iCs/>
        </w:rPr>
        <w:t>Journal of Business Research</w:t>
      </w:r>
      <w:r w:rsidRPr="00414BBE">
        <w:rPr>
          <w:rFonts w:ascii="Times New Roman" w:hAnsi="Times New Roman" w:cs="Times New Roman"/>
        </w:rPr>
        <w:t xml:space="preserve">, </w:t>
      </w:r>
      <w:r w:rsidRPr="00414BBE">
        <w:rPr>
          <w:rFonts w:ascii="Times New Roman" w:hAnsi="Times New Roman" w:cs="Times New Roman"/>
          <w:i/>
          <w:iCs/>
        </w:rPr>
        <w:t>61</w:t>
      </w:r>
      <w:r w:rsidRPr="00414BBE">
        <w:rPr>
          <w:rFonts w:ascii="Times New Roman" w:hAnsi="Times New Roman" w:cs="Times New Roman"/>
        </w:rPr>
        <w:t>(10), 1083–1090.</w:t>
      </w:r>
    </w:p>
    <w:p w14:paraId="6E163B0F" w14:textId="77777777" w:rsidR="00414BBE" w:rsidRPr="00414BBE" w:rsidRDefault="00414BBE" w:rsidP="00414BBE">
      <w:pPr>
        <w:pStyle w:val="Bibliography"/>
        <w:rPr>
          <w:rFonts w:ascii="Times New Roman" w:hAnsi="Times New Roman" w:cs="Times New Roman"/>
        </w:rPr>
      </w:pPr>
      <w:r w:rsidRPr="00414BBE">
        <w:rPr>
          <w:rFonts w:ascii="Times New Roman" w:hAnsi="Times New Roman" w:cs="Times New Roman"/>
        </w:rPr>
        <w:t xml:space="preserve">Patterson, I., &amp; Pegg, S. (2009). Marketing the leisure experience to baby boomers and older tourists. </w:t>
      </w:r>
      <w:r w:rsidRPr="00414BBE">
        <w:rPr>
          <w:rFonts w:ascii="Times New Roman" w:hAnsi="Times New Roman" w:cs="Times New Roman"/>
          <w:i/>
          <w:iCs/>
        </w:rPr>
        <w:t>Journal of Hospitality Marketing &amp; Management</w:t>
      </w:r>
      <w:r w:rsidRPr="00414BBE">
        <w:rPr>
          <w:rFonts w:ascii="Times New Roman" w:hAnsi="Times New Roman" w:cs="Times New Roman"/>
        </w:rPr>
        <w:t xml:space="preserve">, </w:t>
      </w:r>
      <w:r w:rsidRPr="00414BBE">
        <w:rPr>
          <w:rFonts w:ascii="Times New Roman" w:hAnsi="Times New Roman" w:cs="Times New Roman"/>
          <w:i/>
          <w:iCs/>
        </w:rPr>
        <w:t>18</w:t>
      </w:r>
      <w:r w:rsidRPr="00414BBE">
        <w:rPr>
          <w:rFonts w:ascii="Times New Roman" w:hAnsi="Times New Roman" w:cs="Times New Roman"/>
        </w:rPr>
        <w:t>(2–3), 254–272.</w:t>
      </w:r>
    </w:p>
    <w:p w14:paraId="65E49BB1" w14:textId="77777777" w:rsidR="00E64433" w:rsidRPr="00E64433" w:rsidRDefault="00E64433" w:rsidP="00E64433">
      <w:pPr>
        <w:ind w:firstLine="0"/>
        <w:rPr>
          <w:b/>
        </w:rPr>
      </w:pPr>
      <w:r>
        <w:rPr>
          <w:b/>
        </w:rPr>
        <w:fldChar w:fldCharType="end"/>
      </w:r>
    </w:p>
    <w:sectPr w:rsidR="00E64433" w:rsidRPr="00E64433">
      <w:headerReference w:type="default" r:id="rId14"/>
      <w:head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143BB" w16cid:durableId="20AA0B53"/>
  <w16cid:commentId w16cid:paraId="662A8649" w16cid:durableId="20AA0BAE"/>
  <w16cid:commentId w16cid:paraId="33EB10CD" w16cid:durableId="20AA0C0E"/>
  <w16cid:commentId w16cid:paraId="08569E17" w16cid:durableId="20AA0C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D8195" w14:textId="77777777" w:rsidR="000E504F" w:rsidRDefault="000E504F" w:rsidP="00DD3023">
      <w:r>
        <w:separator/>
      </w:r>
    </w:p>
    <w:p w14:paraId="7A80E474" w14:textId="77777777" w:rsidR="000E504F" w:rsidRDefault="000E504F" w:rsidP="00DD3023"/>
  </w:endnote>
  <w:endnote w:type="continuationSeparator" w:id="0">
    <w:p w14:paraId="67E6A5CA" w14:textId="77777777" w:rsidR="000E504F" w:rsidRDefault="000E504F" w:rsidP="00DD3023">
      <w:r>
        <w:continuationSeparator/>
      </w:r>
    </w:p>
    <w:p w14:paraId="16732A3A" w14:textId="77777777" w:rsidR="000E504F" w:rsidRDefault="000E504F" w:rsidP="00DD3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F430" w14:textId="77777777" w:rsidR="000E504F" w:rsidRDefault="000E504F" w:rsidP="00DD3023">
      <w:r>
        <w:separator/>
      </w:r>
    </w:p>
    <w:p w14:paraId="0FC58D90" w14:textId="77777777" w:rsidR="000E504F" w:rsidRDefault="000E504F" w:rsidP="00DD3023"/>
  </w:footnote>
  <w:footnote w:type="continuationSeparator" w:id="0">
    <w:p w14:paraId="7BA573D1" w14:textId="77777777" w:rsidR="000E504F" w:rsidRDefault="000E504F" w:rsidP="00DD3023">
      <w:r>
        <w:continuationSeparator/>
      </w:r>
    </w:p>
    <w:p w14:paraId="155924BF" w14:textId="77777777" w:rsidR="000E504F" w:rsidRDefault="000E504F" w:rsidP="00DD3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9C6A" w14:textId="77777777" w:rsidR="00E81978" w:rsidRDefault="009B08C3" w:rsidP="00DD3023">
    <w:pPr>
      <w:pStyle w:val="Header"/>
    </w:pPr>
    <w:r>
      <w:rPr>
        <w:rStyle w:val="Strong"/>
      </w:rPr>
      <w:t>HEALTHCARE AND 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06BE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92C8" w14:textId="77777777" w:rsidR="00E81978" w:rsidRDefault="005D3A03" w:rsidP="00DD3023">
    <w:pPr>
      <w:pStyle w:val="Header"/>
      <w:rPr>
        <w:rStyle w:val="Strong"/>
      </w:rPr>
    </w:pPr>
    <w:r>
      <w:t xml:space="preserve">Running head: </w:t>
    </w:r>
    <w:r w:rsidR="009B08C3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06B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kxrASZ4HD4sAAAA"/>
  </w:docVars>
  <w:rsids>
    <w:rsidRoot w:val="005C39B5"/>
    <w:rsid w:val="00032150"/>
    <w:rsid w:val="000A40AE"/>
    <w:rsid w:val="000D06BE"/>
    <w:rsid w:val="000D3F41"/>
    <w:rsid w:val="000E504F"/>
    <w:rsid w:val="00176B55"/>
    <w:rsid w:val="001A13D2"/>
    <w:rsid w:val="001B5FDB"/>
    <w:rsid w:val="002A3DBB"/>
    <w:rsid w:val="002D435A"/>
    <w:rsid w:val="002F170D"/>
    <w:rsid w:val="00330636"/>
    <w:rsid w:val="00355DCA"/>
    <w:rsid w:val="0036433E"/>
    <w:rsid w:val="00393B6B"/>
    <w:rsid w:val="003A26B2"/>
    <w:rsid w:val="003A3A34"/>
    <w:rsid w:val="003B4EE0"/>
    <w:rsid w:val="003D10C1"/>
    <w:rsid w:val="004025A7"/>
    <w:rsid w:val="00414BBE"/>
    <w:rsid w:val="0042448F"/>
    <w:rsid w:val="004415D6"/>
    <w:rsid w:val="004724D7"/>
    <w:rsid w:val="00484CB2"/>
    <w:rsid w:val="004E6989"/>
    <w:rsid w:val="0051485B"/>
    <w:rsid w:val="005221F6"/>
    <w:rsid w:val="00545771"/>
    <w:rsid w:val="00551A02"/>
    <w:rsid w:val="005534FA"/>
    <w:rsid w:val="00574AB9"/>
    <w:rsid w:val="005B3A43"/>
    <w:rsid w:val="005C39B5"/>
    <w:rsid w:val="005D3A03"/>
    <w:rsid w:val="00600C0F"/>
    <w:rsid w:val="006171C8"/>
    <w:rsid w:val="00692D73"/>
    <w:rsid w:val="008002C0"/>
    <w:rsid w:val="0080679D"/>
    <w:rsid w:val="008722EA"/>
    <w:rsid w:val="008C5323"/>
    <w:rsid w:val="008D477A"/>
    <w:rsid w:val="00972226"/>
    <w:rsid w:val="009A6A3B"/>
    <w:rsid w:val="009A7921"/>
    <w:rsid w:val="009B08C3"/>
    <w:rsid w:val="009C5AE9"/>
    <w:rsid w:val="009C5CBE"/>
    <w:rsid w:val="009E6E1E"/>
    <w:rsid w:val="00A10D0E"/>
    <w:rsid w:val="00A22692"/>
    <w:rsid w:val="00A65E38"/>
    <w:rsid w:val="00AB3889"/>
    <w:rsid w:val="00B25EC1"/>
    <w:rsid w:val="00B823AA"/>
    <w:rsid w:val="00B92923"/>
    <w:rsid w:val="00BA45DB"/>
    <w:rsid w:val="00BF4184"/>
    <w:rsid w:val="00C0601E"/>
    <w:rsid w:val="00C12F05"/>
    <w:rsid w:val="00C31D30"/>
    <w:rsid w:val="00CC2BFB"/>
    <w:rsid w:val="00CC3962"/>
    <w:rsid w:val="00CD6E39"/>
    <w:rsid w:val="00CE1E61"/>
    <w:rsid w:val="00CE2E30"/>
    <w:rsid w:val="00CF6E91"/>
    <w:rsid w:val="00D502B2"/>
    <w:rsid w:val="00D7156B"/>
    <w:rsid w:val="00D85B68"/>
    <w:rsid w:val="00DD3023"/>
    <w:rsid w:val="00E144E3"/>
    <w:rsid w:val="00E46F12"/>
    <w:rsid w:val="00E6004D"/>
    <w:rsid w:val="00E64433"/>
    <w:rsid w:val="00E81978"/>
    <w:rsid w:val="00EE5314"/>
    <w:rsid w:val="00F379B7"/>
    <w:rsid w:val="00F525FA"/>
    <w:rsid w:val="00F97F3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C16D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23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3A3A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uLOCSMS-3k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j9KWEGmq9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24B45"/>
    <w:rsid w:val="000F736C"/>
    <w:rsid w:val="00150C1A"/>
    <w:rsid w:val="001E2E84"/>
    <w:rsid w:val="00321589"/>
    <w:rsid w:val="00506FCC"/>
    <w:rsid w:val="00722BDE"/>
    <w:rsid w:val="009953BF"/>
    <w:rsid w:val="00A91B7B"/>
    <w:rsid w:val="00E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5E921F5-0D94-45F8-AF09-E4A3ED32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Zulekha Nadeem</cp:lastModifiedBy>
  <cp:revision>4</cp:revision>
  <dcterms:created xsi:type="dcterms:W3CDTF">2019-06-11T06:20:00Z</dcterms:created>
  <dcterms:modified xsi:type="dcterms:W3CDTF">2019-06-11T07:08:00Z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id="Lxv3Ke3O"/&gt;&lt;style id="http://www.zotero.org/styles/apa" locale="en-US" hasBibliography="1" bibliographyStyleHasBeenSet="1"/&gt;&lt;prefs&gt;&lt;pref name="fieldType" value="Field"/&gt;&lt;/prefs&gt;&lt;/data&gt;</vt:lpwstr>
  </property>
</Properties>
</file>