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45" w:rsidRDefault="009A7E45" w:rsidP="009A7E45">
      <w:pPr>
        <w:numPr>
          <w:ilvl w:val="0"/>
          <w:numId w:val="1"/>
        </w:numPr>
        <w:shd w:val="clear" w:color="auto" w:fill="FFFFFF"/>
        <w:spacing w:before="220" w:line="480" w:lineRule="auto"/>
        <w:jc w:val="both"/>
        <w:rPr>
          <w:rFonts w:ascii="Trebuchet MS" w:eastAsia="Trebuchet MS" w:hAnsi="Trebuchet MS" w:cs="Trebuchet MS"/>
          <w:b/>
          <w:sz w:val="24"/>
          <w:szCs w:val="24"/>
          <w:highlight w:val="white"/>
        </w:rPr>
      </w:pPr>
      <w:r w:rsidRPr="009A7E45">
        <w:rPr>
          <w:rFonts w:ascii="Trebuchet MS" w:eastAsia="Trebuchet MS" w:hAnsi="Trebuchet MS" w:cs="Trebuchet MS"/>
          <w:b/>
          <w:sz w:val="24"/>
          <w:szCs w:val="24"/>
          <w:highlight w:val="white"/>
        </w:rPr>
        <w:t xml:space="preserve">What role does uncertainty play in developing intercultural relationships? How does it affect communication in the development of intercultural relationships? </w:t>
      </w:r>
    </w:p>
    <w:p w:rsidR="001B7347" w:rsidRPr="001B7347" w:rsidRDefault="001B7347" w:rsidP="001B7347">
      <w:pPr>
        <w:spacing w:line="480" w:lineRule="auto"/>
        <w:ind w:firstLine="720"/>
        <w:jc w:val="both"/>
        <w:rPr>
          <w:rFonts w:ascii="Trebuchet MS" w:eastAsia="Trebuchet MS" w:hAnsi="Trebuchet MS" w:cs="Trebuchet MS"/>
          <w:sz w:val="24"/>
          <w:szCs w:val="24"/>
        </w:rPr>
      </w:pPr>
      <w:r w:rsidRPr="001B7347">
        <w:rPr>
          <w:rFonts w:ascii="Trebuchet MS" w:eastAsia="Trebuchet MS" w:hAnsi="Trebuchet MS" w:cs="Trebuchet MS"/>
          <w:sz w:val="24"/>
          <w:szCs w:val="24"/>
        </w:rPr>
        <w:t xml:space="preserve">According to thorough researches from decades, it is evident that uncertainty is a cognitive element that determines the anticipatory scale regarding the interactive context of an individual. As a matter of fact, the uncertainty is relatively high while communicating with unknown people. In this regard, it is also asserted that the notion of uncertainty is explicitly interconnected with anxiety and any augmentation or diminution in both tendencies affect the oscillation and other aspects of communicational demeanor. Therefore, uncertainty in the association of anxiety and any probable fluctuation plays an integral part in the efficacy or ineffectiveness of communication. </w:t>
      </w:r>
    </w:p>
    <w:p w:rsidR="009A7E45" w:rsidRDefault="001B7347" w:rsidP="001B7347">
      <w:pPr>
        <w:spacing w:line="480" w:lineRule="auto"/>
        <w:ind w:firstLine="720"/>
        <w:jc w:val="both"/>
      </w:pPr>
      <w:bookmarkStart w:id="0" w:name="_GoBack"/>
      <w:bookmarkEnd w:id="0"/>
      <w:r w:rsidRPr="001B7347">
        <w:rPr>
          <w:rFonts w:ascii="Trebuchet MS" w:eastAsia="Trebuchet MS" w:hAnsi="Trebuchet MS" w:cs="Trebuchet MS"/>
          <w:sz w:val="24"/>
          <w:szCs w:val="24"/>
        </w:rPr>
        <w:t xml:space="preserve">Phenomenally, a diminished level of uncertainty encourages an individual to initiate the conversation or to approach another person; on the other hand, the accelerated uncertainty compels a person to avoid any contact or interaction. In many cases, it is observed that communicating with an individual from diverse cultural or regional backdrop trigger an inevitable surge of uncertainty. Such circumstances, in turn, substantiate the chances of disinclination or avoidance from communicating to a great extent. In order to delineate the relationship of uncertainty, anxiety, and interlinked communicational reluctance, Berger &amp; Calabrese proposed a theoretical framework in 1975; the theory is widely known as Uncertainty Reduction Theory (URT). According to the underlying posit of the theory, strangers on the first meetup, strive to mitigate the uncertainty and deliberately try to establish familiarity in the communicational gestures on both sides. In such scenarios, a specific and well-devised set of tactics can be </w:t>
      </w:r>
      <w:r w:rsidRPr="001B7347">
        <w:rPr>
          <w:rFonts w:ascii="Trebuchet MS" w:eastAsia="Trebuchet MS" w:hAnsi="Trebuchet MS" w:cs="Trebuchet MS"/>
          <w:sz w:val="24"/>
          <w:szCs w:val="24"/>
        </w:rPr>
        <w:lastRenderedPageBreak/>
        <w:t>implemented. In the absence of uncertainty controlling measures, the communication, specifically interaction among strangers, will yield no progress, and the chances of communiqué will vanish altogether.</w:t>
      </w:r>
    </w:p>
    <w:p w:rsidR="009A7E45" w:rsidRDefault="009A7E45"/>
    <w:p w:rsidR="009A7E45" w:rsidRDefault="00DC11B1">
      <w:r w:rsidRPr="00DC11B1">
        <w:t>Chen, L. (2017). </w:t>
      </w:r>
      <w:r w:rsidRPr="00DC11B1">
        <w:rPr>
          <w:i/>
          <w:iCs/>
        </w:rPr>
        <w:t>Intercultural communication</w:t>
      </w:r>
      <w:r w:rsidRPr="00DC11B1">
        <w:t> (7th ed., pp. 342-343). Sage.</w:t>
      </w:r>
    </w:p>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p w:rsidR="005901E8" w:rsidRDefault="005901E8" w:rsidP="00557858">
      <w:pPr>
        <w:spacing w:line="480" w:lineRule="auto"/>
        <w:jc w:val="both"/>
      </w:pPr>
    </w:p>
    <w:p w:rsidR="005901E8" w:rsidRDefault="00F0622E" w:rsidP="00557858">
      <w:pPr>
        <w:spacing w:line="480" w:lineRule="auto"/>
        <w:jc w:val="both"/>
      </w:pPr>
      <w:r>
        <w:tab/>
      </w:r>
      <w:r w:rsidR="001E0991">
        <w:t xml:space="preserve"> </w:t>
      </w:r>
    </w:p>
    <w:p w:rsidR="00F132AA" w:rsidRDefault="00F132AA"/>
    <w:sectPr w:rsidR="00F13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6E1E"/>
    <w:multiLevelType w:val="multilevel"/>
    <w:tmpl w:val="A74A4A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AA"/>
    <w:rsid w:val="000A22E2"/>
    <w:rsid w:val="001B45AE"/>
    <w:rsid w:val="001B7347"/>
    <w:rsid w:val="001C3AC2"/>
    <w:rsid w:val="001E0991"/>
    <w:rsid w:val="001E7382"/>
    <w:rsid w:val="002F2695"/>
    <w:rsid w:val="0031201A"/>
    <w:rsid w:val="00356FB8"/>
    <w:rsid w:val="00470AB1"/>
    <w:rsid w:val="00557858"/>
    <w:rsid w:val="005901E8"/>
    <w:rsid w:val="005D5E4B"/>
    <w:rsid w:val="007800DD"/>
    <w:rsid w:val="00801ABD"/>
    <w:rsid w:val="008B0E9D"/>
    <w:rsid w:val="00980F6F"/>
    <w:rsid w:val="009A7E45"/>
    <w:rsid w:val="009E209C"/>
    <w:rsid w:val="00A0648F"/>
    <w:rsid w:val="00AA0636"/>
    <w:rsid w:val="00C42A28"/>
    <w:rsid w:val="00CB16E4"/>
    <w:rsid w:val="00D1479B"/>
    <w:rsid w:val="00D66AA4"/>
    <w:rsid w:val="00DC11B1"/>
    <w:rsid w:val="00E01FFE"/>
    <w:rsid w:val="00F0622E"/>
    <w:rsid w:val="00F07A4D"/>
    <w:rsid w:val="00F132A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3ADB"/>
  <w15:chartTrackingRefBased/>
  <w15:docId w15:val="{685AE0C2-6B25-44A4-B78F-7FBC21CC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45"/>
    <w:pPr>
      <w:spacing w:after="0" w:line="276" w:lineRule="auto"/>
    </w:pPr>
    <w:rPr>
      <w:rFonts w:ascii="Arial" w:eastAsia="Arial" w:hAnsi="Arial" w:cs="Arial"/>
      <w:lang w:val="en" w:eastAsia="en-P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dc:creator>
  <cp:keywords/>
  <dc:description/>
  <cp:lastModifiedBy>Uzma</cp:lastModifiedBy>
  <cp:revision>24</cp:revision>
  <dcterms:created xsi:type="dcterms:W3CDTF">2019-10-19T22:04:00Z</dcterms:created>
  <dcterms:modified xsi:type="dcterms:W3CDTF">2019-10-19T23:46:00Z</dcterms:modified>
</cp:coreProperties>
</file>