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1693653845"/>
        <w:placeholder>
          <w:docPart w:val="D3A0424BDF2F463CA55C99CBC6467A7F"/>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A6734931244C458FA1C375DC7469EDB4"/>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E0292A429DB24F88963C3B1065CAA53B"/>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943FDC60DB204F94A0EB2ADD4790AB89"/>
        </w:placeholder>
        <w:temporary/>
        <w:showingPlcHdr/>
        <w15:appearance w15:val="hidden"/>
        <w:text/>
      </w:sdtPr>
      <w:sdtEndPr/>
      <w:sdtContent>
        <w:p w:rsidR="007D4B2F" w:rsidRDefault="007D4B2F">
          <w:pPr>
            <w:pStyle w:val="NoSpacing"/>
          </w:pPr>
          <w:r>
            <w:t>[Date]</w:t>
          </w:r>
        </w:p>
      </w:sdtContent>
    </w:sdt>
    <w:p w:rsidR="003836EF" w:rsidRDefault="003836EF" w:rsidP="003836EF">
      <w:pPr>
        <w:jc w:val="cente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w:t>
      </w:r>
      <w:r w:rsidRPr="003836EF">
        <w:rPr>
          <w:rFonts w:asciiTheme="majorHAnsi" w:eastAsiaTheme="majorEastAsia" w:hAnsiTheme="majorHAnsi" w:cstheme="majorBidi"/>
          <w:spacing w:val="-10"/>
          <w:kern w:val="28"/>
        </w:rPr>
        <w:t>PAY IT FORWARD</w:t>
      </w:r>
      <w:r>
        <w:rPr>
          <w:rFonts w:asciiTheme="majorHAnsi" w:eastAsiaTheme="majorEastAsia" w:hAnsiTheme="majorHAnsi" w:cstheme="majorBidi"/>
          <w:spacing w:val="-10"/>
          <w:kern w:val="28"/>
        </w:rPr>
        <w:t>”</w:t>
      </w:r>
    </w:p>
    <w:p w:rsidR="003836EF" w:rsidRDefault="003836EF" w:rsidP="003836EF">
      <w:pPr>
        <w:rPr>
          <w:rFonts w:asciiTheme="majorHAnsi" w:eastAsiaTheme="majorEastAsia" w:hAnsiTheme="majorHAnsi" w:cstheme="majorBidi"/>
          <w:spacing w:val="-10"/>
          <w:kern w:val="28"/>
        </w:rPr>
      </w:pPr>
      <w:bookmarkStart w:id="0" w:name="_GoBack"/>
      <w:r>
        <w:rPr>
          <w:rFonts w:asciiTheme="majorHAnsi" w:eastAsiaTheme="majorEastAsia" w:hAnsiTheme="majorHAnsi" w:cstheme="majorBidi"/>
          <w:spacing w:val="-10"/>
          <w:kern w:val="28"/>
        </w:rPr>
        <w:t xml:space="preserve">There are several scenes in the movie “Pay it forward” where Trevor was exposed to unsafe conditions. </w:t>
      </w:r>
      <w:r w:rsidRPr="003836EF">
        <w:rPr>
          <w:rFonts w:asciiTheme="majorHAnsi" w:eastAsiaTheme="majorEastAsia" w:hAnsiTheme="majorHAnsi" w:cstheme="majorBidi"/>
          <w:spacing w:val="-10"/>
          <w:kern w:val="28"/>
        </w:rPr>
        <w:t xml:space="preserve">The main character of the movie “Pay it Forward”, a twelve-year-old boy Trevor McKinney, lives with his alcoholic mother and is in the 7th grade. </w:t>
      </w:r>
      <w:r>
        <w:rPr>
          <w:rFonts w:asciiTheme="majorHAnsi" w:eastAsiaTheme="majorEastAsia" w:hAnsiTheme="majorHAnsi" w:cstheme="majorBidi"/>
          <w:spacing w:val="-10"/>
          <w:kern w:val="28"/>
        </w:rPr>
        <w:t xml:space="preserve"> The first scene is that h</w:t>
      </w:r>
      <w:r w:rsidRPr="003836EF">
        <w:rPr>
          <w:rFonts w:asciiTheme="majorHAnsi" w:eastAsiaTheme="majorEastAsia" w:hAnsiTheme="majorHAnsi" w:cstheme="majorBidi"/>
          <w:spacing w:val="-10"/>
          <w:kern w:val="28"/>
        </w:rPr>
        <w:t>e is very serious, intelligent beyond his years, pensive. When Eugene Simonet, a new social science teacher, comes to his class and instructs his students to come up with a way to change the world and try to make the idea a reality, the boy has a really exciting idea. He decides to create a kind of "chain of good." His idea is to help three people disinterestedly so that they, in turn, do the same for other people.</w:t>
      </w:r>
    </w:p>
    <w:p w:rsidR="003836EF" w:rsidRPr="003836EF" w:rsidRDefault="003836EF" w:rsidP="003836EF">
      <w:pPr>
        <w:rPr>
          <w:rFonts w:asciiTheme="majorHAnsi" w:eastAsiaTheme="majorEastAsia" w:hAnsiTheme="majorHAnsi" w:cstheme="majorBidi"/>
          <w:spacing w:val="-10"/>
          <w:kern w:val="28"/>
        </w:rPr>
      </w:pPr>
      <w:r w:rsidRPr="003836EF">
        <w:rPr>
          <w:rFonts w:asciiTheme="majorHAnsi" w:eastAsiaTheme="majorEastAsia" w:hAnsiTheme="majorHAnsi" w:cstheme="majorBidi"/>
          <w:spacing w:val="-10"/>
          <w:kern w:val="28"/>
        </w:rPr>
        <w:t>All this can be attributed to Trevor's youthful maximalism: probably all of us blew out candles on the birthday cake on our birthday party, making "world peace". However, few people really contributed to this, few people tried to change something around. It does not matter that at first it seemed to the boy that his plan was not working: the drug addict, to whom he gives money, spends it on a new dose, the relationship of his mother and social science teacher does not go well, and he himself considers himself too cowardly because was able to stand up for his classmate. In the end, everything turned out: his mother finally found the love of her life, reconciled with Trevor's grandmother, “a passer-by,” addict Jerry saves the girl from suicide, and the boy himself overcomes his weaknesses and rushes to help his classmate.</w:t>
      </w:r>
    </w:p>
    <w:p w:rsidR="003836EF" w:rsidRPr="003836EF" w:rsidRDefault="003836EF" w:rsidP="003836EF">
      <w:pPr>
        <w:rPr>
          <w:rFonts w:asciiTheme="majorHAnsi" w:eastAsiaTheme="majorEastAsia" w:hAnsiTheme="majorHAnsi" w:cstheme="majorBidi"/>
          <w:spacing w:val="-10"/>
          <w:kern w:val="28"/>
        </w:rPr>
      </w:pPr>
      <w:r w:rsidRPr="003836EF">
        <w:rPr>
          <w:rFonts w:asciiTheme="majorHAnsi" w:eastAsiaTheme="majorEastAsia" w:hAnsiTheme="majorHAnsi" w:cstheme="majorBidi"/>
          <w:spacing w:val="-10"/>
          <w:kern w:val="28"/>
        </w:rPr>
        <w:t>"People! Turn around you, look at the world, do not be so callous, fake. Try to do good to others more often, it will definitely return to you! "</w:t>
      </w:r>
    </w:p>
    <w:p w:rsidR="003836EF" w:rsidRPr="003836EF" w:rsidRDefault="003836EF" w:rsidP="003836EF">
      <w:pPr>
        <w:rPr>
          <w:rFonts w:asciiTheme="majorHAnsi" w:eastAsiaTheme="majorEastAsia" w:hAnsiTheme="majorHAnsi" w:cstheme="majorBidi"/>
          <w:spacing w:val="-10"/>
          <w:kern w:val="28"/>
        </w:rPr>
      </w:pPr>
    </w:p>
    <w:p w:rsidR="003836EF" w:rsidRPr="003836EF" w:rsidRDefault="003836EF" w:rsidP="003836EF">
      <w:pPr>
        <w:rPr>
          <w:rFonts w:asciiTheme="majorHAnsi" w:eastAsiaTheme="majorEastAsia" w:hAnsiTheme="majorHAnsi" w:cstheme="majorBidi"/>
          <w:spacing w:val="-10"/>
          <w:kern w:val="28"/>
        </w:rPr>
      </w:pPr>
      <w:r w:rsidRPr="003836EF">
        <w:rPr>
          <w:rFonts w:asciiTheme="majorHAnsi" w:eastAsiaTheme="majorEastAsia" w:hAnsiTheme="majorHAnsi" w:cstheme="majorBidi"/>
          <w:spacing w:val="-10"/>
          <w:kern w:val="28"/>
        </w:rPr>
        <w:lastRenderedPageBreak/>
        <w:t>What a deep meaning lies in the phrase just a boy who commits good deeds without asking for anything in return, because he is still not burdened by adult worries and problems:</w:t>
      </w:r>
    </w:p>
    <w:p w:rsidR="003836EF" w:rsidRPr="003836EF" w:rsidRDefault="003836EF" w:rsidP="003836EF">
      <w:pPr>
        <w:rPr>
          <w:rFonts w:asciiTheme="majorHAnsi" w:eastAsiaTheme="majorEastAsia" w:hAnsiTheme="majorHAnsi" w:cstheme="majorBidi"/>
          <w:spacing w:val="-10"/>
          <w:kern w:val="28"/>
        </w:rPr>
      </w:pPr>
    </w:p>
    <w:p w:rsidR="003836EF" w:rsidRPr="003836EF" w:rsidRDefault="003836EF" w:rsidP="003836EF">
      <w:pPr>
        <w:rPr>
          <w:rFonts w:asciiTheme="majorHAnsi" w:eastAsiaTheme="majorEastAsia" w:hAnsiTheme="majorHAnsi" w:cstheme="majorBidi"/>
          <w:spacing w:val="-10"/>
          <w:kern w:val="28"/>
        </w:rPr>
      </w:pPr>
      <w:r w:rsidRPr="003836EF">
        <w:rPr>
          <w:rFonts w:asciiTheme="majorHAnsi" w:eastAsiaTheme="majorEastAsia" w:hAnsiTheme="majorHAnsi" w:cstheme="majorBidi"/>
          <w:spacing w:val="-10"/>
          <w:kern w:val="28"/>
        </w:rPr>
        <w:t>" Many are afraid to think that the world can be changed. The world is not so shit. But it is not easy to recognize those who are accustomed to what is. They do not want to change anything, they raise their paws. And then they lose . ”</w:t>
      </w:r>
    </w:p>
    <w:p w:rsidR="003836EF" w:rsidRDefault="003836EF" w:rsidP="003836EF">
      <w:pPr>
        <w:rPr>
          <w:rFonts w:asciiTheme="majorHAnsi" w:eastAsiaTheme="majorEastAsia" w:hAnsiTheme="majorHAnsi" w:cstheme="majorBidi"/>
          <w:spacing w:val="-10"/>
          <w:kern w:val="28"/>
        </w:rPr>
      </w:pPr>
      <w:r w:rsidRPr="003836EF">
        <w:rPr>
          <w:rFonts w:asciiTheme="majorHAnsi" w:eastAsiaTheme="majorEastAsia" w:hAnsiTheme="majorHAnsi" w:cstheme="majorBidi"/>
          <w:spacing w:val="-10"/>
          <w:kern w:val="28"/>
        </w:rPr>
        <w:t>The idea to help other people, to make this world kinder is great. And there is nothing surprising in the fact that it came up with a little 12-year-old boy. Children are much more rational and practical than adults, they do not hide behind the lack of money or free time, they just put into practice their bold ideas, trying to really create good. Children feel more responsible for the whole world, for all people, they sincerely experience the grief of strangers and deeply empathize with those who are offended.</w:t>
      </w:r>
    </w:p>
    <w:p w:rsidR="003836EF" w:rsidRPr="003836EF" w:rsidRDefault="003836EF" w:rsidP="003836EF">
      <w:pPr>
        <w:rPr>
          <w:rFonts w:asciiTheme="majorHAnsi" w:eastAsiaTheme="majorEastAsia" w:hAnsiTheme="majorHAnsi" w:cstheme="majorBidi"/>
          <w:spacing w:val="-10"/>
          <w:kern w:val="28"/>
        </w:rPr>
      </w:pPr>
      <w:r w:rsidRPr="003836EF">
        <w:rPr>
          <w:rFonts w:asciiTheme="majorHAnsi" w:eastAsiaTheme="majorEastAsia" w:hAnsiTheme="majorHAnsi" w:cstheme="majorBidi"/>
          <w:spacing w:val="-10"/>
          <w:kern w:val="28"/>
        </w:rPr>
        <w:t>Of course, the boy is moved not only by a cruel world full of unhappy people, but by his own personal misfortune, his own family, or practically no one as such. Constantly drinking mother, grandmother, whom he had not seen for three years, somewhere walking around an irresponsible father who can return home at any moment and destroy the already fragile world of a child. In addition, the hero Haley Joel Osment not only showed enthusiasm, he understood the main thing that those who are closer and dearer need more help: family, friends, and a schoolteacher. Those whom you see next to each day, and therefore you want these very people to feel happier, to become happier, and then those who surround them will also be happier.</w:t>
      </w:r>
    </w:p>
    <w:p w:rsidR="003836EF" w:rsidRPr="003836EF" w:rsidRDefault="003836EF" w:rsidP="003836EF">
      <w:pPr>
        <w:rPr>
          <w:rFonts w:asciiTheme="majorHAnsi" w:eastAsiaTheme="majorEastAsia" w:hAnsiTheme="majorHAnsi" w:cstheme="majorBidi"/>
          <w:spacing w:val="-10"/>
          <w:kern w:val="28"/>
        </w:rPr>
      </w:pPr>
    </w:p>
    <w:p w:rsidR="003836EF" w:rsidRDefault="003836EF" w:rsidP="003836EF">
      <w:pPr>
        <w:rPr>
          <w:rFonts w:asciiTheme="majorHAnsi" w:eastAsiaTheme="majorEastAsia" w:hAnsiTheme="majorHAnsi" w:cstheme="majorBidi"/>
          <w:spacing w:val="-10"/>
          <w:kern w:val="28"/>
        </w:rPr>
      </w:pPr>
      <w:r w:rsidRPr="003836EF">
        <w:rPr>
          <w:rFonts w:asciiTheme="majorHAnsi" w:eastAsiaTheme="majorEastAsia" w:hAnsiTheme="majorHAnsi" w:cstheme="majorBidi"/>
          <w:spacing w:val="-10"/>
          <w:kern w:val="28"/>
        </w:rPr>
        <w:t xml:space="preserve">“Pay </w:t>
      </w:r>
      <w:r>
        <w:rPr>
          <w:rFonts w:asciiTheme="majorHAnsi" w:eastAsiaTheme="majorEastAsia" w:hAnsiTheme="majorHAnsi" w:cstheme="majorBidi"/>
          <w:spacing w:val="-10"/>
          <w:kern w:val="28"/>
        </w:rPr>
        <w:t>it forward”</w:t>
      </w:r>
      <w:r w:rsidRPr="003836EF">
        <w:rPr>
          <w:rFonts w:asciiTheme="majorHAnsi" w:eastAsiaTheme="majorEastAsia" w:hAnsiTheme="majorHAnsi" w:cstheme="majorBidi"/>
          <w:spacing w:val="-10"/>
          <w:kern w:val="28"/>
        </w:rPr>
        <w:t xml:space="preserve"> is an amazing movie that allows you to experience a whole gamut of feelings while watching and causing a desire to think a lot after it. Unforgettable, forcing to remember the most dramatic episodes, looking which, silently shed tears sometimes from happiness or despair, from joy or sadness. Cinema, where each frame feels the hand of a female director - Mimi Leder, who confidently told us about the experiences of the mother, about the child's doubts, about the fears of the school teacher, and about the fact that adults can change, just make it harder for them than children .</w:t>
      </w:r>
      <w:bookmarkEnd w:id="0"/>
    </w:p>
    <w:sectPr w:rsidR="003836E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E01" w:rsidRDefault="008D5E01">
      <w:pPr>
        <w:spacing w:line="240" w:lineRule="auto"/>
      </w:pPr>
      <w:r>
        <w:separator/>
      </w:r>
    </w:p>
  </w:endnote>
  <w:endnote w:type="continuationSeparator" w:id="0">
    <w:p w:rsidR="008D5E01" w:rsidRDefault="008D5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E01" w:rsidRDefault="008D5E01">
      <w:pPr>
        <w:spacing w:line="240" w:lineRule="auto"/>
      </w:pPr>
      <w:r>
        <w:separator/>
      </w:r>
    </w:p>
  </w:footnote>
  <w:footnote w:type="continuationSeparator" w:id="0">
    <w:p w:rsidR="008D5E01" w:rsidRDefault="008D5E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8D5E01">
    <w:pPr>
      <w:pStyle w:val="Header"/>
    </w:pPr>
    <w:sdt>
      <w:sdtPr>
        <w:alias w:val="Last Name:"/>
        <w:tag w:val="Last Name:"/>
        <w:id w:val="1658178901"/>
        <w:placeholder>
          <w:docPart w:val="A890BD6964A94F38A7EA818349572260"/>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3836EF">
      <w:rPr>
        <w:noProof/>
      </w:rPr>
      <w:t>3</w:t>
    </w:r>
    <w:r w:rsidR="00EC2FE4">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8D5E01">
    <w:pPr>
      <w:pStyle w:val="Header"/>
    </w:pPr>
    <w:sdt>
      <w:sdtPr>
        <w:alias w:val="Last Name:"/>
        <w:tag w:val="Last Name:"/>
        <w:id w:val="-348181431"/>
        <w:placeholder>
          <w:docPart w:val="AF1FE6411E7F40B49AD35628CAE304AB"/>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EF"/>
    <w:rsid w:val="00080C97"/>
    <w:rsid w:val="0034643D"/>
    <w:rsid w:val="003836EF"/>
    <w:rsid w:val="003E748F"/>
    <w:rsid w:val="00641968"/>
    <w:rsid w:val="006A64A8"/>
    <w:rsid w:val="007D4B2F"/>
    <w:rsid w:val="008D5E01"/>
    <w:rsid w:val="00965112"/>
    <w:rsid w:val="00AB1E45"/>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9A4B1"/>
  <w15:chartTrackingRefBased/>
  <w15:docId w15:val="{2B83A136-5C36-4958-8BD4-AC8C227A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A0424BDF2F463CA55C99CBC6467A7F"/>
        <w:category>
          <w:name w:val="General"/>
          <w:gallery w:val="placeholder"/>
        </w:category>
        <w:types>
          <w:type w:val="bbPlcHdr"/>
        </w:types>
        <w:behaviors>
          <w:behavior w:val="content"/>
        </w:behaviors>
        <w:guid w:val="{9860C524-2B39-4EB6-A458-1065F80AAE5A}"/>
      </w:docPartPr>
      <w:docPartBody>
        <w:p w:rsidR="00000000" w:rsidRDefault="00C10F38">
          <w:pPr>
            <w:pStyle w:val="D3A0424BDF2F463CA55C99CBC6467A7F"/>
          </w:pPr>
          <w:r>
            <w:t>[Your Name]</w:t>
          </w:r>
        </w:p>
      </w:docPartBody>
    </w:docPart>
    <w:docPart>
      <w:docPartPr>
        <w:name w:val="A6734931244C458FA1C375DC7469EDB4"/>
        <w:category>
          <w:name w:val="General"/>
          <w:gallery w:val="placeholder"/>
        </w:category>
        <w:types>
          <w:type w:val="bbPlcHdr"/>
        </w:types>
        <w:behaviors>
          <w:behavior w:val="content"/>
        </w:behaviors>
        <w:guid w:val="{4DED1B6F-29F2-412B-A1A9-D31AF4ADB9D7}"/>
      </w:docPartPr>
      <w:docPartBody>
        <w:p w:rsidR="00000000" w:rsidRDefault="00C10F38">
          <w:pPr>
            <w:pStyle w:val="A6734931244C458FA1C375DC7469EDB4"/>
          </w:pPr>
          <w:r>
            <w:t>[Instructor Name]</w:t>
          </w:r>
        </w:p>
      </w:docPartBody>
    </w:docPart>
    <w:docPart>
      <w:docPartPr>
        <w:name w:val="E0292A429DB24F88963C3B1065CAA53B"/>
        <w:category>
          <w:name w:val="General"/>
          <w:gallery w:val="placeholder"/>
        </w:category>
        <w:types>
          <w:type w:val="bbPlcHdr"/>
        </w:types>
        <w:behaviors>
          <w:behavior w:val="content"/>
        </w:behaviors>
        <w:guid w:val="{426915AE-16F2-453A-8880-AB5057896F61}"/>
      </w:docPartPr>
      <w:docPartBody>
        <w:p w:rsidR="00000000" w:rsidRDefault="00C10F38">
          <w:pPr>
            <w:pStyle w:val="E0292A429DB24F88963C3B1065CAA53B"/>
          </w:pPr>
          <w:r>
            <w:t>[Course Number]</w:t>
          </w:r>
        </w:p>
      </w:docPartBody>
    </w:docPart>
    <w:docPart>
      <w:docPartPr>
        <w:name w:val="943FDC60DB204F94A0EB2ADD4790AB89"/>
        <w:category>
          <w:name w:val="General"/>
          <w:gallery w:val="placeholder"/>
        </w:category>
        <w:types>
          <w:type w:val="bbPlcHdr"/>
        </w:types>
        <w:behaviors>
          <w:behavior w:val="content"/>
        </w:behaviors>
        <w:guid w:val="{39123F45-0D09-4AD9-A55A-14590F7B047C}"/>
      </w:docPartPr>
      <w:docPartBody>
        <w:p w:rsidR="00000000" w:rsidRDefault="00C10F38">
          <w:pPr>
            <w:pStyle w:val="943FDC60DB204F94A0EB2ADD4790AB89"/>
          </w:pPr>
          <w:r>
            <w:t>[Date]</w:t>
          </w:r>
        </w:p>
      </w:docPartBody>
    </w:docPart>
    <w:docPart>
      <w:docPartPr>
        <w:name w:val="AF1FE6411E7F40B49AD35628CAE304AB"/>
        <w:category>
          <w:name w:val="General"/>
          <w:gallery w:val="placeholder"/>
        </w:category>
        <w:types>
          <w:type w:val="bbPlcHdr"/>
        </w:types>
        <w:behaviors>
          <w:behavior w:val="content"/>
        </w:behaviors>
        <w:guid w:val="{9E34F79E-2C5F-4513-A10A-DCE69635674A}"/>
      </w:docPartPr>
      <w:docPartBody>
        <w:p w:rsidR="00000000" w:rsidRDefault="00C10F38">
          <w:pPr>
            <w:pStyle w:val="AF1FE6411E7F40B49AD35628CAE304AB"/>
          </w:pPr>
          <w:r>
            <w:t>Table data</w:t>
          </w:r>
        </w:p>
      </w:docPartBody>
    </w:docPart>
    <w:docPart>
      <w:docPartPr>
        <w:name w:val="A890BD6964A94F38A7EA818349572260"/>
        <w:category>
          <w:name w:val="General"/>
          <w:gallery w:val="placeholder"/>
        </w:category>
        <w:types>
          <w:type w:val="bbPlcHdr"/>
        </w:types>
        <w:behaviors>
          <w:behavior w:val="content"/>
        </w:behaviors>
        <w:guid w:val="{5E15F396-F240-4952-9A26-5873FB8F82F1}"/>
      </w:docPartPr>
      <w:docPartBody>
        <w:p w:rsidR="00000000" w:rsidRDefault="00C10F38">
          <w:pPr>
            <w:pStyle w:val="A890BD6964A94F38A7EA818349572260"/>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38"/>
    <w:rsid w:val="00C1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A0424BDF2F463CA55C99CBC6467A7F">
    <w:name w:val="D3A0424BDF2F463CA55C99CBC6467A7F"/>
  </w:style>
  <w:style w:type="paragraph" w:customStyle="1" w:styleId="A6734931244C458FA1C375DC7469EDB4">
    <w:name w:val="A6734931244C458FA1C375DC7469EDB4"/>
  </w:style>
  <w:style w:type="paragraph" w:customStyle="1" w:styleId="E0292A429DB24F88963C3B1065CAA53B">
    <w:name w:val="E0292A429DB24F88963C3B1065CAA53B"/>
  </w:style>
  <w:style w:type="paragraph" w:customStyle="1" w:styleId="943FDC60DB204F94A0EB2ADD4790AB89">
    <w:name w:val="943FDC60DB204F94A0EB2ADD4790AB89"/>
  </w:style>
  <w:style w:type="paragraph" w:customStyle="1" w:styleId="C356748E188E4FCD93A88431027529D9">
    <w:name w:val="C356748E188E4FCD93A88431027529D9"/>
  </w:style>
  <w:style w:type="paragraph" w:customStyle="1" w:styleId="4CBC4AC8C306433981608A8F94FD981F">
    <w:name w:val="4CBC4AC8C306433981608A8F94FD981F"/>
  </w:style>
  <w:style w:type="character" w:styleId="Emphasis">
    <w:name w:val="Emphasis"/>
    <w:basedOn w:val="DefaultParagraphFont"/>
    <w:uiPriority w:val="3"/>
    <w:qFormat/>
    <w:rPr>
      <w:i/>
      <w:iCs/>
    </w:rPr>
  </w:style>
  <w:style w:type="paragraph" w:customStyle="1" w:styleId="1949A870C5DA482A9B9065FCA42CCBFF">
    <w:name w:val="1949A870C5DA482A9B9065FCA42CCBFF"/>
  </w:style>
  <w:style w:type="paragraph" w:customStyle="1" w:styleId="A83D08FBBCCD470CB1E8051A61E6E84F">
    <w:name w:val="A83D08FBBCCD470CB1E8051A61E6E84F"/>
  </w:style>
  <w:style w:type="paragraph" w:customStyle="1" w:styleId="5C3EDA405DB24F6A80E8E2D2176558FF">
    <w:name w:val="5C3EDA405DB24F6A80E8E2D2176558FF"/>
  </w:style>
  <w:style w:type="paragraph" w:customStyle="1" w:styleId="453A06CCD32A48FB81FF23748F55B29B">
    <w:name w:val="453A06CCD32A48FB81FF23748F55B29B"/>
  </w:style>
  <w:style w:type="paragraph" w:customStyle="1" w:styleId="66008F9C9D2848C8ACC0379B840230EC">
    <w:name w:val="66008F9C9D2848C8ACC0379B840230EC"/>
  </w:style>
  <w:style w:type="paragraph" w:customStyle="1" w:styleId="479D333E3E374C0EA4E2DFD2E6296609">
    <w:name w:val="479D333E3E374C0EA4E2DFD2E6296609"/>
  </w:style>
  <w:style w:type="paragraph" w:customStyle="1" w:styleId="E7288996DF7D425A806E2A0F608DA118">
    <w:name w:val="E7288996DF7D425A806E2A0F608DA118"/>
  </w:style>
  <w:style w:type="paragraph" w:customStyle="1" w:styleId="C4C637597DB34885B1DD4AD52C7D19FB">
    <w:name w:val="C4C637597DB34885B1DD4AD52C7D19FB"/>
  </w:style>
  <w:style w:type="paragraph" w:customStyle="1" w:styleId="B9470D22A37346E8B7539CFE7353F3CF">
    <w:name w:val="B9470D22A37346E8B7539CFE7353F3CF"/>
  </w:style>
  <w:style w:type="paragraph" w:customStyle="1" w:styleId="AF1FE6411E7F40B49AD35628CAE304AB">
    <w:name w:val="AF1FE6411E7F40B49AD35628CAE304AB"/>
  </w:style>
  <w:style w:type="paragraph" w:customStyle="1" w:styleId="A890BD6964A94F38A7EA818349572260">
    <w:name w:val="A890BD6964A94F38A7EA818349572260"/>
  </w:style>
  <w:style w:type="paragraph" w:customStyle="1" w:styleId="3A65FA135E744276BC0EE02A1CB1BBED">
    <w:name w:val="3A65FA135E744276BC0EE02A1CB1BBED"/>
  </w:style>
  <w:style w:type="paragraph" w:customStyle="1" w:styleId="CD3EE9A78C6148258E0E7F8DD8C2B757">
    <w:name w:val="CD3EE9A78C6148258E0E7F8DD8C2B757"/>
  </w:style>
  <w:style w:type="paragraph" w:customStyle="1" w:styleId="48E6ACC4380948A5911121002A5D6499">
    <w:name w:val="48E6ACC4380948A5911121002A5D6499"/>
  </w:style>
  <w:style w:type="paragraph" w:customStyle="1" w:styleId="8985684BF9BE4A1ABAEDD8D35BE106A0">
    <w:name w:val="8985684BF9BE4A1ABAEDD8D35BE106A0"/>
  </w:style>
  <w:style w:type="paragraph" w:customStyle="1" w:styleId="2B1AF7FAF717459CAD69A145394C0856">
    <w:name w:val="2B1AF7FAF717459CAD69A145394C0856"/>
  </w:style>
  <w:style w:type="paragraph" w:customStyle="1" w:styleId="7552B3DA63D84B43906640CCF749F15C">
    <w:name w:val="7552B3DA63D84B43906640CCF749F15C"/>
  </w:style>
  <w:style w:type="paragraph" w:customStyle="1" w:styleId="BBF7996085514B6F8CE85277F861AE07">
    <w:name w:val="BBF7996085514B6F8CE85277F861AE07"/>
  </w:style>
  <w:style w:type="paragraph" w:customStyle="1" w:styleId="929A045225DC4E7E9E6A2EF317F9B54D">
    <w:name w:val="929A045225DC4E7E9E6A2EF317F9B54D"/>
  </w:style>
  <w:style w:type="paragraph" w:customStyle="1" w:styleId="7DFFB819435146F2BAAF81CCCF7E41D5">
    <w:name w:val="7DFFB819435146F2BAAF81CCCF7E41D5"/>
  </w:style>
  <w:style w:type="paragraph" w:customStyle="1" w:styleId="6AE34D9EB017417FA539FC7931748B11">
    <w:name w:val="6AE34D9EB017417FA539FC7931748B11"/>
  </w:style>
  <w:style w:type="paragraph" w:customStyle="1" w:styleId="C872F43C14DC45BEA839F79F747C2E1B">
    <w:name w:val="C872F43C14DC45BEA839F79F747C2E1B"/>
  </w:style>
  <w:style w:type="paragraph" w:customStyle="1" w:styleId="3236F374771541F8836B22D128B8C753">
    <w:name w:val="3236F374771541F8836B22D128B8C753"/>
  </w:style>
  <w:style w:type="paragraph" w:customStyle="1" w:styleId="EAAB21EA39A34C97B514874D6C02CE11">
    <w:name w:val="EAAB21EA39A34C97B514874D6C02CE11"/>
  </w:style>
  <w:style w:type="paragraph" w:customStyle="1" w:styleId="E65D54C0CC4D4B699CB7FC31C14F88EC">
    <w:name w:val="E65D54C0CC4D4B699CB7FC31C14F8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6DE100-4DC7-4EFA-A17D-0E97C34E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5</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2019-05-10T12:33:00Z</dcterms:created>
  <dcterms:modified xsi:type="dcterms:W3CDTF">2019-05-10T12:38:00Z</dcterms:modified>
</cp:coreProperties>
</file>