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BE693A" w:rsidRDefault="00BE693A" w:rsidP="003F780C">
      <w:pPr>
        <w:pStyle w:val="Title2"/>
        <w:rPr>
          <w:rFonts w:asciiTheme="majorHAnsi" w:eastAsiaTheme="majorEastAsia" w:hAnsiTheme="majorHAnsi" w:cstheme="majorBidi"/>
        </w:rPr>
      </w:pPr>
      <w:r w:rsidRPr="00BE693A">
        <w:rPr>
          <w:rFonts w:asciiTheme="majorHAnsi" w:eastAsiaTheme="majorEastAsia" w:hAnsiTheme="majorHAnsi" w:cstheme="majorBidi"/>
        </w:rPr>
        <w:t xml:space="preserve">Grant Proposal </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326B3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BE693A" w:rsidRDefault="00BE693A" w:rsidP="0094348A"/>
    <w:p w:rsidR="00BE693A" w:rsidRDefault="00BE693A" w:rsidP="00CF4E7D">
      <w:pPr>
        <w:ind w:firstLine="0"/>
        <w:jc w:val="center"/>
      </w:pPr>
      <w:r w:rsidRPr="00BE693A">
        <w:lastRenderedPageBreak/>
        <w:t>Grant Proposal</w:t>
      </w:r>
    </w:p>
    <w:p w:rsidR="006422C8" w:rsidRPr="006422C8" w:rsidRDefault="006422C8" w:rsidP="006422C8">
      <w:pPr>
        <w:ind w:left="720" w:hanging="720"/>
        <w:jc w:val="center"/>
        <w:rPr>
          <w:b/>
          <w:color w:val="000000" w:themeColor="text1"/>
        </w:rPr>
      </w:pPr>
      <w:r w:rsidRPr="006422C8">
        <w:rPr>
          <w:b/>
          <w:color w:val="000000" w:themeColor="text1"/>
        </w:rPr>
        <w:t>Title: Potential Variables Associated with Narcolepsy in Adolescents</w:t>
      </w:r>
    </w:p>
    <w:p w:rsidR="006422C8" w:rsidRPr="006422C8" w:rsidRDefault="006422C8" w:rsidP="006422C8">
      <w:pPr>
        <w:ind w:left="720" w:hanging="720"/>
        <w:rPr>
          <w:b/>
          <w:color w:val="000000" w:themeColor="text1"/>
        </w:rPr>
      </w:pPr>
      <w:r w:rsidRPr="006422C8">
        <w:rPr>
          <w:b/>
          <w:color w:val="000000" w:themeColor="text1"/>
        </w:rPr>
        <w:t>Background information</w:t>
      </w:r>
    </w:p>
    <w:p w:rsidR="00532242" w:rsidRDefault="00532242" w:rsidP="00532242">
      <w:pPr>
        <w:rPr>
          <w:color w:val="000000" w:themeColor="text1"/>
        </w:rPr>
      </w:pPr>
      <w:r w:rsidRPr="00532242">
        <w:rPr>
          <w:color w:val="000000" w:themeColor="text1"/>
        </w:rPr>
        <w:t>Narcolepsy is one of the most common neurological disorders related to chronic sleepiness. Individuals suffering from narcolepsy show symptoms such as sleep paralysis and excessive sleeping even in the day time (Denis, 2018). They also suffer from abnormal rapid eye movement (REM) which sometimes causes hypnopompic and hypnagogic hallucinations. Another characteristic symptom of narcolepsy is cataplexy in which muscle paralysis is elicited due to strong emotions. The clinical research proposes that it is initiated by a loss of neurons that produce orexins (Mahoney &amp; Scammell, 2018).</w:t>
      </w:r>
    </w:p>
    <w:p w:rsidR="006422C8" w:rsidRPr="006422C8" w:rsidRDefault="006422C8" w:rsidP="00532242">
      <w:pPr>
        <w:jc w:val="center"/>
        <w:rPr>
          <w:b/>
          <w:color w:val="000000" w:themeColor="text1"/>
        </w:rPr>
      </w:pPr>
      <w:r w:rsidRPr="006422C8">
        <w:rPr>
          <w:color w:val="000000" w:themeColor="text1"/>
        </w:rPr>
        <w:br/>
      </w:r>
      <w:r w:rsidRPr="006422C8">
        <w:rPr>
          <w:b/>
          <w:color w:val="000000" w:themeColor="text1"/>
        </w:rPr>
        <w:t>Project Summary</w:t>
      </w:r>
    </w:p>
    <w:p w:rsidR="006422C8" w:rsidRPr="006422C8" w:rsidRDefault="006422C8" w:rsidP="006422C8">
      <w:pPr>
        <w:rPr>
          <w:color w:val="000000" w:themeColor="text1"/>
        </w:rPr>
      </w:pPr>
      <w:r w:rsidRPr="006422C8">
        <w:rPr>
          <w:color w:val="000000" w:themeColor="text1"/>
        </w:rPr>
        <w:t xml:space="preserve">Narcolepsy is a multifactorial disorder and has </w:t>
      </w:r>
      <w:r w:rsidR="00532242">
        <w:rPr>
          <w:color w:val="000000" w:themeColor="text1"/>
        </w:rPr>
        <w:t xml:space="preserve">a </w:t>
      </w:r>
      <w:r w:rsidRPr="006422C8">
        <w:rPr>
          <w:color w:val="000000" w:themeColor="text1"/>
        </w:rPr>
        <w:t xml:space="preserve">probable association with a </w:t>
      </w:r>
      <w:r w:rsidR="00532242">
        <w:rPr>
          <w:color w:val="000000" w:themeColor="text1"/>
        </w:rPr>
        <w:t>several</w:t>
      </w:r>
      <w:r w:rsidRPr="006422C8">
        <w:rPr>
          <w:color w:val="000000" w:themeColor="text1"/>
        </w:rPr>
        <w:t xml:space="preserve"> variables. Many neurological, psychological and physical factors might contribute </w:t>
      </w:r>
      <w:r w:rsidR="00532242">
        <w:rPr>
          <w:color w:val="000000" w:themeColor="text1"/>
        </w:rPr>
        <w:t>to</w:t>
      </w:r>
      <w:r w:rsidRPr="006422C8">
        <w:rPr>
          <w:color w:val="000000" w:themeColor="text1"/>
        </w:rPr>
        <w:t xml:space="preserve"> its incidence. Narcolepsy is commonly seen </w:t>
      </w:r>
      <w:r w:rsidR="007E7431">
        <w:rPr>
          <w:color w:val="000000" w:themeColor="text1"/>
        </w:rPr>
        <w:t xml:space="preserve">in </w:t>
      </w:r>
      <w:r w:rsidRPr="006422C8">
        <w:rPr>
          <w:color w:val="000000" w:themeColor="text1"/>
        </w:rPr>
        <w:t xml:space="preserve">adolescents </w:t>
      </w:r>
      <w:r w:rsidR="007E7431">
        <w:rPr>
          <w:color w:val="000000" w:themeColor="text1"/>
        </w:rPr>
        <w:t>that also</w:t>
      </w:r>
      <w:r w:rsidRPr="006422C8">
        <w:rPr>
          <w:color w:val="000000" w:themeColor="text1"/>
        </w:rPr>
        <w:t xml:space="preserve"> </w:t>
      </w:r>
      <w:r w:rsidR="00532242">
        <w:rPr>
          <w:color w:val="000000" w:themeColor="text1"/>
        </w:rPr>
        <w:t>a</w:t>
      </w:r>
      <w:r w:rsidRPr="006422C8">
        <w:rPr>
          <w:color w:val="000000" w:themeColor="text1"/>
        </w:rPr>
        <w:t xml:space="preserve">ffect their growth and mental health. Only a little research is being carried out in this field, therefore it is necessary to find out the linkage between variable factors. </w:t>
      </w:r>
    </w:p>
    <w:p w:rsidR="006422C8" w:rsidRPr="006422C8" w:rsidRDefault="006422C8" w:rsidP="006422C8">
      <w:pPr>
        <w:ind w:left="720" w:hanging="720"/>
        <w:jc w:val="center"/>
        <w:rPr>
          <w:b/>
          <w:color w:val="000000" w:themeColor="text1"/>
        </w:rPr>
      </w:pPr>
      <w:r>
        <w:rPr>
          <w:b/>
          <w:color w:val="000000" w:themeColor="text1"/>
        </w:rPr>
        <w:t>Implementation Plan</w:t>
      </w:r>
    </w:p>
    <w:p w:rsidR="00BF7F23" w:rsidRDefault="00BF7F23" w:rsidP="00BF7F23">
      <w:pPr>
        <w:rPr>
          <w:color w:val="000000" w:themeColor="text1"/>
        </w:rPr>
      </w:pPr>
      <w:r w:rsidRPr="00BF7F23">
        <w:rPr>
          <w:color w:val="000000" w:themeColor="text1"/>
        </w:rPr>
        <w:t xml:space="preserve">A cross-sectional study including adolescents suffering from narcolepsy will be added in a cohort. A quantitative study will also be conducted using questionnaires for the evaluation of certain symptoms such as depression, sexual abuse, sleep quality, nutritional habits, and smoking status. Additionally, the study will also consider several other factors such as paralysis time, familial history, personality traits, and other physical symptoms that are related to narcolepsy. </w:t>
      </w:r>
      <w:r w:rsidRPr="00BF7F23">
        <w:rPr>
          <w:color w:val="000000" w:themeColor="text1"/>
        </w:rPr>
        <w:lastRenderedPageBreak/>
        <w:t>Then the subjects will go through polysomnography which includes multiple parameters recording neural waves, heart rate, level of oxygen in the blood, breathing rate and the movements of eyes and legs. Pearson’s correlation coefficient will be applied for analyzing the degree of correlation.</w:t>
      </w:r>
    </w:p>
    <w:p w:rsidR="006422C8" w:rsidRPr="006422C8" w:rsidRDefault="006422C8" w:rsidP="00BF7F23">
      <w:pPr>
        <w:ind w:firstLine="0"/>
        <w:jc w:val="center"/>
        <w:rPr>
          <w:b/>
          <w:color w:val="000000" w:themeColor="text1"/>
        </w:rPr>
      </w:pPr>
      <w:r>
        <w:rPr>
          <w:b/>
          <w:color w:val="000000" w:themeColor="text1"/>
        </w:rPr>
        <w:t>Evaluation Plan</w:t>
      </w:r>
    </w:p>
    <w:p w:rsidR="006422C8" w:rsidRPr="006422C8" w:rsidRDefault="006422C8" w:rsidP="006422C8">
      <w:pPr>
        <w:rPr>
          <w:color w:val="000000" w:themeColor="text1"/>
        </w:rPr>
      </w:pPr>
      <w:r w:rsidRPr="006422C8">
        <w:rPr>
          <w:color w:val="000000" w:themeColor="text1"/>
        </w:rPr>
        <w:t xml:space="preserve">Experimentation will be evaluated at different intervals. After the results of questionnaires, the cohort will be sorted out. </w:t>
      </w:r>
      <w:r w:rsidR="00F715DD">
        <w:rPr>
          <w:color w:val="000000" w:themeColor="text1"/>
        </w:rPr>
        <w:t>After having all the</w:t>
      </w:r>
      <w:r w:rsidRPr="006422C8">
        <w:rPr>
          <w:color w:val="000000" w:themeColor="text1"/>
        </w:rPr>
        <w:t xml:space="preserve"> quantitative data of the incident rate of narcolepsy polysomnography results will be evaluated too before entering the</w:t>
      </w:r>
      <w:r w:rsidR="00F715DD">
        <w:rPr>
          <w:color w:val="000000" w:themeColor="text1"/>
        </w:rPr>
        <w:t xml:space="preserve"> results</w:t>
      </w:r>
      <w:r w:rsidRPr="006422C8">
        <w:rPr>
          <w:color w:val="000000" w:themeColor="text1"/>
        </w:rPr>
        <w:t xml:space="preserve"> to Pearson’s test.</w:t>
      </w:r>
    </w:p>
    <w:p w:rsidR="006422C8" w:rsidRPr="006422C8" w:rsidRDefault="006422C8" w:rsidP="006422C8">
      <w:pPr>
        <w:ind w:left="720" w:hanging="720"/>
        <w:jc w:val="center"/>
        <w:rPr>
          <w:b/>
          <w:color w:val="000000" w:themeColor="text1"/>
        </w:rPr>
      </w:pPr>
      <w:r>
        <w:rPr>
          <w:b/>
          <w:color w:val="000000" w:themeColor="text1"/>
        </w:rPr>
        <w:t>Project Objectives</w:t>
      </w:r>
    </w:p>
    <w:p w:rsidR="006422C8" w:rsidRPr="006422C8" w:rsidRDefault="006422C8" w:rsidP="006422C8">
      <w:pPr>
        <w:rPr>
          <w:color w:val="000000" w:themeColor="text1"/>
        </w:rPr>
      </w:pPr>
      <w:r w:rsidRPr="006422C8">
        <w:rPr>
          <w:color w:val="000000" w:themeColor="text1"/>
        </w:rPr>
        <w:t>The objective of the project is to determin</w:t>
      </w:r>
      <w:r w:rsidR="00A578D5">
        <w:rPr>
          <w:color w:val="000000" w:themeColor="text1"/>
        </w:rPr>
        <w:t>e the association between the above-</w:t>
      </w:r>
      <w:r w:rsidRPr="006422C8">
        <w:rPr>
          <w:color w:val="000000" w:themeColor="text1"/>
        </w:rPr>
        <w:t xml:space="preserve">mentioned variables with the occurrence of narcolepsy among </w:t>
      </w:r>
      <w:r w:rsidR="00D347DE">
        <w:rPr>
          <w:color w:val="000000" w:themeColor="text1"/>
        </w:rPr>
        <w:t xml:space="preserve">adolescents. </w:t>
      </w:r>
    </w:p>
    <w:p w:rsidR="006422C8" w:rsidRPr="006422C8" w:rsidRDefault="006422C8" w:rsidP="00BF7F23">
      <w:pPr>
        <w:ind w:left="720" w:hanging="720"/>
        <w:jc w:val="center"/>
        <w:rPr>
          <w:color w:val="000000" w:themeColor="text1"/>
        </w:rPr>
      </w:pPr>
    </w:p>
    <w:p w:rsidR="006422C8" w:rsidRPr="006422C8" w:rsidRDefault="006422C8" w:rsidP="006422C8">
      <w:pPr>
        <w:ind w:left="720" w:hanging="720"/>
        <w:rPr>
          <w:color w:val="000000" w:themeColor="text1"/>
        </w:rPr>
      </w:pPr>
    </w:p>
    <w:p w:rsidR="006422C8" w:rsidRPr="006422C8" w:rsidRDefault="006422C8" w:rsidP="006422C8">
      <w:pPr>
        <w:ind w:left="720" w:hanging="720"/>
        <w:rPr>
          <w:color w:val="000000" w:themeColor="text1"/>
        </w:rPr>
      </w:pPr>
      <w:r w:rsidRPr="006422C8">
        <w:rPr>
          <w:color w:val="000000" w:themeColor="text1"/>
        </w:rPr>
        <w:tab/>
      </w:r>
    </w:p>
    <w:p w:rsidR="006422C8" w:rsidRPr="006422C8" w:rsidRDefault="006422C8" w:rsidP="006422C8">
      <w:pPr>
        <w:ind w:left="720" w:hanging="720"/>
        <w:rPr>
          <w:color w:val="000000" w:themeColor="text1"/>
        </w:rPr>
      </w:pPr>
      <w:r w:rsidRPr="006422C8">
        <w:rPr>
          <w:color w:val="000000" w:themeColor="text1"/>
        </w:rPr>
        <w:br w:type="page"/>
      </w:r>
    </w:p>
    <w:p w:rsidR="006422C8" w:rsidRPr="006422C8" w:rsidRDefault="006422C8" w:rsidP="006422C8">
      <w:pPr>
        <w:ind w:left="720" w:hanging="720"/>
        <w:jc w:val="center"/>
        <w:rPr>
          <w:b/>
          <w:color w:val="000000" w:themeColor="text1"/>
        </w:rPr>
      </w:pPr>
      <w:r w:rsidRPr="006422C8">
        <w:rPr>
          <w:b/>
          <w:color w:val="000000" w:themeColor="text1"/>
        </w:rPr>
        <w:lastRenderedPageBreak/>
        <w:t>References</w:t>
      </w:r>
    </w:p>
    <w:p w:rsidR="006422C8" w:rsidRPr="006422C8" w:rsidRDefault="006422C8" w:rsidP="006422C8">
      <w:pPr>
        <w:ind w:left="720" w:hanging="720"/>
        <w:rPr>
          <w:color w:val="000000" w:themeColor="text1"/>
        </w:rPr>
      </w:pPr>
      <w:r w:rsidRPr="006422C8">
        <w:rPr>
          <w:color w:val="000000" w:themeColor="text1"/>
        </w:rPr>
        <w:fldChar w:fldCharType="begin"/>
      </w:r>
      <w:r w:rsidRPr="006422C8">
        <w:rPr>
          <w:color w:val="000000" w:themeColor="text1"/>
        </w:rPr>
        <w:instrText xml:space="preserve"> ADDIN ZOTERO_BIBL {"uncited":[],"omitted":[],"custom":[]} CSL_BIBLIOGRAPHY </w:instrText>
      </w:r>
      <w:r w:rsidRPr="006422C8">
        <w:rPr>
          <w:color w:val="000000" w:themeColor="text1"/>
        </w:rPr>
        <w:fldChar w:fldCharType="separate"/>
      </w:r>
      <w:r w:rsidRPr="006422C8">
        <w:rPr>
          <w:color w:val="000000" w:themeColor="text1"/>
        </w:rPr>
        <w:t xml:space="preserve">Denis, D. (2018). Relationships between sleep paralysis and sleep quality: Current insights. </w:t>
      </w:r>
      <w:r w:rsidRPr="006422C8">
        <w:rPr>
          <w:i/>
          <w:iCs/>
          <w:color w:val="000000" w:themeColor="text1"/>
        </w:rPr>
        <w:t>Nature and Science of Sleep</w:t>
      </w:r>
      <w:r w:rsidRPr="006422C8">
        <w:rPr>
          <w:color w:val="000000" w:themeColor="text1"/>
        </w:rPr>
        <w:t xml:space="preserve">, </w:t>
      </w:r>
      <w:r w:rsidRPr="006422C8">
        <w:rPr>
          <w:i/>
          <w:iCs/>
          <w:color w:val="000000" w:themeColor="text1"/>
        </w:rPr>
        <w:t>10</w:t>
      </w:r>
      <w:r w:rsidRPr="006422C8">
        <w:rPr>
          <w:color w:val="000000" w:themeColor="text1"/>
        </w:rPr>
        <w:t>, 355.</w:t>
      </w:r>
    </w:p>
    <w:p w:rsidR="006422C8" w:rsidRPr="006422C8" w:rsidRDefault="006422C8" w:rsidP="006422C8">
      <w:pPr>
        <w:ind w:left="720" w:hanging="720"/>
        <w:rPr>
          <w:color w:val="000000" w:themeColor="text1"/>
        </w:rPr>
      </w:pPr>
      <w:r w:rsidRPr="006422C8">
        <w:rPr>
          <w:color w:val="000000" w:themeColor="text1"/>
        </w:rPr>
        <w:t xml:space="preserve">Mahoney, C. E., Cogswell, A., Koralnik, I. J., &amp; Scammell, T. E. (2018). The neurobiological basis of narcolepsy. </w:t>
      </w:r>
      <w:r w:rsidRPr="006422C8">
        <w:rPr>
          <w:i/>
          <w:iCs/>
          <w:color w:val="000000" w:themeColor="text1"/>
        </w:rPr>
        <w:t>Nature Reviews Neuroscience</w:t>
      </w:r>
      <w:r w:rsidRPr="006422C8">
        <w:rPr>
          <w:color w:val="000000" w:themeColor="text1"/>
        </w:rPr>
        <w:t>, 1.</w:t>
      </w:r>
    </w:p>
    <w:p w:rsidR="006422C8" w:rsidRPr="006422C8" w:rsidRDefault="006422C8" w:rsidP="006422C8">
      <w:pPr>
        <w:ind w:left="720" w:hanging="720"/>
        <w:rPr>
          <w:color w:val="000000" w:themeColor="text1"/>
        </w:rPr>
      </w:pPr>
      <w:r w:rsidRPr="006422C8">
        <w:rPr>
          <w:color w:val="000000" w:themeColor="text1"/>
        </w:rPr>
        <w:fldChar w:fldCharType="end"/>
      </w:r>
    </w:p>
    <w:p w:rsidR="00AD512A" w:rsidRPr="00AD512A" w:rsidRDefault="00AD512A" w:rsidP="00AD512A">
      <w:pPr>
        <w:ind w:left="720" w:hanging="720"/>
        <w:rPr>
          <w:color w:val="000000" w:themeColor="text1"/>
        </w:rPr>
      </w:pPr>
    </w:p>
    <w:sectPr w:rsidR="00AD512A" w:rsidRPr="00AD512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3E" w:rsidRDefault="00326B3E">
      <w:pPr>
        <w:spacing w:line="240" w:lineRule="auto"/>
      </w:pPr>
      <w:r>
        <w:separator/>
      </w:r>
    </w:p>
    <w:p w:rsidR="00326B3E" w:rsidRDefault="00326B3E"/>
  </w:endnote>
  <w:endnote w:type="continuationSeparator" w:id="0">
    <w:p w:rsidR="00326B3E" w:rsidRDefault="00326B3E">
      <w:pPr>
        <w:spacing w:line="240" w:lineRule="auto"/>
      </w:pPr>
      <w:r>
        <w:continuationSeparator/>
      </w:r>
    </w:p>
    <w:p w:rsidR="00326B3E" w:rsidRDefault="00326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3E" w:rsidRDefault="00326B3E">
      <w:pPr>
        <w:spacing w:line="240" w:lineRule="auto"/>
      </w:pPr>
      <w:r>
        <w:separator/>
      </w:r>
    </w:p>
    <w:p w:rsidR="00326B3E" w:rsidRDefault="00326B3E"/>
  </w:footnote>
  <w:footnote w:type="continuationSeparator" w:id="0">
    <w:p w:rsidR="00326B3E" w:rsidRDefault="00326B3E">
      <w:pPr>
        <w:spacing w:line="240" w:lineRule="auto"/>
      </w:pPr>
      <w:r>
        <w:continuationSeparator/>
      </w:r>
    </w:p>
    <w:p w:rsidR="00326B3E" w:rsidRDefault="00326B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E693A">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00B8">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BE693A">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00B8" w:rsidRPr="002100B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81A1D"/>
    <w:rsid w:val="00097C27"/>
    <w:rsid w:val="000A3398"/>
    <w:rsid w:val="000A40AE"/>
    <w:rsid w:val="000C0847"/>
    <w:rsid w:val="000C1F77"/>
    <w:rsid w:val="000C2D5E"/>
    <w:rsid w:val="000D1FD0"/>
    <w:rsid w:val="000D2DA6"/>
    <w:rsid w:val="000D3F41"/>
    <w:rsid w:val="000D5A1B"/>
    <w:rsid w:val="000E04F4"/>
    <w:rsid w:val="001043B6"/>
    <w:rsid w:val="0011396C"/>
    <w:rsid w:val="00120D8C"/>
    <w:rsid w:val="00156E81"/>
    <w:rsid w:val="00180FA6"/>
    <w:rsid w:val="00196288"/>
    <w:rsid w:val="001D131F"/>
    <w:rsid w:val="001D3AEE"/>
    <w:rsid w:val="002100B8"/>
    <w:rsid w:val="0021503B"/>
    <w:rsid w:val="00226F5B"/>
    <w:rsid w:val="00235295"/>
    <w:rsid w:val="002513E9"/>
    <w:rsid w:val="002645CD"/>
    <w:rsid w:val="00265074"/>
    <w:rsid w:val="00295816"/>
    <w:rsid w:val="00296FED"/>
    <w:rsid w:val="002A1132"/>
    <w:rsid w:val="002A57D1"/>
    <w:rsid w:val="002C1317"/>
    <w:rsid w:val="002C38F4"/>
    <w:rsid w:val="002D58F8"/>
    <w:rsid w:val="002E094F"/>
    <w:rsid w:val="0030511F"/>
    <w:rsid w:val="00305AB4"/>
    <w:rsid w:val="00315417"/>
    <w:rsid w:val="00322248"/>
    <w:rsid w:val="00326B3E"/>
    <w:rsid w:val="00336295"/>
    <w:rsid w:val="00337860"/>
    <w:rsid w:val="003520D6"/>
    <w:rsid w:val="00355DCA"/>
    <w:rsid w:val="0037213C"/>
    <w:rsid w:val="0038530C"/>
    <w:rsid w:val="00386E26"/>
    <w:rsid w:val="00387731"/>
    <w:rsid w:val="003A2692"/>
    <w:rsid w:val="003C0AFA"/>
    <w:rsid w:val="003C25C4"/>
    <w:rsid w:val="003C2C5B"/>
    <w:rsid w:val="003D0497"/>
    <w:rsid w:val="003D66CB"/>
    <w:rsid w:val="003E0C4F"/>
    <w:rsid w:val="003F5409"/>
    <w:rsid w:val="003F780C"/>
    <w:rsid w:val="0040681D"/>
    <w:rsid w:val="00433274"/>
    <w:rsid w:val="0044442D"/>
    <w:rsid w:val="00445E12"/>
    <w:rsid w:val="00457737"/>
    <w:rsid w:val="00461BA3"/>
    <w:rsid w:val="0046629C"/>
    <w:rsid w:val="004724D7"/>
    <w:rsid w:val="0047721E"/>
    <w:rsid w:val="00492655"/>
    <w:rsid w:val="004F6409"/>
    <w:rsid w:val="0051086C"/>
    <w:rsid w:val="005227F8"/>
    <w:rsid w:val="00532242"/>
    <w:rsid w:val="0053467A"/>
    <w:rsid w:val="0054276E"/>
    <w:rsid w:val="00551A02"/>
    <w:rsid w:val="005534FA"/>
    <w:rsid w:val="005565B4"/>
    <w:rsid w:val="00586712"/>
    <w:rsid w:val="00597BAD"/>
    <w:rsid w:val="005B3A43"/>
    <w:rsid w:val="005C39B5"/>
    <w:rsid w:val="005D3A03"/>
    <w:rsid w:val="005E111A"/>
    <w:rsid w:val="005E2A35"/>
    <w:rsid w:val="005E3C34"/>
    <w:rsid w:val="005E6AF9"/>
    <w:rsid w:val="005F6BDF"/>
    <w:rsid w:val="00601D62"/>
    <w:rsid w:val="00616B29"/>
    <w:rsid w:val="00623034"/>
    <w:rsid w:val="006422C8"/>
    <w:rsid w:val="00652DBA"/>
    <w:rsid w:val="006568E4"/>
    <w:rsid w:val="00691679"/>
    <w:rsid w:val="006916A2"/>
    <w:rsid w:val="0069687B"/>
    <w:rsid w:val="006A4D34"/>
    <w:rsid w:val="006D33BA"/>
    <w:rsid w:val="006D3D3B"/>
    <w:rsid w:val="007124A9"/>
    <w:rsid w:val="0074632E"/>
    <w:rsid w:val="00785B9D"/>
    <w:rsid w:val="00797F6D"/>
    <w:rsid w:val="007C62C6"/>
    <w:rsid w:val="007D6BF9"/>
    <w:rsid w:val="007E7431"/>
    <w:rsid w:val="007F0FE0"/>
    <w:rsid w:val="008002C0"/>
    <w:rsid w:val="00803CBA"/>
    <w:rsid w:val="00852DC3"/>
    <w:rsid w:val="008538E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61B11"/>
    <w:rsid w:val="009669D2"/>
    <w:rsid w:val="009A6A3B"/>
    <w:rsid w:val="009C2EAC"/>
    <w:rsid w:val="009F5885"/>
    <w:rsid w:val="00A259CA"/>
    <w:rsid w:val="00A506F3"/>
    <w:rsid w:val="00A578D5"/>
    <w:rsid w:val="00A57C5A"/>
    <w:rsid w:val="00A92A6B"/>
    <w:rsid w:val="00A94197"/>
    <w:rsid w:val="00AA6AAE"/>
    <w:rsid w:val="00AD4073"/>
    <w:rsid w:val="00AD512A"/>
    <w:rsid w:val="00B16574"/>
    <w:rsid w:val="00B16685"/>
    <w:rsid w:val="00B4615C"/>
    <w:rsid w:val="00B566CC"/>
    <w:rsid w:val="00B823AA"/>
    <w:rsid w:val="00B848DA"/>
    <w:rsid w:val="00B8537B"/>
    <w:rsid w:val="00B8776C"/>
    <w:rsid w:val="00BA45DB"/>
    <w:rsid w:val="00BC66F9"/>
    <w:rsid w:val="00BE693A"/>
    <w:rsid w:val="00BF4184"/>
    <w:rsid w:val="00BF7F23"/>
    <w:rsid w:val="00C0601E"/>
    <w:rsid w:val="00C31D30"/>
    <w:rsid w:val="00C32C5C"/>
    <w:rsid w:val="00C370BD"/>
    <w:rsid w:val="00C6263D"/>
    <w:rsid w:val="00C82288"/>
    <w:rsid w:val="00C97C01"/>
    <w:rsid w:val="00CB6BD0"/>
    <w:rsid w:val="00CD11B4"/>
    <w:rsid w:val="00CD6E39"/>
    <w:rsid w:val="00CE1CDA"/>
    <w:rsid w:val="00CF2711"/>
    <w:rsid w:val="00CF4E7D"/>
    <w:rsid w:val="00CF6E91"/>
    <w:rsid w:val="00D03B42"/>
    <w:rsid w:val="00D151D3"/>
    <w:rsid w:val="00D30337"/>
    <w:rsid w:val="00D343E0"/>
    <w:rsid w:val="00D347DE"/>
    <w:rsid w:val="00D36A91"/>
    <w:rsid w:val="00D73CF9"/>
    <w:rsid w:val="00D85B68"/>
    <w:rsid w:val="00D934AB"/>
    <w:rsid w:val="00DC0435"/>
    <w:rsid w:val="00DF5BB6"/>
    <w:rsid w:val="00E1745E"/>
    <w:rsid w:val="00E258A7"/>
    <w:rsid w:val="00E25B8A"/>
    <w:rsid w:val="00E33575"/>
    <w:rsid w:val="00E6004D"/>
    <w:rsid w:val="00E718C9"/>
    <w:rsid w:val="00E76E2A"/>
    <w:rsid w:val="00E81978"/>
    <w:rsid w:val="00E93155"/>
    <w:rsid w:val="00E96000"/>
    <w:rsid w:val="00E979DD"/>
    <w:rsid w:val="00EA2733"/>
    <w:rsid w:val="00EB7088"/>
    <w:rsid w:val="00EC2620"/>
    <w:rsid w:val="00EC34BA"/>
    <w:rsid w:val="00EC54E4"/>
    <w:rsid w:val="00EE5314"/>
    <w:rsid w:val="00F1275A"/>
    <w:rsid w:val="00F316A7"/>
    <w:rsid w:val="00F36130"/>
    <w:rsid w:val="00F379B7"/>
    <w:rsid w:val="00F50005"/>
    <w:rsid w:val="00F525FA"/>
    <w:rsid w:val="00F66B7B"/>
    <w:rsid w:val="00F715DD"/>
    <w:rsid w:val="00F73719"/>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F736C"/>
    <w:rsid w:val="00182DCA"/>
    <w:rsid w:val="001A7F2D"/>
    <w:rsid w:val="001B5276"/>
    <w:rsid w:val="00271548"/>
    <w:rsid w:val="002D55D5"/>
    <w:rsid w:val="00321589"/>
    <w:rsid w:val="0036564A"/>
    <w:rsid w:val="005116D2"/>
    <w:rsid w:val="0051221C"/>
    <w:rsid w:val="005A0EC0"/>
    <w:rsid w:val="005B5596"/>
    <w:rsid w:val="005E4BEC"/>
    <w:rsid w:val="006150F5"/>
    <w:rsid w:val="006D5761"/>
    <w:rsid w:val="00722BDE"/>
    <w:rsid w:val="00760B20"/>
    <w:rsid w:val="00812BE0"/>
    <w:rsid w:val="008A5213"/>
    <w:rsid w:val="008C1707"/>
    <w:rsid w:val="00946F5B"/>
    <w:rsid w:val="009C40B7"/>
    <w:rsid w:val="009E624F"/>
    <w:rsid w:val="00A91B7B"/>
    <w:rsid w:val="00AA19D8"/>
    <w:rsid w:val="00AA21D4"/>
    <w:rsid w:val="00AD4E26"/>
    <w:rsid w:val="00BA48ED"/>
    <w:rsid w:val="00BA7732"/>
    <w:rsid w:val="00CC55B5"/>
    <w:rsid w:val="00CF0618"/>
    <w:rsid w:val="00D2086A"/>
    <w:rsid w:val="00DF39F4"/>
    <w:rsid w:val="00E9207F"/>
    <w:rsid w:val="00F06F1B"/>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C391BD4-C09C-473E-A26D-4912DA7F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2019-09-02T10:23:00Z</dcterms:created>
  <dcterms:modified xsi:type="dcterms:W3CDTF">2019-09-02T10:23:00Z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