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B05C8" w14:textId="77777777" w:rsidR="00E81978" w:rsidRDefault="00430677">
      <w:pPr>
        <w:pStyle w:val="Title"/>
      </w:pPr>
      <w:r>
        <w:t>Writing Assignment</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14:paraId="2029B674" w14:textId="77777777" w:rsidR="00B823AA" w:rsidRDefault="00430677" w:rsidP="00B823AA">
          <w:pPr>
            <w:pStyle w:val="Title2"/>
          </w:pPr>
          <w:r>
            <w:t>[Author Name(s), First M. Last, Omit Titles and Degrees]</w:t>
          </w:r>
        </w:p>
      </w:sdtContent>
    </w:sdt>
    <w:p w14:paraId="7B495016" w14:textId="77777777" w:rsidR="00E81978" w:rsidRDefault="00430677"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placeholder>
          <w:docPart w:val="ADFEBB1CABB9456CA7D917C9ED2AAF05"/>
        </w:placeholder>
        <w:temporary/>
        <w:showingPlcHdr/>
        <w15:appearance w15:val="hidden"/>
      </w:sdtPr>
      <w:sdtEndPr/>
      <w:sdtContent>
        <w:p w14:paraId="469254ED" w14:textId="77777777" w:rsidR="00E81978" w:rsidRDefault="00430677">
          <w:pPr>
            <w:pStyle w:val="Title"/>
          </w:pPr>
          <w:r>
            <w:t>Author Note</w:t>
          </w:r>
        </w:p>
      </w:sdtContent>
    </w:sdt>
    <w:p w14:paraId="76D0E887" w14:textId="77777777" w:rsidR="00E81978" w:rsidRDefault="00E81978" w:rsidP="00B823AA">
      <w:pPr>
        <w:pStyle w:val="Title2"/>
      </w:pPr>
    </w:p>
    <w:p w14:paraId="47757A7B" w14:textId="77777777" w:rsidR="00E81978" w:rsidRDefault="00E81978"/>
    <w:p w14:paraId="00E888D8" w14:textId="77777777" w:rsidR="002F170D" w:rsidRDefault="00430677" w:rsidP="002F170D">
      <w:pPr>
        <w:pStyle w:val="SectionTitle"/>
      </w:pPr>
      <w:r>
        <w:lastRenderedPageBreak/>
        <w:t>Writing Assignment</w:t>
      </w:r>
    </w:p>
    <w:p w14:paraId="73D676DF" w14:textId="77777777" w:rsidR="002B4559" w:rsidRDefault="00430677" w:rsidP="002B4559">
      <w:pPr>
        <w:pStyle w:val="Heading1"/>
      </w:pPr>
      <w:r>
        <w:t>Introduction</w:t>
      </w:r>
    </w:p>
    <w:p w14:paraId="059B2FE5" w14:textId="77777777" w:rsidR="0069142E" w:rsidRDefault="00430677" w:rsidP="00FB1765">
      <w:r>
        <w:t xml:space="preserve">Trauma was previously considered a sporadic event. However, it has recently exhibited signs of being a chronic conditions. A significant proportion of recently hospitalized trauma patients have had previous admissions for trauma. </w:t>
      </w:r>
      <w:r w:rsidR="00E17BF1">
        <w:t>This has been termed as trauma recidivism and has serious implication for those suffering from it.</w:t>
      </w:r>
      <w:r w:rsidR="00FB1765">
        <w:t xml:space="preserve"> </w:t>
      </w:r>
      <w:r w:rsidR="0032235C">
        <w:t>T</w:t>
      </w:r>
      <w:r>
        <w:t>hus, t</w:t>
      </w:r>
      <w:r w:rsidR="0032235C">
        <w:t xml:space="preserve">he </w:t>
      </w:r>
      <w:r w:rsidR="0047338E">
        <w:t>article chosen for the purpose of this assignment is called “</w:t>
      </w:r>
      <w:r w:rsidR="0047338E" w:rsidRPr="0047338E">
        <w:t>Alcohol or Drug Use and Trauma Recidivism</w:t>
      </w:r>
      <w:r w:rsidR="0047338E">
        <w:t>”</w:t>
      </w:r>
      <w:r w:rsidR="00CF78FC">
        <w:t xml:space="preserve"> </w:t>
      </w:r>
      <w:r w:rsidR="005260FB">
        <w:fldChar w:fldCharType="begin"/>
      </w:r>
      <w:r w:rsidR="005260FB">
        <w:instrText xml:space="preserve"> ADDIN ZOTERO_ITEM CSL_CITATION {"citationID":"FxrbYSm8","properties":{"formattedCitation":"(Cordovilla-Guardia, Vilar-L\\uc0\\u243{}pez, Lardelli-Claret, Guerrero-L\\uc0\\u243{}pez, &amp; Fern\\uc0\\u225{}ndez-Mond\\uc0\\u233{}jar, 2017)","plainCitation":"(Cordovilla-Guardia, Vilar-López, Lardelli-Claret, Guerrero-López, &amp; Fernández-Mondéjar, 2017)","noteIndex":0},"citationItems":[{"id":573,"uris":["http://zotero.org/users/local/0omESN17/items/7P7UJYBN"],"uri":["http://zotero.org/users/local/0omESN17/items/7P7UJYBN"],"itemData":{"id":573,"type":"article-journal","title":"Alcohol or drug use and trauma recidivism","container-title":"Nursing research","page":"399-404","volume":"66","issue":"5","author":[{"family":"Cordovilla-Guardia","given":"Sergio"},{"family":"Vilar-López","given":"Raquel"},{"family":"Lardelli-Claret","given":"Pablo"},{"family":"Guerrero-López","given":"Francisco"},{"family":"Fernández-Mondéjar","given":"Enrique"}],"issued":{"date-parts":[["2017"]]}}}],"schema":"https://github.com/citation-style-language/schema/raw/master/csl-citation.json"} </w:instrText>
      </w:r>
      <w:r w:rsidR="005260FB">
        <w:fldChar w:fldCharType="separate"/>
      </w:r>
      <w:r w:rsidR="005260FB" w:rsidRPr="005260FB">
        <w:rPr>
          <w:rFonts w:ascii="Times New Roman" w:hAnsi="Times New Roman" w:cs="Times New Roman"/>
        </w:rPr>
        <w:t>(Cordovilla-Guardia, Vilar-López, Lardelli-Claret, Guerrero-López, &amp; Fernández-Mondéjar, 2017)</w:t>
      </w:r>
      <w:r w:rsidR="005260FB">
        <w:fldChar w:fldCharType="end"/>
      </w:r>
      <w:r>
        <w:t>.</w:t>
      </w:r>
    </w:p>
    <w:p w14:paraId="2D890BFB" w14:textId="77777777" w:rsidR="0069142E" w:rsidRDefault="00430677" w:rsidP="0069142E">
      <w:pPr>
        <w:pStyle w:val="Heading1"/>
      </w:pPr>
      <w:r>
        <w:t>Purpose</w:t>
      </w:r>
    </w:p>
    <w:p w14:paraId="7D9D60F7" w14:textId="77777777" w:rsidR="00677234" w:rsidRDefault="00430677" w:rsidP="00677234">
      <w:r>
        <w:t>The article dea</w:t>
      </w:r>
      <w:r w:rsidR="00CF78FC">
        <w:t>ls with the study to quantify the association that exists between the various types of substances that were detected in patients admitted in the hospital for traumatic injury and TR i.e. the history of past trauma.</w:t>
      </w:r>
    </w:p>
    <w:p w14:paraId="199DDA32" w14:textId="77777777" w:rsidR="00AA15AB" w:rsidRDefault="00430677" w:rsidP="002B4559">
      <w:pPr>
        <w:pStyle w:val="Heading1"/>
      </w:pPr>
      <w:r>
        <w:t>Design</w:t>
      </w:r>
    </w:p>
    <w:p w14:paraId="57C86A62" w14:textId="77777777" w:rsidR="00DF2C3F" w:rsidRPr="00DF2C3F" w:rsidRDefault="00430677" w:rsidP="00DF2C3F">
      <w:r>
        <w:t xml:space="preserve">For analytical purposes, a cross-sectional study was performed where the relationship between current use </w:t>
      </w:r>
      <w:r w:rsidR="00402255">
        <w:t xml:space="preserve">and TR was researched among patients admitted to the </w:t>
      </w:r>
      <w:r w:rsidR="00402255" w:rsidRPr="00402255">
        <w:t>University</w:t>
      </w:r>
      <w:r w:rsidR="00402255">
        <w:t xml:space="preserve"> </w:t>
      </w:r>
      <w:r w:rsidR="00402255" w:rsidRPr="00402255">
        <w:t>Hospital of</w:t>
      </w:r>
      <w:r w:rsidR="00402255">
        <w:t xml:space="preserve"> </w:t>
      </w:r>
      <w:r w:rsidR="00402255" w:rsidRPr="00402255">
        <w:t>Granada, Spain</w:t>
      </w:r>
      <w:r w:rsidR="00402255">
        <w:t xml:space="preserve">. </w:t>
      </w:r>
      <w:r w:rsidR="0024201F">
        <w:t xml:space="preserve">The patients with a substance abuse problem hospitalized here are referred to </w:t>
      </w:r>
      <w:r w:rsidR="0024201F" w:rsidRPr="0024201F">
        <w:t>as Screening, Brief Intervention, and Referral to Treatment (SBIRT)</w:t>
      </w:r>
      <w:r w:rsidR="00B81D01">
        <w:t>. It is a comprehensive approach used to treat patients and individuals between the ages of 16 to 70 are screened and later subjected to brief intervention by the nurses.</w:t>
      </w:r>
    </w:p>
    <w:p w14:paraId="3EA6109C" w14:textId="77777777" w:rsidR="002B4559" w:rsidRDefault="00430677" w:rsidP="002B4559">
      <w:pPr>
        <w:pStyle w:val="Heading1"/>
      </w:pPr>
      <w:r>
        <w:t>Sampling Method</w:t>
      </w:r>
    </w:p>
    <w:p w14:paraId="13EF800E" w14:textId="3F8BB4BF" w:rsidR="0069142E" w:rsidRPr="0069142E" w:rsidRDefault="00430677" w:rsidP="00831A8E">
      <w:r>
        <w:t xml:space="preserve">According to the data obtained from the </w:t>
      </w:r>
      <w:r w:rsidR="00FE6A2C" w:rsidRPr="0024201F">
        <w:t>SBIRT</w:t>
      </w:r>
      <w:r>
        <w:t xml:space="preserve"> database to screen, a total of 1,789 patients </w:t>
      </w:r>
      <w:r w:rsidR="00122F62">
        <w:t xml:space="preserve">screened were admitted for traumatic injuries and recruited for the program over a period of 5 years (2011 to 2015). Of all the admitted patients, about </w:t>
      </w:r>
      <w:r w:rsidR="001653D3">
        <w:t xml:space="preserve">65.3 percent exhibited signs </w:t>
      </w:r>
      <w:r w:rsidR="001653D3">
        <w:lastRenderedPageBreak/>
        <w:t xml:space="preserve">of second-hand trauma. </w:t>
      </w:r>
      <w:r w:rsidR="00C65089">
        <w:t>On the other hand</w:t>
      </w:r>
      <w:bookmarkStart w:id="0" w:name="_GoBack"/>
      <w:bookmarkEnd w:id="0"/>
      <w:r w:rsidR="00C65089">
        <w:t xml:space="preserve">, </w:t>
      </w:r>
      <w:r w:rsidR="00C65089" w:rsidRPr="00C65089">
        <w:t>1.6 percent experienced a second trauma during the study</w:t>
      </w:r>
      <w:r w:rsidR="00C65089">
        <w:t xml:space="preserve"> and were excluded</w:t>
      </w:r>
      <w:r w:rsidR="00831A8E">
        <w:t>.</w:t>
      </w:r>
    </w:p>
    <w:p w14:paraId="66105ACC" w14:textId="77777777" w:rsidR="002B4559" w:rsidRDefault="00430677" w:rsidP="00831A8E">
      <w:pPr>
        <w:pStyle w:val="Heading1"/>
      </w:pPr>
      <w:r>
        <w:t>Outcomes</w:t>
      </w:r>
    </w:p>
    <w:p w14:paraId="1C78296A" w14:textId="77777777" w:rsidR="000E68BF" w:rsidRPr="000E68BF" w:rsidRDefault="00430677" w:rsidP="00831A8E">
      <w:r>
        <w:t xml:space="preserve">Out of the 1,156 patients being screened, </w:t>
      </w:r>
      <w:r w:rsidR="001C3F53">
        <w:t>alcohol based substance abuse was most frequent</w:t>
      </w:r>
      <w:r w:rsidR="003E5319">
        <w:t xml:space="preserve"> with 23.4 percent prevalence</w:t>
      </w:r>
      <w:r w:rsidR="001C3F53">
        <w:t xml:space="preserve">. This was followed by other substances such as cannabis, </w:t>
      </w:r>
      <w:r w:rsidR="001C3F53" w:rsidRPr="001C3F53">
        <w:t>benzodiazepines</w:t>
      </w:r>
      <w:r w:rsidR="001C3F53">
        <w:t xml:space="preserve">, and </w:t>
      </w:r>
      <w:r w:rsidR="001C3F53" w:rsidRPr="001C3F53">
        <w:t>tricyclic antidepressants</w:t>
      </w:r>
      <w:r w:rsidR="001C3F53">
        <w:t xml:space="preserve">. </w:t>
      </w:r>
      <w:r w:rsidR="00D91ED2">
        <w:t xml:space="preserve">Furthermore, the presence of any one of the aforementioned substances was associated with </w:t>
      </w:r>
      <w:r w:rsidR="00D91ED2" w:rsidRPr="00D91ED2">
        <w:t>single recidivist</w:t>
      </w:r>
      <w:r w:rsidR="00D91ED2">
        <w:t xml:space="preserve"> patients. While those suffering from </w:t>
      </w:r>
      <w:r w:rsidR="00D91ED2" w:rsidRPr="00D91ED2">
        <w:t>multi</w:t>
      </w:r>
      <w:r w:rsidR="00F151DE">
        <w:t>-</w:t>
      </w:r>
      <w:r w:rsidR="00D91ED2" w:rsidRPr="00D91ED2">
        <w:t>recidivist</w:t>
      </w:r>
      <w:r w:rsidR="00F151DE">
        <w:t>, the outcomes showed strongest associations.</w:t>
      </w:r>
    </w:p>
    <w:p w14:paraId="48D9912A" w14:textId="77777777" w:rsidR="002B4559" w:rsidRDefault="00430677" w:rsidP="003A4227">
      <w:pPr>
        <w:pStyle w:val="Heading1"/>
      </w:pPr>
      <w:r>
        <w:t>Evidence Grid</w:t>
      </w:r>
    </w:p>
    <w:tbl>
      <w:tblPr>
        <w:tblStyle w:val="TableGrid"/>
        <w:tblW w:w="0" w:type="auto"/>
        <w:tblLook w:val="04A0" w:firstRow="1" w:lastRow="0" w:firstColumn="1" w:lastColumn="0" w:noHBand="0" w:noVBand="1"/>
      </w:tblPr>
      <w:tblGrid>
        <w:gridCol w:w="1572"/>
        <w:gridCol w:w="1785"/>
        <w:gridCol w:w="2496"/>
        <w:gridCol w:w="1866"/>
        <w:gridCol w:w="1631"/>
      </w:tblGrid>
      <w:tr w:rsidR="004B2C88" w14:paraId="01E6F894" w14:textId="77777777" w:rsidTr="00831A8E">
        <w:tc>
          <w:tcPr>
            <w:tcW w:w="1572" w:type="dxa"/>
          </w:tcPr>
          <w:p w14:paraId="5DA2C0F0" w14:textId="77777777" w:rsidR="0039691A" w:rsidRPr="003A4227" w:rsidRDefault="00430677" w:rsidP="00677234">
            <w:pPr>
              <w:ind w:firstLine="0"/>
              <w:rPr>
                <w:rFonts w:asciiTheme="majorHAnsi" w:hAnsiTheme="majorHAnsi" w:cstheme="majorHAnsi"/>
              </w:rPr>
            </w:pPr>
            <w:r w:rsidRPr="003A4227">
              <w:rPr>
                <w:rFonts w:asciiTheme="majorHAnsi" w:eastAsia="Times New Roman" w:hAnsiTheme="majorHAnsi" w:cstheme="majorHAnsi"/>
                <w:b/>
                <w:bCs/>
                <w:color w:val="000000"/>
              </w:rPr>
              <w:t>Article citation</w:t>
            </w:r>
            <w:r w:rsidRPr="003A4227">
              <w:rPr>
                <w:rFonts w:asciiTheme="majorHAnsi" w:eastAsia="Times New Roman" w:hAnsiTheme="majorHAnsi" w:cstheme="majorHAnsi"/>
                <w:b/>
                <w:bCs/>
                <w:color w:val="000000"/>
              </w:rPr>
              <w:br/>
              <w:t>in APA format</w:t>
            </w:r>
          </w:p>
        </w:tc>
        <w:tc>
          <w:tcPr>
            <w:tcW w:w="1785" w:type="dxa"/>
          </w:tcPr>
          <w:p w14:paraId="47D0985F" w14:textId="77777777" w:rsidR="0039691A" w:rsidRPr="003A4227" w:rsidRDefault="00430677" w:rsidP="00677234">
            <w:pPr>
              <w:ind w:firstLine="0"/>
              <w:rPr>
                <w:rFonts w:asciiTheme="majorHAnsi" w:hAnsiTheme="majorHAnsi" w:cstheme="majorHAnsi"/>
              </w:rPr>
            </w:pPr>
            <w:r w:rsidRPr="003A4227">
              <w:rPr>
                <w:rFonts w:asciiTheme="majorHAnsi" w:eastAsia="Times New Roman" w:hAnsiTheme="majorHAnsi" w:cstheme="majorHAnsi"/>
                <w:b/>
                <w:bCs/>
                <w:color w:val="000000"/>
              </w:rPr>
              <w:t>Purpose of</w:t>
            </w:r>
            <w:r w:rsidRPr="003A4227">
              <w:rPr>
                <w:rFonts w:asciiTheme="majorHAnsi" w:eastAsia="Times New Roman" w:hAnsiTheme="majorHAnsi" w:cstheme="majorHAnsi"/>
                <w:b/>
                <w:bCs/>
                <w:color w:val="000000"/>
              </w:rPr>
              <w:br/>
              <w:t>study/research</w:t>
            </w:r>
            <w:r w:rsidRPr="003A4227">
              <w:rPr>
                <w:rFonts w:asciiTheme="majorHAnsi" w:eastAsia="Times New Roman" w:hAnsiTheme="majorHAnsi" w:cstheme="majorHAnsi"/>
                <w:b/>
                <w:bCs/>
                <w:color w:val="000000"/>
              </w:rPr>
              <w:br/>
              <w:t>questions</w:t>
            </w:r>
          </w:p>
        </w:tc>
        <w:tc>
          <w:tcPr>
            <w:tcW w:w="2496" w:type="dxa"/>
          </w:tcPr>
          <w:p w14:paraId="28723E8B" w14:textId="77777777" w:rsidR="0039691A" w:rsidRPr="003A4227" w:rsidRDefault="00430677" w:rsidP="003A4227">
            <w:pPr>
              <w:ind w:firstLine="0"/>
              <w:rPr>
                <w:rFonts w:asciiTheme="majorHAnsi" w:hAnsiTheme="majorHAnsi" w:cstheme="majorHAnsi"/>
              </w:rPr>
            </w:pPr>
            <w:r>
              <w:rPr>
                <w:rFonts w:asciiTheme="majorHAnsi" w:eastAsia="Times New Roman" w:hAnsiTheme="majorHAnsi" w:cstheme="majorHAnsi"/>
                <w:b/>
                <w:bCs/>
                <w:color w:val="000000"/>
              </w:rPr>
              <w:t>Research elements:</w:t>
            </w:r>
          </w:p>
        </w:tc>
        <w:tc>
          <w:tcPr>
            <w:tcW w:w="1866" w:type="dxa"/>
          </w:tcPr>
          <w:p w14:paraId="41D61FA8" w14:textId="77777777" w:rsidR="0039691A" w:rsidRPr="003A4227" w:rsidRDefault="00430677" w:rsidP="00677234">
            <w:pPr>
              <w:ind w:firstLine="0"/>
              <w:rPr>
                <w:rFonts w:asciiTheme="majorHAnsi" w:hAnsiTheme="majorHAnsi" w:cstheme="majorHAnsi"/>
              </w:rPr>
            </w:pPr>
            <w:r w:rsidRPr="003A4227">
              <w:rPr>
                <w:rFonts w:asciiTheme="majorHAnsi" w:eastAsia="Times New Roman" w:hAnsiTheme="majorHAnsi" w:cstheme="majorHAnsi"/>
                <w:b/>
                <w:bCs/>
                <w:color w:val="000000"/>
              </w:rPr>
              <w:t>Major findings</w:t>
            </w:r>
          </w:p>
        </w:tc>
        <w:tc>
          <w:tcPr>
            <w:tcW w:w="1631" w:type="dxa"/>
          </w:tcPr>
          <w:p w14:paraId="4E893C9B" w14:textId="77777777" w:rsidR="0039691A" w:rsidRPr="003A4227" w:rsidRDefault="00430677" w:rsidP="00677234">
            <w:pPr>
              <w:ind w:firstLine="0"/>
              <w:rPr>
                <w:rFonts w:asciiTheme="majorHAnsi" w:hAnsiTheme="majorHAnsi" w:cstheme="majorHAnsi"/>
              </w:rPr>
            </w:pPr>
            <w:r w:rsidRPr="003A4227">
              <w:rPr>
                <w:rFonts w:asciiTheme="majorHAnsi" w:eastAsia="Times New Roman" w:hAnsiTheme="majorHAnsi" w:cstheme="majorHAnsi"/>
                <w:b/>
                <w:bCs/>
                <w:color w:val="000000"/>
              </w:rPr>
              <w:t>Strengths and</w:t>
            </w:r>
            <w:r w:rsidRPr="003A4227">
              <w:rPr>
                <w:rFonts w:asciiTheme="majorHAnsi" w:eastAsia="Times New Roman" w:hAnsiTheme="majorHAnsi" w:cstheme="majorHAnsi"/>
                <w:b/>
                <w:bCs/>
                <w:color w:val="000000"/>
              </w:rPr>
              <w:br/>
              <w:t>Weaknesses RT</w:t>
            </w:r>
            <w:r w:rsidRPr="003A4227">
              <w:rPr>
                <w:rFonts w:asciiTheme="majorHAnsi" w:eastAsia="Times New Roman" w:hAnsiTheme="majorHAnsi" w:cstheme="majorHAnsi"/>
                <w:b/>
                <w:bCs/>
                <w:color w:val="000000"/>
              </w:rPr>
              <w:br/>
              <w:t>validity, bias</w:t>
            </w:r>
          </w:p>
        </w:tc>
      </w:tr>
      <w:tr w:rsidR="004B2C88" w14:paraId="729C5AA7" w14:textId="77777777" w:rsidTr="00831A8E">
        <w:tc>
          <w:tcPr>
            <w:tcW w:w="1572" w:type="dxa"/>
          </w:tcPr>
          <w:p w14:paraId="14DAF952" w14:textId="77777777" w:rsidR="0039691A" w:rsidRPr="003A4227" w:rsidRDefault="00430677" w:rsidP="00DF2C3F">
            <w:pPr>
              <w:pStyle w:val="Bibliography"/>
              <w:ind w:left="0" w:firstLine="0"/>
              <w:rPr>
                <w:rFonts w:asciiTheme="majorHAnsi" w:hAnsiTheme="majorHAnsi" w:cstheme="majorHAnsi"/>
              </w:rPr>
            </w:pPr>
            <w:r w:rsidRPr="003C4BB2">
              <w:rPr>
                <w:rFonts w:ascii="Times New Roman" w:hAnsi="Times New Roman" w:cs="Times New Roman"/>
              </w:rPr>
              <w:t>Cordovilla-Guardia, S., Vilar-López, R., Lardelli-Claret, P., Guerrero-López, F., &amp; Fernández-Mondéjar, E. (2017). Alcohol or drug use and tra</w:t>
            </w:r>
            <w:r w:rsidRPr="003C4BB2">
              <w:rPr>
                <w:rFonts w:ascii="Times New Roman" w:hAnsi="Times New Roman" w:cs="Times New Roman"/>
              </w:rPr>
              <w:t xml:space="preserve">uma recidivism. </w:t>
            </w:r>
            <w:r w:rsidRPr="003C4BB2">
              <w:rPr>
                <w:rFonts w:ascii="Times New Roman" w:hAnsi="Times New Roman" w:cs="Times New Roman"/>
                <w:i/>
                <w:iCs/>
              </w:rPr>
              <w:t>Nursing Research</w:t>
            </w:r>
            <w:r w:rsidRPr="003C4BB2">
              <w:rPr>
                <w:rFonts w:ascii="Times New Roman" w:hAnsi="Times New Roman" w:cs="Times New Roman"/>
              </w:rPr>
              <w:t xml:space="preserve">, </w:t>
            </w:r>
            <w:r w:rsidRPr="003C4BB2">
              <w:rPr>
                <w:rFonts w:ascii="Times New Roman" w:hAnsi="Times New Roman" w:cs="Times New Roman"/>
                <w:i/>
                <w:iCs/>
              </w:rPr>
              <w:t>66</w:t>
            </w:r>
            <w:r w:rsidRPr="003C4BB2">
              <w:rPr>
                <w:rFonts w:ascii="Times New Roman" w:hAnsi="Times New Roman" w:cs="Times New Roman"/>
              </w:rPr>
              <w:t>(5), 399–404.</w:t>
            </w:r>
          </w:p>
        </w:tc>
        <w:tc>
          <w:tcPr>
            <w:tcW w:w="1785" w:type="dxa"/>
          </w:tcPr>
          <w:p w14:paraId="2F9B7112" w14:textId="77777777" w:rsidR="0039691A" w:rsidRPr="003A4227" w:rsidRDefault="00430677" w:rsidP="00677234">
            <w:pPr>
              <w:ind w:firstLine="0"/>
              <w:rPr>
                <w:rFonts w:asciiTheme="majorHAnsi" w:hAnsiTheme="majorHAnsi" w:cstheme="majorHAnsi"/>
              </w:rPr>
            </w:pPr>
            <w:r>
              <w:t>Quantify the association that exists between the various types of substances that were detected in patients admitted in the hospital for traumatic injury and TR i.e. the history of past trauma</w:t>
            </w:r>
          </w:p>
        </w:tc>
        <w:tc>
          <w:tcPr>
            <w:tcW w:w="2496" w:type="dxa"/>
          </w:tcPr>
          <w:p w14:paraId="794D8572" w14:textId="77777777" w:rsidR="00F151DE" w:rsidRDefault="00430677" w:rsidP="00677234">
            <w:pPr>
              <w:ind w:firstLine="0"/>
              <w:rPr>
                <w:rFonts w:asciiTheme="majorHAnsi" w:eastAsia="Times New Roman" w:hAnsiTheme="majorHAnsi" w:cstheme="majorHAnsi"/>
                <w:b/>
                <w:bCs/>
                <w:color w:val="000000"/>
              </w:rPr>
            </w:pPr>
            <w:r>
              <w:rPr>
                <w:rFonts w:asciiTheme="majorHAnsi" w:eastAsia="Times New Roman" w:hAnsiTheme="majorHAnsi" w:cstheme="majorHAnsi"/>
                <w:b/>
                <w:bCs/>
                <w:color w:val="000000"/>
              </w:rPr>
              <w:t xml:space="preserve">- </w:t>
            </w:r>
            <w:r>
              <w:rPr>
                <w:rFonts w:asciiTheme="majorHAnsi" w:eastAsia="Times New Roman" w:hAnsiTheme="majorHAnsi" w:cstheme="majorHAnsi"/>
                <w:b/>
                <w:bCs/>
                <w:color w:val="000000"/>
              </w:rPr>
              <w:t>Design</w:t>
            </w:r>
          </w:p>
          <w:p w14:paraId="2E055250" w14:textId="77777777" w:rsidR="00266707" w:rsidRDefault="00430677" w:rsidP="00677234">
            <w:pPr>
              <w:ind w:firstLine="0"/>
            </w:pPr>
            <w:r>
              <w:t>Cross-sectional</w:t>
            </w:r>
            <w:r w:rsidR="00F151DE">
              <w:t xml:space="preserve"> study</w:t>
            </w:r>
            <w:r>
              <w:t>, finding association between substance use and TR.</w:t>
            </w:r>
          </w:p>
          <w:p w14:paraId="1D33901F" w14:textId="77777777" w:rsidR="00F151DE" w:rsidRDefault="00430677" w:rsidP="00677234">
            <w:pPr>
              <w:ind w:firstLine="0"/>
              <w:rPr>
                <w:rFonts w:asciiTheme="majorHAnsi" w:eastAsia="Times New Roman" w:hAnsiTheme="majorHAnsi" w:cstheme="majorHAnsi"/>
                <w:b/>
                <w:bCs/>
                <w:color w:val="000000"/>
              </w:rPr>
            </w:pPr>
            <w:r>
              <w:rPr>
                <w:rFonts w:asciiTheme="majorHAnsi" w:eastAsia="Times New Roman" w:hAnsiTheme="majorHAnsi" w:cstheme="majorHAnsi"/>
                <w:b/>
                <w:bCs/>
                <w:color w:val="000000"/>
              </w:rPr>
              <w:br/>
              <w:t xml:space="preserve">- Sampling method and </w:t>
            </w:r>
            <w:r w:rsidR="003A4227" w:rsidRPr="003A4227">
              <w:rPr>
                <w:rFonts w:asciiTheme="majorHAnsi" w:eastAsia="Times New Roman" w:hAnsiTheme="majorHAnsi" w:cstheme="majorHAnsi"/>
                <w:b/>
                <w:bCs/>
                <w:color w:val="000000"/>
              </w:rPr>
              <w:t>size</w:t>
            </w:r>
          </w:p>
          <w:p w14:paraId="5E2CAC8F" w14:textId="77777777" w:rsidR="00F151DE" w:rsidRPr="00F151DE" w:rsidRDefault="00430677" w:rsidP="00677234">
            <w:pPr>
              <w:ind w:firstLine="0"/>
              <w:rPr>
                <w:rFonts w:asciiTheme="majorHAnsi" w:eastAsia="Times New Roman" w:hAnsiTheme="majorHAnsi" w:cstheme="majorHAnsi"/>
                <w:bCs/>
                <w:color w:val="000000"/>
              </w:rPr>
            </w:pPr>
            <w:r w:rsidRPr="00F151DE">
              <w:rPr>
                <w:rFonts w:asciiTheme="majorHAnsi" w:eastAsia="Times New Roman" w:hAnsiTheme="majorHAnsi" w:cstheme="majorHAnsi"/>
                <w:bCs/>
                <w:color w:val="000000"/>
              </w:rPr>
              <w:t>Screening</w:t>
            </w:r>
            <w:r w:rsidR="00266707">
              <w:rPr>
                <w:rFonts w:asciiTheme="majorHAnsi" w:eastAsia="Times New Roman" w:hAnsiTheme="majorHAnsi" w:cstheme="majorHAnsi"/>
                <w:bCs/>
                <w:color w:val="000000"/>
              </w:rPr>
              <w:t xml:space="preserve"> of hospitalized patients using </w:t>
            </w:r>
            <w:r w:rsidR="00266707" w:rsidRPr="0024201F">
              <w:t>SBIRT</w:t>
            </w:r>
            <w:r w:rsidR="00266707">
              <w:t>.</w:t>
            </w:r>
          </w:p>
          <w:p w14:paraId="72E4C5BC" w14:textId="77777777" w:rsidR="00266707" w:rsidRDefault="00430677" w:rsidP="00677234">
            <w:pPr>
              <w:ind w:firstLine="0"/>
              <w:rPr>
                <w:rFonts w:asciiTheme="majorHAnsi" w:eastAsia="Times New Roman" w:hAnsiTheme="majorHAnsi" w:cstheme="majorHAnsi"/>
                <w:b/>
                <w:bCs/>
                <w:color w:val="000000"/>
              </w:rPr>
            </w:pPr>
            <w:r w:rsidRPr="003A4227">
              <w:rPr>
                <w:rFonts w:asciiTheme="majorHAnsi" w:eastAsia="Times New Roman" w:hAnsiTheme="majorHAnsi" w:cstheme="majorHAnsi"/>
                <w:b/>
                <w:bCs/>
                <w:color w:val="000000"/>
              </w:rPr>
              <w:br/>
              <w:t>- Brief description of</w:t>
            </w:r>
            <w:r w:rsidRPr="003A4227">
              <w:rPr>
                <w:rFonts w:asciiTheme="majorHAnsi" w:eastAsia="Times New Roman" w:hAnsiTheme="majorHAnsi" w:cstheme="majorHAnsi"/>
                <w:b/>
                <w:bCs/>
                <w:color w:val="000000"/>
              </w:rPr>
              <w:br/>
              <w:t>methods/interventions</w:t>
            </w:r>
          </w:p>
          <w:p w14:paraId="4D82AAB1" w14:textId="77777777" w:rsidR="00266707" w:rsidRPr="00AD2E14" w:rsidRDefault="00430677" w:rsidP="00AD2E14">
            <w:pPr>
              <w:ind w:firstLine="0"/>
              <w:rPr>
                <w:rFonts w:asciiTheme="majorHAnsi" w:eastAsia="Times New Roman" w:hAnsiTheme="majorHAnsi" w:cstheme="majorHAnsi"/>
                <w:b/>
                <w:bCs/>
                <w:color w:val="000000"/>
              </w:rPr>
            </w:pPr>
            <w:r w:rsidRPr="0024201F">
              <w:t>SBIRT</w:t>
            </w:r>
            <w:r>
              <w:t xml:space="preserve"> was seen as the most effective practice.</w:t>
            </w:r>
          </w:p>
        </w:tc>
        <w:tc>
          <w:tcPr>
            <w:tcW w:w="1866" w:type="dxa"/>
          </w:tcPr>
          <w:p w14:paraId="28DB29A2" w14:textId="77777777" w:rsidR="00AD2E14" w:rsidRDefault="00430677" w:rsidP="00AD2E14">
            <w:pPr>
              <w:ind w:firstLine="0"/>
              <w:rPr>
                <w:rFonts w:asciiTheme="majorHAnsi" w:eastAsia="Times New Roman" w:hAnsiTheme="majorHAnsi" w:cstheme="majorHAnsi"/>
                <w:b/>
                <w:bCs/>
                <w:color w:val="000000"/>
              </w:rPr>
            </w:pPr>
            <w:r>
              <w:t>156 patients were screened, 23.4 percent prevalence for alcohol being the highest.</w:t>
            </w:r>
          </w:p>
          <w:p w14:paraId="7AD903D0" w14:textId="77777777" w:rsidR="0039691A" w:rsidRPr="003A4227" w:rsidRDefault="00430677" w:rsidP="00677234">
            <w:pPr>
              <w:ind w:firstLine="0"/>
              <w:rPr>
                <w:rFonts w:asciiTheme="majorHAnsi" w:hAnsiTheme="majorHAnsi" w:cstheme="majorHAnsi"/>
              </w:rPr>
            </w:pPr>
            <w:r>
              <w:rPr>
                <w:rFonts w:asciiTheme="majorHAnsi" w:hAnsiTheme="majorHAnsi" w:cstheme="majorHAnsi"/>
              </w:rPr>
              <w:t>O</w:t>
            </w:r>
            <w:r>
              <w:t xml:space="preserve">ther substances such as cannabis, </w:t>
            </w:r>
            <w:r w:rsidRPr="001C3F53">
              <w:t>benzodiazepines</w:t>
            </w:r>
            <w:r>
              <w:t xml:space="preserve">, and </w:t>
            </w:r>
            <w:r w:rsidRPr="001C3F53">
              <w:t>tricyclic antidepressants</w:t>
            </w:r>
            <w:r>
              <w:t xml:space="preserve">. </w:t>
            </w:r>
          </w:p>
        </w:tc>
        <w:tc>
          <w:tcPr>
            <w:tcW w:w="1631" w:type="dxa"/>
          </w:tcPr>
          <w:p w14:paraId="72744C34" w14:textId="77777777" w:rsidR="0039691A" w:rsidRPr="003A4227" w:rsidRDefault="00430677" w:rsidP="00F37A21">
            <w:pPr>
              <w:ind w:firstLine="0"/>
              <w:rPr>
                <w:rFonts w:asciiTheme="majorHAnsi" w:hAnsiTheme="majorHAnsi" w:cstheme="majorHAnsi"/>
              </w:rPr>
            </w:pPr>
            <w:r>
              <w:rPr>
                <w:rFonts w:asciiTheme="majorHAnsi" w:hAnsiTheme="majorHAnsi" w:cstheme="majorHAnsi"/>
              </w:rPr>
              <w:t xml:space="preserve">The study lasted over a span of five </w:t>
            </w:r>
            <w:r>
              <w:rPr>
                <w:rFonts w:asciiTheme="majorHAnsi" w:hAnsiTheme="majorHAnsi" w:cstheme="majorHAnsi"/>
              </w:rPr>
              <w:t>years, which makes it valid and is its greatest strength. However, it d</w:t>
            </w:r>
            <w:r w:rsidR="005A7B58">
              <w:rPr>
                <w:rFonts w:asciiTheme="majorHAnsi" w:hAnsiTheme="majorHAnsi" w:cstheme="majorHAnsi"/>
              </w:rPr>
              <w:t xml:space="preserve">oes not go into vivid detail about the screening process. Needs </w:t>
            </w:r>
            <w:r>
              <w:rPr>
                <w:rFonts w:asciiTheme="majorHAnsi" w:hAnsiTheme="majorHAnsi" w:cstheme="majorHAnsi"/>
              </w:rPr>
              <w:t>better mode for assessment.</w:t>
            </w:r>
          </w:p>
        </w:tc>
      </w:tr>
    </w:tbl>
    <w:p w14:paraId="734EAAEE" w14:textId="77777777" w:rsidR="0039691A" w:rsidRPr="002F170D" w:rsidRDefault="0039691A" w:rsidP="00677234"/>
    <w:p w14:paraId="2C006CD1" w14:textId="77777777" w:rsidR="0067484A" w:rsidRDefault="00430677" w:rsidP="003C4BB2">
      <w:pPr>
        <w:ind w:firstLine="0"/>
        <w:jc w:val="center"/>
        <w:rPr>
          <w:b/>
        </w:rPr>
      </w:pPr>
      <w:r>
        <w:rPr>
          <w:b/>
        </w:rPr>
        <w:br w:type="column"/>
      </w:r>
      <w:r w:rsidR="003C4BB2" w:rsidRPr="003C4BB2">
        <w:rPr>
          <w:b/>
        </w:rPr>
        <w:lastRenderedPageBreak/>
        <w:t>References</w:t>
      </w:r>
    </w:p>
    <w:p w14:paraId="275B473F" w14:textId="77777777" w:rsidR="00DF2C3F" w:rsidRPr="00DF2C3F" w:rsidRDefault="00430677" w:rsidP="00DF2C3F">
      <w:pPr>
        <w:pStyle w:val="Bibliography"/>
        <w:rPr>
          <w:rFonts w:ascii="Times New Roman" w:hAnsi="Times New Roman" w:cs="Times New Roman"/>
        </w:rPr>
      </w:pPr>
      <w:r>
        <w:rPr>
          <w:b/>
        </w:rPr>
        <w:fldChar w:fldCharType="begin"/>
      </w:r>
      <w:r>
        <w:rPr>
          <w:b/>
        </w:rPr>
        <w:instrText xml:space="preserve"> ADDIN ZOTERO_BIBL {"uncited":[],"omitted":[],"custom":[]} CSL_BIBLIOGRAPHY </w:instrText>
      </w:r>
      <w:r>
        <w:rPr>
          <w:b/>
        </w:rPr>
        <w:fldChar w:fldCharType="separate"/>
      </w:r>
      <w:r w:rsidRPr="00DF2C3F">
        <w:rPr>
          <w:rFonts w:ascii="Times New Roman" w:hAnsi="Times New Roman" w:cs="Times New Roman"/>
        </w:rPr>
        <w:t>Cor</w:t>
      </w:r>
      <w:r w:rsidRPr="00DF2C3F">
        <w:rPr>
          <w:rFonts w:ascii="Times New Roman" w:hAnsi="Times New Roman" w:cs="Times New Roman"/>
        </w:rPr>
        <w:t xml:space="preserve">dovilla-Guardia, S., Vilar-López, R., Lardelli-Claret, P., Guerrero-López, F., &amp; Fernández-Mondéjar, E. (2017). Alcohol or drug use and trauma recidivism. </w:t>
      </w:r>
      <w:r w:rsidRPr="00DF2C3F">
        <w:rPr>
          <w:rFonts w:ascii="Times New Roman" w:hAnsi="Times New Roman" w:cs="Times New Roman"/>
          <w:i/>
          <w:iCs/>
        </w:rPr>
        <w:t>Nursing Research</w:t>
      </w:r>
      <w:r w:rsidRPr="00DF2C3F">
        <w:rPr>
          <w:rFonts w:ascii="Times New Roman" w:hAnsi="Times New Roman" w:cs="Times New Roman"/>
        </w:rPr>
        <w:t xml:space="preserve">, </w:t>
      </w:r>
      <w:r w:rsidRPr="00DF2C3F">
        <w:rPr>
          <w:rFonts w:ascii="Times New Roman" w:hAnsi="Times New Roman" w:cs="Times New Roman"/>
          <w:i/>
          <w:iCs/>
        </w:rPr>
        <w:t>66</w:t>
      </w:r>
      <w:r w:rsidRPr="00DF2C3F">
        <w:rPr>
          <w:rFonts w:ascii="Times New Roman" w:hAnsi="Times New Roman" w:cs="Times New Roman"/>
        </w:rPr>
        <w:t>(5), 399–404.</w:t>
      </w:r>
    </w:p>
    <w:p w14:paraId="73C91400" w14:textId="77777777" w:rsidR="00DF2C3F" w:rsidRDefault="00430677" w:rsidP="00FB1765">
      <w:pPr>
        <w:ind w:firstLine="0"/>
        <w:rPr>
          <w:b/>
        </w:rPr>
      </w:pPr>
      <w:r>
        <w:rPr>
          <w:b/>
        </w:rPr>
        <w:fldChar w:fldCharType="end"/>
      </w:r>
    </w:p>
    <w:p w14:paraId="04113538" w14:textId="77777777" w:rsidR="003C4BB2" w:rsidRPr="003C4BB2" w:rsidRDefault="003C4BB2" w:rsidP="003C4BB2">
      <w:pPr>
        <w:ind w:left="720" w:hanging="720"/>
      </w:pPr>
    </w:p>
    <w:sectPr w:rsidR="003C4BB2" w:rsidRPr="003C4BB2">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F8E73" w14:textId="77777777" w:rsidR="00430677" w:rsidRDefault="00430677">
      <w:pPr>
        <w:spacing w:line="240" w:lineRule="auto"/>
      </w:pPr>
      <w:r>
        <w:separator/>
      </w:r>
    </w:p>
  </w:endnote>
  <w:endnote w:type="continuationSeparator" w:id="0">
    <w:p w14:paraId="197A919A" w14:textId="77777777" w:rsidR="00430677" w:rsidRDefault="004306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42C24" w14:textId="77777777" w:rsidR="00430677" w:rsidRDefault="00430677">
      <w:pPr>
        <w:spacing w:line="240" w:lineRule="auto"/>
      </w:pPr>
      <w:r>
        <w:separator/>
      </w:r>
    </w:p>
  </w:footnote>
  <w:footnote w:type="continuationSeparator" w:id="0">
    <w:p w14:paraId="3CC37854" w14:textId="77777777" w:rsidR="00430677" w:rsidRDefault="004306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CA8C9" w14:textId="77777777" w:rsidR="00E81978" w:rsidRDefault="00430677">
    <w:pPr>
      <w:pStyle w:val="Header"/>
    </w:pPr>
    <w:r>
      <w:t>HEALTHCARE AND NURSING</w:t>
    </w:r>
    <w:r w:rsidR="00E964AB">
      <w:rPr>
        <w:rStyle w:val="Strong"/>
      </w:rPr>
      <w:t xml:space="preserve">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37A21">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81C6C" w14:textId="77777777" w:rsidR="00E81978" w:rsidRDefault="00430677">
    <w:pPr>
      <w:pStyle w:val="Header"/>
      <w:rPr>
        <w:rStyle w:val="Strong"/>
      </w:rPr>
    </w:pPr>
    <w:r>
      <w:t xml:space="preserve">Running head: </w:t>
    </w:r>
    <w:r w:rsidR="0070785B">
      <w:t>HEALTHCARE AND NURSING</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F37A2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WxMDMzMDQ3BAILCyUdpeDU4uLM/DyQAotaAAunjjIsAAAA"/>
  </w:docVars>
  <w:rsids>
    <w:rsidRoot w:val="005C39B5"/>
    <w:rsid w:val="00072B2B"/>
    <w:rsid w:val="00074B86"/>
    <w:rsid w:val="000A40AE"/>
    <w:rsid w:val="000A69F6"/>
    <w:rsid w:val="000D3F41"/>
    <w:rsid w:val="000E68BF"/>
    <w:rsid w:val="00111B48"/>
    <w:rsid w:val="00122F62"/>
    <w:rsid w:val="001653D3"/>
    <w:rsid w:val="001C3F53"/>
    <w:rsid w:val="001F5148"/>
    <w:rsid w:val="00222467"/>
    <w:rsid w:val="0024201F"/>
    <w:rsid w:val="00266707"/>
    <w:rsid w:val="002B4559"/>
    <w:rsid w:val="002E7FBC"/>
    <w:rsid w:val="002F170D"/>
    <w:rsid w:val="0032235C"/>
    <w:rsid w:val="00355DCA"/>
    <w:rsid w:val="00365D3B"/>
    <w:rsid w:val="0039691A"/>
    <w:rsid w:val="003A4227"/>
    <w:rsid w:val="003C4BB2"/>
    <w:rsid w:val="003D09DC"/>
    <w:rsid w:val="003E5319"/>
    <w:rsid w:val="00402255"/>
    <w:rsid w:val="00430677"/>
    <w:rsid w:val="004718B7"/>
    <w:rsid w:val="004724D7"/>
    <w:rsid w:val="0047338E"/>
    <w:rsid w:val="00486866"/>
    <w:rsid w:val="004B2609"/>
    <w:rsid w:val="004B2C88"/>
    <w:rsid w:val="0051485B"/>
    <w:rsid w:val="005260FB"/>
    <w:rsid w:val="00551A02"/>
    <w:rsid w:val="005534FA"/>
    <w:rsid w:val="005A0F5A"/>
    <w:rsid w:val="005A7B58"/>
    <w:rsid w:val="005B3A43"/>
    <w:rsid w:val="005C39B5"/>
    <w:rsid w:val="005D3A03"/>
    <w:rsid w:val="00634381"/>
    <w:rsid w:val="006509B5"/>
    <w:rsid w:val="0067484A"/>
    <w:rsid w:val="00677234"/>
    <w:rsid w:val="0069142E"/>
    <w:rsid w:val="00692D73"/>
    <w:rsid w:val="006B2575"/>
    <w:rsid w:val="006C5CDD"/>
    <w:rsid w:val="007073BC"/>
    <w:rsid w:val="0070785B"/>
    <w:rsid w:val="00722BDE"/>
    <w:rsid w:val="008002C0"/>
    <w:rsid w:val="00814C03"/>
    <w:rsid w:val="00831A8E"/>
    <w:rsid w:val="008C5323"/>
    <w:rsid w:val="008D477A"/>
    <w:rsid w:val="00923218"/>
    <w:rsid w:val="009701C6"/>
    <w:rsid w:val="009A6A3B"/>
    <w:rsid w:val="009D46FC"/>
    <w:rsid w:val="00A16F86"/>
    <w:rsid w:val="00A63CE0"/>
    <w:rsid w:val="00AA15AB"/>
    <w:rsid w:val="00AA1CAD"/>
    <w:rsid w:val="00AC724D"/>
    <w:rsid w:val="00AD2E14"/>
    <w:rsid w:val="00B81D01"/>
    <w:rsid w:val="00B823AA"/>
    <w:rsid w:val="00BA45DB"/>
    <w:rsid w:val="00BF29D2"/>
    <w:rsid w:val="00BF4184"/>
    <w:rsid w:val="00C0601E"/>
    <w:rsid w:val="00C257D3"/>
    <w:rsid w:val="00C31D30"/>
    <w:rsid w:val="00C65089"/>
    <w:rsid w:val="00CD6E39"/>
    <w:rsid w:val="00CF6E91"/>
    <w:rsid w:val="00CF78FC"/>
    <w:rsid w:val="00D73CDD"/>
    <w:rsid w:val="00D85B68"/>
    <w:rsid w:val="00D91ED2"/>
    <w:rsid w:val="00DB00C5"/>
    <w:rsid w:val="00DF2C3F"/>
    <w:rsid w:val="00E15E92"/>
    <w:rsid w:val="00E17BF1"/>
    <w:rsid w:val="00E6004D"/>
    <w:rsid w:val="00E81978"/>
    <w:rsid w:val="00E964AB"/>
    <w:rsid w:val="00EA7D99"/>
    <w:rsid w:val="00EB1C9C"/>
    <w:rsid w:val="00EE5314"/>
    <w:rsid w:val="00F151DE"/>
    <w:rsid w:val="00F16220"/>
    <w:rsid w:val="00F30963"/>
    <w:rsid w:val="00F379B7"/>
    <w:rsid w:val="00F37A21"/>
    <w:rsid w:val="00F525FA"/>
    <w:rsid w:val="00F55CF2"/>
    <w:rsid w:val="00FB1765"/>
    <w:rsid w:val="00FE6A2C"/>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D9A97"/>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07521">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07521">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07521">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B7AC1"/>
    <w:rsid w:val="000F736C"/>
    <w:rsid w:val="00123783"/>
    <w:rsid w:val="00150C1A"/>
    <w:rsid w:val="00191912"/>
    <w:rsid w:val="00307521"/>
    <w:rsid w:val="00321589"/>
    <w:rsid w:val="00444D03"/>
    <w:rsid w:val="004E4D57"/>
    <w:rsid w:val="00525E2F"/>
    <w:rsid w:val="00722BDE"/>
    <w:rsid w:val="00A91B7B"/>
    <w:rsid w:val="00FB6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E1CE7-385E-4F9D-9838-60DBC0C2B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MPW</cp:lastModifiedBy>
  <cp:revision>2</cp:revision>
  <dcterms:created xsi:type="dcterms:W3CDTF">2019-07-11T11:55:00Z</dcterms:created>
  <dcterms:modified xsi:type="dcterms:W3CDTF">2019-07-11T11:55:00Z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id="ZzQvtwuB"/&gt;&lt;style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