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9.2 -->
  <w:body>
    <w:p w:rsidR="009141BC" w:rsidP="009141BC">
      <w:pPr>
        <w:pStyle w:val="Title"/>
      </w:pPr>
      <w:r>
        <w:t xml:space="preserve">Tax Principles </w:t>
      </w:r>
    </w:p>
    <w:p w:rsidR="009141BC" w:rsidP="009141BC">
      <w:pPr>
        <w:pStyle w:val="Title2"/>
      </w:pPr>
      <w:r>
        <w:t>Name</w:t>
      </w:r>
    </w:p>
    <w:p w:rsidR="009141BC" w:rsidP="009141BC">
      <w:pPr>
        <w:pStyle w:val="Title2"/>
      </w:pPr>
      <w:r>
        <w:t>[Institutional Affiliation(s)]</w:t>
      </w:r>
    </w:p>
    <w:p w:rsidR="009141BC" w:rsidP="009141BC">
      <w:pPr>
        <w:pStyle w:val="Title"/>
      </w:pPr>
      <w:r>
        <w:t>Author Note</w:t>
      </w:r>
    </w:p>
    <w:p w:rsidR="009141BC" w:rsidRPr="0027447E" w:rsidP="009141BC">
      <w:pPr>
        <w:rPr>
          <w:color w:val="FF0000"/>
        </w:rPr>
      </w:pPr>
    </w:p>
    <w:p w:rsidR="009141BC"/>
    <w:p w:rsidR="009141BC"/>
    <w:p w:rsidR="009141BC"/>
    <w:p w:rsidR="009141BC"/>
    <w:p w:rsidR="009141BC"/>
    <w:p w:rsidR="009141BC"/>
    <w:p w:rsidR="009141BC"/>
    <w:p w:rsidR="009141BC"/>
    <w:p w:rsidR="009141BC"/>
    <w:p w:rsidR="009141BC"/>
    <w:p w:rsidR="009141BC"/>
    <w:p w:rsidR="009141BC"/>
    <w:p w:rsidR="009141BC"/>
    <w:p w:rsidR="009141BC"/>
    <w:p w:rsidR="009141BC"/>
    <w:p w:rsidR="009141BC"/>
    <w:p w:rsidR="00713BC0" w:rsidRPr="009141BC" w:rsidP="009141BC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9141BC">
        <w:rPr>
          <w:rFonts w:ascii="Times New Roman" w:hAnsi="Times New Roman" w:cs="Times New Roman"/>
          <w:b/>
          <w:sz w:val="24"/>
        </w:rPr>
        <w:t>Tax Principles</w:t>
      </w:r>
    </w:p>
    <w:p w:rsidR="00F85B2F" w:rsidRPr="009141BC" w:rsidP="009141BC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9141BC">
        <w:rPr>
          <w:rFonts w:ascii="Times New Roman" w:hAnsi="Times New Roman" w:cs="Times New Roman"/>
          <w:sz w:val="24"/>
        </w:rPr>
        <w:t xml:space="preserve">The Benefit Received </w:t>
      </w:r>
      <w:r w:rsidRPr="009141BC" w:rsidR="003F706B">
        <w:rPr>
          <w:rFonts w:ascii="Times New Roman" w:hAnsi="Times New Roman" w:cs="Times New Roman"/>
          <w:sz w:val="24"/>
        </w:rPr>
        <w:t xml:space="preserve">principal is a rule in public taxation. This rule emphasizes the importance of fairness in taxation as it imposes a tax on the bases of received benefits from the government. </w:t>
      </w:r>
      <w:r w:rsidRPr="009141BC" w:rsidR="00DB3CCE">
        <w:rPr>
          <w:rFonts w:ascii="Times New Roman" w:hAnsi="Times New Roman" w:cs="Times New Roman"/>
          <w:sz w:val="24"/>
        </w:rPr>
        <w:t xml:space="preserve">The person who gets more benefits from the government will pay more taxes and vice versa. </w:t>
      </w:r>
      <w:r w:rsidRPr="009141BC" w:rsidR="0084056D">
        <w:rPr>
          <w:rFonts w:ascii="Times New Roman" w:hAnsi="Times New Roman" w:cs="Times New Roman"/>
          <w:sz w:val="24"/>
        </w:rPr>
        <w:t xml:space="preserve">In the provided situations, case one is more consistent with the tax principal of Benefits received. </w:t>
      </w:r>
      <w:r w:rsidRPr="009141BC" w:rsidR="0038091D">
        <w:rPr>
          <w:rFonts w:ascii="Times New Roman" w:hAnsi="Times New Roman" w:cs="Times New Roman"/>
          <w:sz w:val="24"/>
        </w:rPr>
        <w:t xml:space="preserve">A 10 cent tax on the use of each gallon of gasoline is based on the principles of Benefits received. </w:t>
      </w:r>
      <w:r w:rsidRPr="009141BC" w:rsidR="00762E0E">
        <w:rPr>
          <w:rFonts w:ascii="Times New Roman" w:hAnsi="Times New Roman" w:cs="Times New Roman"/>
          <w:sz w:val="24"/>
        </w:rPr>
        <w:t xml:space="preserve">The person who uses more gasoline will have to pay more taxes. </w:t>
      </w:r>
      <w:r w:rsidRPr="009141BC" w:rsidR="00803441">
        <w:rPr>
          <w:rFonts w:ascii="Times New Roman" w:hAnsi="Times New Roman" w:cs="Times New Roman"/>
          <w:sz w:val="24"/>
        </w:rPr>
        <w:t xml:space="preserve">At the same time, a person who will purchase more gasoline will also get more benefits from the government as he will use drive more on the roads. </w:t>
      </w:r>
      <w:r w:rsidRPr="009141BC" w:rsidR="000E4008">
        <w:rPr>
          <w:rFonts w:ascii="Times New Roman" w:hAnsi="Times New Roman" w:cs="Times New Roman"/>
          <w:sz w:val="24"/>
        </w:rPr>
        <w:t xml:space="preserve">He gets more benefits from the government and will pay more taxes. </w:t>
      </w:r>
      <w:r w:rsidRPr="009141BC" w:rsidR="0058704A">
        <w:rPr>
          <w:rFonts w:ascii="Times New Roman" w:hAnsi="Times New Roman" w:cs="Times New Roman"/>
          <w:sz w:val="24"/>
        </w:rPr>
        <w:t>On the other hand, if a person does not use the roads for transportation, there will be no imposition of taxes on him. 
</w:t>
      </w:r>
    </w:p>
    <w:p w:rsidR="004E21F7" w:rsidRPr="009141BC" w:rsidP="009141BC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9141BC">
        <w:rPr>
          <w:rFonts w:ascii="Times New Roman" w:hAnsi="Times New Roman" w:cs="Times New Roman"/>
          <w:sz w:val="24"/>
        </w:rPr>
        <w:t>While the second case in the provided case study is an example of proportional taxation.</w:t>
      </w:r>
      <w:r w:rsidRPr="009141BC" w:rsidR="0054558A">
        <w:rPr>
          <w:rFonts w:ascii="Times New Roman" w:hAnsi="Times New Roman" w:cs="Times New Roman"/>
          <w:sz w:val="24"/>
        </w:rPr>
        <w:t xml:space="preserve"> A tax rate is called a proportionate tax rate if all the citizens of the state have to pay an equal tax rate regardless of their income status</w:t>
      </w:r>
      <w:r w:rsidR="006054C5">
        <w:rPr>
          <w:rFonts w:ascii="Times New Roman" w:hAnsi="Times New Roman" w:cs="Times New Roman"/>
          <w:sz w:val="24"/>
        </w:rPr>
        <w:t xml:space="preserve"> </w:t>
      </w:r>
      <w:r w:rsidR="006054C5">
        <w:rPr>
          <w:rFonts w:ascii="Times New Roman" w:hAnsi="Times New Roman" w:cs="Times New Roman"/>
          <w:sz w:val="24"/>
        </w:rPr>
        <w:fldChar w:fldCharType="begin"/>
      </w:r>
      <w:r w:rsidR="006054C5">
        <w:rPr>
          <w:rFonts w:ascii="Times New Roman" w:hAnsi="Times New Roman" w:cs="Times New Roman"/>
          <w:sz w:val="24"/>
        </w:rPr>
        <w:instrText xml:space="preserve"> ADDIN ZOTERO_ITEM CSL_CITATION {"citationID":"R0YDRZaf","properties":{"formattedCitation":"(Fried, 1999)","plainCitation":"(Fried, 1999)","noteIndex":0},"citationItems":[{"id":1136,"uris":["http://zotero.org/users/local/s8f0QVnP/items/8QG7LVQA"],"uri":["http://zotero.org/users/local/s8f0QVnP/items/8QG7LVQA"],"itemData":{"id":1136,"type":"article-journal","container-title":"Chap. L. Rev.","page":"157","title":"The puzzling case for proportionate taxation","volume":"2","author":[{"family":"Fried","given":"Barbara H."}],"issued":{"date-parts":[["1999"]]}}}],"schema":"https://github.com/citation-style-language/schema/raw/master/csl-citation.json"} </w:instrText>
      </w:r>
      <w:r w:rsidR="006054C5">
        <w:rPr>
          <w:rFonts w:ascii="Times New Roman" w:hAnsi="Times New Roman" w:cs="Times New Roman"/>
          <w:sz w:val="24"/>
        </w:rPr>
        <w:fldChar w:fldCharType="separate"/>
      </w:r>
      <w:r w:rsidRPr="006054C5" w:rsidR="006054C5">
        <w:rPr>
          <w:rFonts w:ascii="Times New Roman" w:hAnsi="Times New Roman" w:cs="Times New Roman"/>
          <w:sz w:val="24"/>
        </w:rPr>
        <w:t>(Fried, 1999)</w:t>
      </w:r>
      <w:r w:rsidR="006054C5">
        <w:rPr>
          <w:rFonts w:ascii="Times New Roman" w:hAnsi="Times New Roman" w:cs="Times New Roman"/>
          <w:sz w:val="24"/>
        </w:rPr>
        <w:fldChar w:fldCharType="end"/>
      </w:r>
      <w:r w:rsidRPr="009141BC" w:rsidR="0054558A">
        <w:rPr>
          <w:rFonts w:ascii="Times New Roman" w:hAnsi="Times New Roman" w:cs="Times New Roman"/>
          <w:sz w:val="24"/>
        </w:rPr>
        <w:t xml:space="preserve">. </w:t>
      </w:r>
      <w:r w:rsidRPr="009141BC" w:rsidR="00FF2404">
        <w:rPr>
          <w:rFonts w:ascii="Times New Roman" w:hAnsi="Times New Roman" w:cs="Times New Roman"/>
          <w:sz w:val="24"/>
        </w:rPr>
        <w:t>This is also called flat tax and poor, middle and high-income classes all will pay an equal tax rate. In the provided scenario,</w:t>
      </w:r>
      <w:r w:rsidRPr="009141BC">
        <w:rPr>
          <w:rFonts w:ascii="Times New Roman" w:hAnsi="Times New Roman" w:cs="Times New Roman"/>
          <w:sz w:val="24"/>
        </w:rPr>
        <w:t xml:space="preserve"> </w:t>
      </w:r>
      <w:r w:rsidRPr="009141BC" w:rsidR="001C719C">
        <w:rPr>
          <w:rFonts w:ascii="Times New Roman" w:hAnsi="Times New Roman" w:cs="Times New Roman"/>
          <w:sz w:val="24"/>
        </w:rPr>
        <w:t>every</w:t>
      </w:r>
      <w:r w:rsidRPr="009141BC" w:rsidR="00663DF5">
        <w:rPr>
          <w:rFonts w:ascii="Times New Roman" w:hAnsi="Times New Roman" w:cs="Times New Roman"/>
          <w:sz w:val="24"/>
        </w:rPr>
        <w:t xml:space="preserve"> individual of the state has to pay 1% of his income as a tax to the government. </w:t>
      </w:r>
      <w:r w:rsidRPr="009141BC" w:rsidR="000F4DD1">
        <w:rPr>
          <w:rFonts w:ascii="Times New Roman" w:hAnsi="Times New Roman" w:cs="Times New Roman"/>
          <w:sz w:val="24"/>
        </w:rPr>
        <w:t>Even this scenario does not follow the principle of Benefits Received</w:t>
      </w:r>
      <w:r w:rsidRPr="009141BC" w:rsidR="00225445">
        <w:rPr>
          <w:rFonts w:ascii="Times New Roman" w:hAnsi="Times New Roman" w:cs="Times New Roman"/>
          <w:sz w:val="24"/>
        </w:rPr>
        <w:t xml:space="preserve"> as people have to pay the tax regardless of their usage of soccer fields. </w:t>
      </w:r>
      <w:r w:rsidRPr="009141BC" w:rsidR="008A460D">
        <w:rPr>
          <w:rFonts w:ascii="Times New Roman" w:hAnsi="Times New Roman" w:cs="Times New Roman"/>
          <w:sz w:val="24"/>
        </w:rPr>
        <w:t>A person who neither plays the football nor has any interest in watching the football must have to pay the tax. Although such a person gets zero benefits from the soccer fields. 
</w:t>
      </w:r>
    </w:p>
    <w:p w:rsidR="001C719C" w:rsidP="009141BC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9141BC">
        <w:rPr>
          <w:rFonts w:ascii="Times New Roman" w:hAnsi="Times New Roman" w:cs="Times New Roman"/>
          <w:sz w:val="24"/>
        </w:rPr>
        <w:t>So, Scenario one is more consistent with the principles of Benefits Received. 
</w:t>
      </w:r>
    </w:p>
    <w:p w:rsidR="00C864E2" w:rsidP="006054C5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C864E2" w:rsidP="00C864E2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C864E2">
        <w:rPr>
          <w:rFonts w:ascii="Times New Roman" w:hAnsi="Times New Roman" w:cs="Times New Roman"/>
          <w:b/>
          <w:sz w:val="24"/>
        </w:rPr>
        <w:t>References</w:t>
      </w:r>
    </w:p>
    <w:p w:rsidR="006054C5" w:rsidRPr="00000D28" w:rsidP="00000D28">
      <w:pPr>
        <w:pStyle w:val="Bibliography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 w:rsidRPr="00000D28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000D28">
        <w:rPr>
          <w:rFonts w:ascii="Times New Roman" w:hAnsi="Times New Roman" w:cs="Times New Roman"/>
          <w:b/>
          <w:sz w:val="24"/>
          <w:szCs w:val="24"/>
        </w:rPr>
        <w:instrText xml:space="preserve"> ADDIN ZOTERO_BIBL {"uncited":[],"omitted":[],"custom":[]} CSL_BIBLIOGRAPHY </w:instrText>
      </w:r>
      <w:r w:rsidRPr="00000D28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000D28">
        <w:rPr>
          <w:rFonts w:ascii="Times New Roman" w:hAnsi="Times New Roman" w:cs="Times New Roman"/>
          <w:sz w:val="24"/>
          <w:szCs w:val="24"/>
        </w:rPr>
        <w:t xml:space="preserve">Fried, B. H. (1999). The puzzling case for proportionate taxation. </w:t>
      </w:r>
      <w:r w:rsidRPr="00000D28">
        <w:rPr>
          <w:rFonts w:ascii="Times New Roman" w:hAnsi="Times New Roman" w:cs="Times New Roman"/>
          <w:i/>
          <w:iCs/>
          <w:sz w:val="24"/>
          <w:szCs w:val="24"/>
        </w:rPr>
        <w:t>Chap. L. Rev.</w:t>
      </w:r>
      <w:r w:rsidRPr="00000D28">
        <w:rPr>
          <w:rFonts w:ascii="Times New Roman" w:hAnsi="Times New Roman" w:cs="Times New Roman"/>
          <w:sz w:val="24"/>
          <w:szCs w:val="24"/>
        </w:rPr>
        <w:t xml:space="preserve">, </w:t>
      </w:r>
      <w:r w:rsidRPr="00000D28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Pr="00000D28">
        <w:rPr>
          <w:rFonts w:ascii="Times New Roman" w:hAnsi="Times New Roman" w:cs="Times New Roman"/>
          <w:sz w:val="24"/>
          <w:szCs w:val="24"/>
        </w:rPr>
        <w:t>, 157.</w:t>
      </w:r>
    </w:p>
    <w:p w:rsidR="006054C5" w:rsidRPr="00C864E2" w:rsidP="00000D28">
      <w:p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r w:rsidRPr="00000D28"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Start w:id="0" w:name="_GoBack"/>
      <w:bookmarkEnd w:id="0"/>
    </w:p>
    <w:sectPr w:rsidSect="009141BC">
      <w:headerReference w:type="default" r:id="rId4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186435936"/>
      <w:docPartObj>
        <w:docPartGallery w:val="Page Numbers (Top of Page)"/>
        <w:docPartUnique/>
      </w:docPartObj>
    </w:sdtPr>
    <w:sdtEndPr>
      <w:rPr>
        <w:noProof/>
      </w:rPr>
    </w:sdtEndPr>
    <w:sdtContent>
      <w:p w:rsidR="009141B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0D2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141BC" w:rsidRPr="009141BC">
    <w:pPr>
      <w:pStyle w:val="Header"/>
      <w:rPr>
        <w:rFonts w:ascii="Times New Roman" w:hAnsi="Times New Roman" w:cs="Times New Roman"/>
        <w:sz w:val="24"/>
        <w:szCs w:val="24"/>
      </w:rPr>
    </w:pPr>
    <w:r w:rsidRPr="009141BC">
      <w:rPr>
        <w:rFonts w:ascii="Times New Roman" w:hAnsi="Times New Roman" w:cs="Times New Roman"/>
        <w:sz w:val="24"/>
        <w:szCs w:val="24"/>
      </w:rPr>
      <w:t xml:space="preserve">Tax Principles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B2F"/>
    <w:rsid w:val="00000D28"/>
    <w:rsid w:val="000678DE"/>
    <w:rsid w:val="000D079B"/>
    <w:rsid w:val="000E4008"/>
    <w:rsid w:val="000F4DD1"/>
    <w:rsid w:val="001C719C"/>
    <w:rsid w:val="001C7B09"/>
    <w:rsid w:val="00225445"/>
    <w:rsid w:val="0027447E"/>
    <w:rsid w:val="002B5502"/>
    <w:rsid w:val="00300D7A"/>
    <w:rsid w:val="00303A9B"/>
    <w:rsid w:val="00347DB9"/>
    <w:rsid w:val="0038091D"/>
    <w:rsid w:val="003C70A8"/>
    <w:rsid w:val="003F706B"/>
    <w:rsid w:val="004546DB"/>
    <w:rsid w:val="004E21F7"/>
    <w:rsid w:val="004E4DCE"/>
    <w:rsid w:val="00517F1A"/>
    <w:rsid w:val="0054558A"/>
    <w:rsid w:val="0058704A"/>
    <w:rsid w:val="006054C5"/>
    <w:rsid w:val="00663DF5"/>
    <w:rsid w:val="00681553"/>
    <w:rsid w:val="00713BC0"/>
    <w:rsid w:val="00762E0E"/>
    <w:rsid w:val="00781DE3"/>
    <w:rsid w:val="007D3063"/>
    <w:rsid w:val="00803441"/>
    <w:rsid w:val="0084056D"/>
    <w:rsid w:val="008A460D"/>
    <w:rsid w:val="008A72A7"/>
    <w:rsid w:val="008D628C"/>
    <w:rsid w:val="009141BC"/>
    <w:rsid w:val="00933557"/>
    <w:rsid w:val="00A26EEF"/>
    <w:rsid w:val="00AA0EA6"/>
    <w:rsid w:val="00BC28DC"/>
    <w:rsid w:val="00BD67DE"/>
    <w:rsid w:val="00BE3930"/>
    <w:rsid w:val="00C127A7"/>
    <w:rsid w:val="00C864E2"/>
    <w:rsid w:val="00D264F1"/>
    <w:rsid w:val="00D53C18"/>
    <w:rsid w:val="00DB3CCE"/>
    <w:rsid w:val="00DD5C4B"/>
    <w:rsid w:val="00DF18DE"/>
    <w:rsid w:val="00E21198"/>
    <w:rsid w:val="00E34BF4"/>
    <w:rsid w:val="00F85B2F"/>
    <w:rsid w:val="00FF2404"/>
  </w:rsids>
  <w:docVars>
    <w:docVar w:name="__Grammarly_42___1" w:val="H4sIAAAAAAAEAKtWcslP9kxRslIyNDYyMjQwNjI2MjMyNDI2NzBR0lEKTi0uzszPAykwrAUAnvTDbywAAAA="/>
    <w:docVar w:name="__Grammarly_42____i" w:val="H4sIAAAAAAAEAKtWckksSQxILCpxzi/NK1GyMqwFAAEhoTITAAAA"/>
  </w:docVars>
  <m:mathPr>
    <m:mathFont m:val="Cambria Math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0E235BF6-9202-4E14-B248-E51045CCB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141BC"/>
    <w:pPr>
      <w:spacing w:before="2400" w:after="0" w:line="480" w:lineRule="auto"/>
      <w:contextualSpacing/>
      <w:jc w:val="center"/>
    </w:pPr>
    <w:rPr>
      <w:rFonts w:ascii="Times New Roman" w:eastAsia="SimSun" w:hAnsi="Times New Roman" w:cs="Times New Roman"/>
      <w:kern w:val="24"/>
      <w:sz w:val="24"/>
      <w:szCs w:val="24"/>
      <w:lang w:val="en-US" w:eastAsia="ja-JP"/>
    </w:rPr>
  </w:style>
  <w:style w:type="character" w:customStyle="1" w:styleId="TitleChar">
    <w:name w:val="Title Char"/>
    <w:basedOn w:val="DefaultParagraphFont"/>
    <w:link w:val="Title"/>
    <w:rsid w:val="009141BC"/>
    <w:rPr>
      <w:rFonts w:ascii="Times New Roman" w:eastAsia="SimSun" w:hAnsi="Times New Roman" w:cs="Times New Roman"/>
      <w:kern w:val="24"/>
      <w:sz w:val="24"/>
      <w:szCs w:val="24"/>
      <w:lang w:val="en-US" w:eastAsia="ja-JP"/>
    </w:rPr>
  </w:style>
  <w:style w:type="paragraph" w:customStyle="1" w:styleId="Title2">
    <w:name w:val="Title 2"/>
    <w:basedOn w:val="Normal"/>
    <w:uiPriority w:val="1"/>
    <w:qFormat/>
    <w:rsid w:val="009141BC"/>
    <w:pPr>
      <w:spacing w:after="0" w:line="480" w:lineRule="auto"/>
      <w:jc w:val="center"/>
    </w:pPr>
    <w:rPr>
      <w:rFonts w:ascii="Times New Roman" w:eastAsia="SimSun" w:hAnsi="Times New Roman" w:cs="Times New Roman"/>
      <w:kern w:val="24"/>
      <w:sz w:val="24"/>
      <w:szCs w:val="24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9141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1BC"/>
  </w:style>
  <w:style w:type="paragraph" w:styleId="Footer">
    <w:name w:val="footer"/>
    <w:basedOn w:val="Normal"/>
    <w:link w:val="FooterChar"/>
    <w:uiPriority w:val="99"/>
    <w:unhideWhenUsed/>
    <w:rsid w:val="009141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1BC"/>
  </w:style>
  <w:style w:type="paragraph" w:styleId="Bibliography">
    <w:name w:val="Bibliography"/>
    <w:basedOn w:val="Normal"/>
    <w:next w:val="Normal"/>
    <w:uiPriority w:val="37"/>
    <w:unhideWhenUsed/>
    <w:rsid w:val="006054C5"/>
    <w:pPr>
      <w:spacing w:after="0" w:line="480" w:lineRule="auto"/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morning</dc:creator>
  <cp:lastModifiedBy>morning</cp:lastModifiedBy>
  <cp:revision>21</cp:revision>
  <dcterms:created xsi:type="dcterms:W3CDTF">2019-12-17T04:58:00Z</dcterms:created>
  <dcterms:modified xsi:type="dcterms:W3CDTF">2019-12-17T05:57:00Z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zotero-version="5.0.80"&gt;&lt;session id="AhYrd82g"/&gt;&lt;style id="http://www.zotero.org/styles/apa" locale="en-US" hasBibliography="1" bibliographyStyleHasBeenSet="1"/&gt;&lt;prefs&gt;&lt;pref name="fieldType" value="Field"/&gt;&lt;pref name="automaticJourn</vt:lpwstr>
  </property>
  <property fmtid="{D5CDD505-2E9C-101B-9397-08002B2CF9AE}" pid="3" name="ZOTERO_PREF_2">
    <vt:lpwstr>alAbbreviations" value="true"/&gt;&lt;/prefs&gt;&lt;/data&gt;</vt:lpwstr>
  </property>
</Properties>
</file>