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0D442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D442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D442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0D4422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144CB8" w:rsidRDefault="000D4422" w:rsidP="00A056A8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144CB8">
        <w:rPr>
          <w:rFonts w:ascii="Times New Roman" w:hAnsi="Times New Roman" w:cs="Times New Roman"/>
          <w:b/>
          <w:sz w:val="24"/>
          <w:szCs w:val="24"/>
        </w:rPr>
        <w:t>Green Architecture</w:t>
      </w:r>
    </w:p>
    <w:p w:rsidR="005F4EB0" w:rsidRDefault="000D4422" w:rsidP="00A056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the contemporary era, the increase in public awareness related to </w:t>
      </w:r>
      <w:r w:rsidR="001B647E">
        <w:rPr>
          <w:rFonts w:ascii="Times New Roman" w:hAnsi="Times New Roman" w:cs="Times New Roman"/>
          <w:sz w:val="24"/>
          <w:szCs w:val="24"/>
        </w:rPr>
        <w:t>environmental issues has enhanced the significance of green, healthy and efficient homes. The creation of less waste and healthier habitat lies at the very h</w:t>
      </w:r>
      <w:r w:rsidR="00146DA5">
        <w:rPr>
          <w:rFonts w:ascii="Times New Roman" w:hAnsi="Times New Roman" w:cs="Times New Roman"/>
          <w:sz w:val="24"/>
          <w:szCs w:val="24"/>
        </w:rPr>
        <w:t>eart of the green architecture. Green architecture caters to the materials used in building, the construction technique used in making them and the technologies utilized to cool and heat them</w:t>
      </w:r>
      <w:r w:rsidR="00B0408D">
        <w:rPr>
          <w:rFonts w:ascii="Times New Roman" w:hAnsi="Times New Roman" w:cs="Times New Roman"/>
          <w:sz w:val="24"/>
          <w:szCs w:val="24"/>
        </w:rPr>
        <w:t>. Besides, green architecture also outlines the means to light the interiors and provision of water and electricity</w:t>
      </w:r>
      <w:r w:rsidR="00486F93">
        <w:rPr>
          <w:rFonts w:ascii="Times New Roman" w:hAnsi="Times New Roman" w:cs="Times New Roman"/>
          <w:sz w:val="24"/>
          <w:szCs w:val="24"/>
        </w:rPr>
        <w:t>.</w:t>
      </w:r>
      <w:r w:rsidR="00F10024">
        <w:rPr>
          <w:rFonts w:ascii="Times New Roman" w:hAnsi="Times New Roman" w:cs="Times New Roman"/>
          <w:sz w:val="24"/>
          <w:szCs w:val="24"/>
        </w:rPr>
        <w:t xml:space="preserve"> </w:t>
      </w:r>
      <w:r w:rsidR="00C62B2E">
        <w:rPr>
          <w:rFonts w:ascii="Times New Roman" w:hAnsi="Times New Roman" w:cs="Times New Roman"/>
          <w:sz w:val="24"/>
          <w:szCs w:val="24"/>
        </w:rPr>
        <w:t>The United States Department o</w:t>
      </w:r>
      <w:r w:rsidR="00435BAC">
        <w:rPr>
          <w:rFonts w:ascii="Times New Roman" w:hAnsi="Times New Roman" w:cs="Times New Roman"/>
          <w:sz w:val="24"/>
          <w:szCs w:val="24"/>
        </w:rPr>
        <w:t>f Energy advances to supplemen</w:t>
      </w:r>
      <w:r w:rsidR="00C62B2E">
        <w:rPr>
          <w:rFonts w:ascii="Times New Roman" w:hAnsi="Times New Roman" w:cs="Times New Roman"/>
          <w:sz w:val="24"/>
          <w:szCs w:val="24"/>
        </w:rPr>
        <w:t>t</w:t>
      </w:r>
      <w:r w:rsidR="00435BAC">
        <w:rPr>
          <w:rFonts w:ascii="Times New Roman" w:hAnsi="Times New Roman" w:cs="Times New Roman"/>
          <w:sz w:val="24"/>
          <w:szCs w:val="24"/>
        </w:rPr>
        <w:t xml:space="preserve"> </w:t>
      </w:r>
      <w:r w:rsidR="00C62B2E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435BAC">
        <w:rPr>
          <w:rFonts w:ascii="Times New Roman" w:hAnsi="Times New Roman" w:cs="Times New Roman"/>
          <w:sz w:val="24"/>
          <w:szCs w:val="24"/>
        </w:rPr>
        <w:t>h</w:t>
      </w:r>
      <w:r w:rsidR="00C62B2E">
        <w:rPr>
          <w:rFonts w:ascii="Times New Roman" w:hAnsi="Times New Roman" w:cs="Times New Roman"/>
          <w:sz w:val="24"/>
          <w:szCs w:val="24"/>
        </w:rPr>
        <w:t>e</w:t>
      </w:r>
      <w:r w:rsidR="00435BAC">
        <w:rPr>
          <w:rFonts w:ascii="Times New Roman" w:hAnsi="Times New Roman" w:cs="Times New Roman"/>
          <w:sz w:val="24"/>
          <w:szCs w:val="24"/>
        </w:rPr>
        <w:t xml:space="preserve"> </w:t>
      </w:r>
      <w:r w:rsidR="00C62B2E">
        <w:rPr>
          <w:rFonts w:ascii="Times New Roman" w:hAnsi="Times New Roman" w:cs="Times New Roman"/>
          <w:sz w:val="24"/>
          <w:szCs w:val="24"/>
        </w:rPr>
        <w:t>application of green architecture</w:t>
      </w:r>
      <w:r w:rsidR="0008702A">
        <w:rPr>
          <w:rFonts w:ascii="Times New Roman" w:hAnsi="Times New Roman" w:cs="Times New Roman"/>
          <w:sz w:val="24"/>
          <w:szCs w:val="24"/>
        </w:rPr>
        <w:t xml:space="preserve"> by</w:t>
      </w:r>
      <w:r w:rsidR="003643A6">
        <w:rPr>
          <w:rFonts w:ascii="Times New Roman" w:hAnsi="Times New Roman" w:cs="Times New Roman"/>
          <w:sz w:val="24"/>
          <w:szCs w:val="24"/>
        </w:rPr>
        <w:t xml:space="preserve"> </w:t>
      </w:r>
      <w:r w:rsidR="00CE315C">
        <w:rPr>
          <w:rFonts w:ascii="Times New Roman" w:hAnsi="Times New Roman" w:cs="Times New Roman"/>
          <w:sz w:val="24"/>
          <w:szCs w:val="24"/>
        </w:rPr>
        <w:t>hosting the Solar Decathlon wherein the college teams compete to build, design and operate the most-</w:t>
      </w:r>
      <w:r w:rsidR="00EC7E8F">
        <w:rPr>
          <w:rFonts w:ascii="Times New Roman" w:hAnsi="Times New Roman" w:cs="Times New Roman"/>
          <w:sz w:val="24"/>
          <w:szCs w:val="24"/>
        </w:rPr>
        <w:t>appealing solar-powered house.</w:t>
      </w:r>
      <w:r w:rsidR="003C3A71">
        <w:rPr>
          <w:rFonts w:ascii="Times New Roman" w:hAnsi="Times New Roman" w:cs="Times New Roman"/>
          <w:sz w:val="24"/>
          <w:szCs w:val="24"/>
        </w:rPr>
        <w:t xml:space="preserve"> Primarily, the green architecture offers a potential mean for the conservation of natural resources through the preservation of resources and discussion of </w:t>
      </w:r>
      <w:proofErr w:type="gramStart"/>
      <w:r w:rsidR="003C3A71">
        <w:rPr>
          <w:rFonts w:ascii="Times New Roman" w:hAnsi="Times New Roman" w:cs="Times New Roman"/>
          <w:sz w:val="24"/>
          <w:szCs w:val="24"/>
        </w:rPr>
        <w:t>pollutants</w:t>
      </w:r>
      <w:proofErr w:type="gramEnd"/>
      <w:r w:rsidR="003C3A71">
        <w:rPr>
          <w:rFonts w:ascii="Times New Roman" w:hAnsi="Times New Roman" w:cs="Times New Roman"/>
          <w:sz w:val="24"/>
          <w:szCs w:val="24"/>
        </w:rPr>
        <w:t xml:space="preserve"> by utilizing oth</w:t>
      </w:r>
      <w:r w:rsidR="003D00DE">
        <w:rPr>
          <w:rFonts w:ascii="Times New Roman" w:hAnsi="Times New Roman" w:cs="Times New Roman"/>
          <w:sz w:val="24"/>
          <w:szCs w:val="24"/>
        </w:rPr>
        <w:t>er methods of attaining energy.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A8" w:rsidRDefault="000D4422" w:rsidP="00A056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Moreover, there exist several architectures advocating for the growth, application and awareness of green architecture.</w:t>
      </w:r>
      <w:r w:rsidR="00CC289C">
        <w:rPr>
          <w:rFonts w:ascii="Times New Roman" w:hAnsi="Times New Roman" w:cs="Times New Roman"/>
          <w:sz w:val="24"/>
          <w:szCs w:val="24"/>
        </w:rPr>
        <w:t xml:space="preserve"> An illustrious advocate for the wood architecture is Michael Green who is an architect residing in Vancouver, British Colombia</w:t>
      </w:r>
      <w:r w:rsidR="00F0332A">
        <w:rPr>
          <w:rFonts w:ascii="Times New Roman" w:hAnsi="Times New Roman" w:cs="Times New Roman"/>
          <w:sz w:val="24"/>
          <w:szCs w:val="24"/>
        </w:rPr>
        <w:t xml:space="preserve"> </w:t>
      </w:r>
      <w:r w:rsidR="00F0332A" w:rsidRPr="00F03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332A" w:rsidRPr="00F0332A">
        <w:rPr>
          <w:rFonts w:ascii="Times New Roman" w:hAnsi="Times New Roman" w:cs="Times New Roman"/>
          <w:sz w:val="24"/>
          <w:szCs w:val="24"/>
        </w:rPr>
        <w:t>Getlein</w:t>
      </w:r>
      <w:proofErr w:type="spellEnd"/>
      <w:r w:rsidR="00F0332A">
        <w:rPr>
          <w:rFonts w:ascii="Times New Roman" w:hAnsi="Times New Roman" w:cs="Times New Roman"/>
          <w:sz w:val="24"/>
          <w:szCs w:val="24"/>
        </w:rPr>
        <w:t>, 2015</w:t>
      </w:r>
      <w:r w:rsidR="00F0332A" w:rsidRPr="00F0332A">
        <w:rPr>
          <w:rFonts w:ascii="Times New Roman" w:hAnsi="Times New Roman" w:cs="Times New Roman"/>
          <w:sz w:val="24"/>
          <w:szCs w:val="24"/>
        </w:rPr>
        <w:t>)</w:t>
      </w:r>
      <w:r w:rsidR="00CC289C">
        <w:rPr>
          <w:rFonts w:ascii="Times New Roman" w:hAnsi="Times New Roman" w:cs="Times New Roman"/>
          <w:sz w:val="24"/>
          <w:szCs w:val="24"/>
        </w:rPr>
        <w:t>.</w:t>
      </w:r>
      <w:r w:rsidR="003825C2">
        <w:rPr>
          <w:rFonts w:ascii="Times New Roman" w:hAnsi="Times New Roman" w:cs="Times New Roman"/>
          <w:sz w:val="24"/>
          <w:szCs w:val="24"/>
        </w:rPr>
        <w:t xml:space="preserve"> His seasoned Wood Innovation </w:t>
      </w:r>
      <w:r w:rsidR="005239D5">
        <w:rPr>
          <w:rFonts w:ascii="Times New Roman" w:hAnsi="Times New Roman" w:cs="Times New Roman"/>
          <w:sz w:val="24"/>
          <w:szCs w:val="24"/>
        </w:rPr>
        <w:t xml:space="preserve">and </w:t>
      </w:r>
      <w:r w:rsidR="003825C2">
        <w:rPr>
          <w:rFonts w:ascii="Times New Roman" w:hAnsi="Times New Roman" w:cs="Times New Roman"/>
          <w:sz w:val="24"/>
          <w:szCs w:val="24"/>
        </w:rPr>
        <w:t>Design</w:t>
      </w:r>
      <w:r w:rsidR="005239D5">
        <w:rPr>
          <w:rFonts w:ascii="Times New Roman" w:hAnsi="Times New Roman" w:cs="Times New Roman"/>
          <w:sz w:val="24"/>
          <w:szCs w:val="24"/>
        </w:rPr>
        <w:t xml:space="preserve"> Center was established as a showcase for the structural potential </w:t>
      </w:r>
      <w:r w:rsidR="00CC7638">
        <w:rPr>
          <w:rFonts w:ascii="Times New Roman" w:hAnsi="Times New Roman" w:cs="Times New Roman"/>
          <w:sz w:val="24"/>
          <w:szCs w:val="24"/>
        </w:rPr>
        <w:t>of timber. Its height is 97 feet and is deemed the tallest timber bui</w:t>
      </w:r>
      <w:r w:rsidR="0073075C">
        <w:rPr>
          <w:rFonts w:ascii="Times New Roman" w:hAnsi="Times New Roman" w:cs="Times New Roman"/>
          <w:sz w:val="24"/>
          <w:szCs w:val="24"/>
        </w:rPr>
        <w:t>lding located in North America.</w:t>
      </w:r>
      <w:r w:rsidR="00C3285E">
        <w:rPr>
          <w:rFonts w:ascii="Times New Roman" w:hAnsi="Times New Roman" w:cs="Times New Roman"/>
          <w:sz w:val="24"/>
          <w:szCs w:val="24"/>
        </w:rPr>
        <w:t xml:space="preserve"> The pivot to endow wood wi</w:t>
      </w:r>
      <w:r w:rsidR="00502DEB">
        <w:rPr>
          <w:rFonts w:ascii="Times New Roman" w:hAnsi="Times New Roman" w:cs="Times New Roman"/>
          <w:sz w:val="24"/>
          <w:szCs w:val="24"/>
        </w:rPr>
        <w:t>th such immense strength to replace</w:t>
      </w:r>
      <w:r w:rsidR="00E02FC2">
        <w:rPr>
          <w:rFonts w:ascii="Times New Roman" w:hAnsi="Times New Roman" w:cs="Times New Roman"/>
          <w:sz w:val="24"/>
          <w:szCs w:val="24"/>
        </w:rPr>
        <w:t xml:space="preserve"> </w:t>
      </w:r>
      <w:r w:rsidR="007C0D43">
        <w:rPr>
          <w:rFonts w:ascii="Times New Roman" w:hAnsi="Times New Roman" w:cs="Times New Roman"/>
          <w:sz w:val="24"/>
          <w:szCs w:val="24"/>
        </w:rPr>
        <w:t>c</w:t>
      </w:r>
      <w:r w:rsidR="003236DD">
        <w:rPr>
          <w:rFonts w:ascii="Times New Roman" w:hAnsi="Times New Roman" w:cs="Times New Roman"/>
          <w:sz w:val="24"/>
          <w:szCs w:val="24"/>
        </w:rPr>
        <w:t xml:space="preserve">oncrete and steel is lamination. It </w:t>
      </w:r>
      <w:r w:rsidR="00D42C61">
        <w:rPr>
          <w:rFonts w:ascii="Times New Roman" w:hAnsi="Times New Roman" w:cs="Times New Roman"/>
          <w:sz w:val="24"/>
          <w:szCs w:val="24"/>
        </w:rPr>
        <w:t>comp</w:t>
      </w:r>
      <w:r w:rsidR="003236DD">
        <w:rPr>
          <w:rFonts w:ascii="Times New Roman" w:hAnsi="Times New Roman" w:cs="Times New Roman"/>
          <w:sz w:val="24"/>
          <w:szCs w:val="24"/>
        </w:rPr>
        <w:t xml:space="preserve">rises the process of gluing together of several thin layers </w:t>
      </w:r>
      <w:r w:rsidR="00D42C61">
        <w:rPr>
          <w:rFonts w:ascii="Times New Roman" w:hAnsi="Times New Roman" w:cs="Times New Roman"/>
          <w:sz w:val="24"/>
          <w:szCs w:val="24"/>
        </w:rPr>
        <w:t>to form a profound thick one.</w:t>
      </w:r>
      <w:r w:rsidR="00305AF4">
        <w:rPr>
          <w:rFonts w:ascii="Times New Roman" w:hAnsi="Times New Roman" w:cs="Times New Roman"/>
          <w:sz w:val="24"/>
          <w:szCs w:val="24"/>
        </w:rPr>
        <w:t xml:space="preserve"> </w:t>
      </w:r>
      <w:r w:rsidR="00305AF4">
        <w:rPr>
          <w:rFonts w:ascii="Times New Roman" w:hAnsi="Times New Roman" w:cs="Times New Roman"/>
          <w:sz w:val="24"/>
          <w:szCs w:val="24"/>
        </w:rPr>
        <w:lastRenderedPageBreak/>
        <w:t xml:space="preserve">The design was kept simple by Green to assist other architects to imitate the work and sustain the existence of green architecture. A wide range of architects nourishes the essential belief that the path to the sustainable future lies at the very heart of </w:t>
      </w:r>
      <w:r w:rsidR="004039EC">
        <w:rPr>
          <w:rFonts w:ascii="Times New Roman" w:hAnsi="Times New Roman" w:cs="Times New Roman"/>
          <w:sz w:val="24"/>
          <w:szCs w:val="24"/>
        </w:rPr>
        <w:t>utilizing bio-engineering or biological systems to manifest organic and innovative building materials.</w:t>
      </w:r>
      <w:r w:rsidR="00A6510F">
        <w:rPr>
          <w:rFonts w:ascii="Times New Roman" w:hAnsi="Times New Roman" w:cs="Times New Roman"/>
          <w:sz w:val="24"/>
          <w:szCs w:val="24"/>
        </w:rPr>
        <w:t xml:space="preserve"> David </w:t>
      </w:r>
      <w:r w:rsidR="00F8028C">
        <w:rPr>
          <w:rFonts w:ascii="Times New Roman" w:hAnsi="Times New Roman" w:cs="Times New Roman"/>
          <w:sz w:val="24"/>
          <w:szCs w:val="24"/>
        </w:rPr>
        <w:t>Benjamin is a renowned</w:t>
      </w:r>
      <w:r w:rsidR="00A97174">
        <w:rPr>
          <w:rFonts w:ascii="Times New Roman" w:hAnsi="Times New Roman" w:cs="Times New Roman"/>
          <w:sz w:val="24"/>
          <w:szCs w:val="24"/>
        </w:rPr>
        <w:t xml:space="preserve"> </w:t>
      </w:r>
      <w:r w:rsidR="00D16358">
        <w:rPr>
          <w:rFonts w:ascii="Times New Roman" w:hAnsi="Times New Roman" w:cs="Times New Roman"/>
          <w:sz w:val="24"/>
          <w:szCs w:val="24"/>
        </w:rPr>
        <w:t>architect involved in this line of study who</w:t>
      </w:r>
      <w:r w:rsidR="00A40288">
        <w:rPr>
          <w:rFonts w:ascii="Times New Roman" w:hAnsi="Times New Roman" w:cs="Times New Roman"/>
          <w:sz w:val="24"/>
          <w:szCs w:val="24"/>
        </w:rPr>
        <w:t xml:space="preserve"> leads the Living Architecture </w:t>
      </w:r>
      <w:r w:rsidR="00C244CD">
        <w:rPr>
          <w:rFonts w:ascii="Times New Roman" w:hAnsi="Times New Roman" w:cs="Times New Roman"/>
          <w:sz w:val="24"/>
          <w:szCs w:val="24"/>
        </w:rPr>
        <w:t>Lab of Columbia University</w:t>
      </w:r>
      <w:r w:rsidR="007573A6">
        <w:rPr>
          <w:rFonts w:ascii="Times New Roman" w:hAnsi="Times New Roman" w:cs="Times New Roman"/>
          <w:sz w:val="24"/>
          <w:szCs w:val="24"/>
        </w:rPr>
        <w:t xml:space="preserve"> and co-founder of a design studio, The Living.</w:t>
      </w:r>
      <w:r w:rsidR="00C071F0">
        <w:rPr>
          <w:rFonts w:ascii="Times New Roman" w:hAnsi="Times New Roman" w:cs="Times New Roman"/>
          <w:sz w:val="24"/>
          <w:szCs w:val="24"/>
        </w:rPr>
        <w:t xml:space="preserve"> Benjamin recently advanced to design a productive architect program to offer the young people the platform </w:t>
      </w:r>
      <w:r w:rsidR="006D1872">
        <w:rPr>
          <w:rFonts w:ascii="Times New Roman" w:hAnsi="Times New Roman" w:cs="Times New Roman"/>
          <w:sz w:val="24"/>
          <w:szCs w:val="24"/>
        </w:rPr>
        <w:t>to showcase their expertise in the architecture.</w:t>
      </w:r>
      <w:r w:rsidR="007A31A6">
        <w:rPr>
          <w:rFonts w:ascii="Times New Roman" w:hAnsi="Times New Roman" w:cs="Times New Roman"/>
          <w:sz w:val="24"/>
          <w:szCs w:val="24"/>
        </w:rPr>
        <w:t xml:space="preserve"> The </w:t>
      </w:r>
      <w:r w:rsidR="00221C6A">
        <w:rPr>
          <w:rFonts w:ascii="Times New Roman" w:hAnsi="Times New Roman" w:cs="Times New Roman"/>
          <w:sz w:val="24"/>
          <w:szCs w:val="24"/>
        </w:rPr>
        <w:t xml:space="preserve">prominent feature and outcome of the program were </w:t>
      </w:r>
      <w:r w:rsidR="007A31A6">
        <w:rPr>
          <w:rFonts w:ascii="Times New Roman" w:hAnsi="Times New Roman" w:cs="Times New Roman"/>
          <w:sz w:val="24"/>
          <w:szCs w:val="24"/>
        </w:rPr>
        <w:t>working with guidelines to address environmental issues like recycling and sustainability</w:t>
      </w:r>
      <w:r w:rsidR="004E1847">
        <w:rPr>
          <w:rFonts w:ascii="Times New Roman" w:hAnsi="Times New Roman" w:cs="Times New Roman"/>
          <w:sz w:val="24"/>
          <w:szCs w:val="24"/>
        </w:rPr>
        <w:t>.</w:t>
      </w:r>
    </w:p>
    <w:p w:rsidR="000047F8" w:rsidRDefault="000D4422" w:rsidP="00A353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the advantages of green architecture,</w:t>
      </w:r>
      <w:r w:rsidR="00750228">
        <w:rPr>
          <w:rFonts w:ascii="Times New Roman" w:hAnsi="Times New Roman" w:cs="Times New Roman"/>
          <w:sz w:val="24"/>
          <w:szCs w:val="24"/>
        </w:rPr>
        <w:t xml:space="preserve"> it profoundly assists to</w:t>
      </w:r>
      <w:r w:rsidR="002D6AA8">
        <w:rPr>
          <w:rFonts w:ascii="Times New Roman" w:hAnsi="Times New Roman" w:cs="Times New Roman"/>
          <w:sz w:val="24"/>
          <w:szCs w:val="24"/>
        </w:rPr>
        <w:t xml:space="preserve"> produce a sustainable living environment and reduce </w:t>
      </w:r>
      <w:r w:rsidR="00297195">
        <w:rPr>
          <w:rFonts w:ascii="Times New Roman" w:hAnsi="Times New Roman" w:cs="Times New Roman"/>
          <w:sz w:val="24"/>
          <w:szCs w:val="24"/>
        </w:rPr>
        <w:t xml:space="preserve">pollution. </w:t>
      </w:r>
      <w:r w:rsidR="00FC0A22">
        <w:rPr>
          <w:rFonts w:ascii="Times New Roman" w:hAnsi="Times New Roman" w:cs="Times New Roman"/>
          <w:sz w:val="24"/>
          <w:szCs w:val="24"/>
        </w:rPr>
        <w:t>It</w:t>
      </w:r>
      <w:r w:rsidR="00E50872">
        <w:rPr>
          <w:rFonts w:ascii="Times New Roman" w:hAnsi="Times New Roman" w:cs="Times New Roman"/>
          <w:sz w:val="24"/>
          <w:szCs w:val="24"/>
        </w:rPr>
        <w:t xml:space="preserve"> is essential to highlight it </w:t>
      </w:r>
      <w:r w:rsidR="00DB49A3">
        <w:rPr>
          <w:rFonts w:ascii="Times New Roman" w:hAnsi="Times New Roman" w:cs="Times New Roman"/>
          <w:sz w:val="24"/>
          <w:szCs w:val="24"/>
        </w:rPr>
        <w:t xml:space="preserve">helps increase material efficiency, water and </w:t>
      </w:r>
      <w:r w:rsidR="001E519C">
        <w:rPr>
          <w:rFonts w:ascii="Times New Roman" w:hAnsi="Times New Roman" w:cs="Times New Roman"/>
          <w:sz w:val="24"/>
          <w:szCs w:val="24"/>
        </w:rPr>
        <w:t>enhanced maintenance of the structures from the environmental elements.</w:t>
      </w:r>
      <w:r w:rsidR="00854CA7">
        <w:rPr>
          <w:rFonts w:ascii="Times New Roman" w:hAnsi="Times New Roman" w:cs="Times New Roman"/>
          <w:sz w:val="24"/>
          <w:szCs w:val="24"/>
        </w:rPr>
        <w:t xml:space="preserve"> Moreover, it also yields financial benefits as electricity bills are saved by making electricity using the equipment as solar generated air conditioners and water pumps.</w:t>
      </w:r>
      <w:r w:rsidR="00907906">
        <w:rPr>
          <w:rFonts w:ascii="Times New Roman" w:hAnsi="Times New Roman" w:cs="Times New Roman"/>
          <w:sz w:val="24"/>
          <w:szCs w:val="24"/>
        </w:rPr>
        <w:t xml:space="preserve"> A significant aspect is supervising th</w:t>
      </w:r>
      <w:r w:rsidR="00FF3449">
        <w:rPr>
          <w:rFonts w:ascii="Times New Roman" w:hAnsi="Times New Roman" w:cs="Times New Roman"/>
          <w:sz w:val="24"/>
          <w:szCs w:val="24"/>
        </w:rPr>
        <w:t xml:space="preserve">e heating in summer and full-time </w:t>
      </w:r>
      <w:r w:rsidR="00EE0301">
        <w:rPr>
          <w:rFonts w:ascii="Times New Roman" w:hAnsi="Times New Roman" w:cs="Times New Roman"/>
          <w:sz w:val="24"/>
          <w:szCs w:val="24"/>
        </w:rPr>
        <w:t>air conditioning</w:t>
      </w:r>
      <w:r w:rsidR="00655035">
        <w:rPr>
          <w:rFonts w:ascii="Times New Roman" w:hAnsi="Times New Roman" w:cs="Times New Roman"/>
          <w:sz w:val="24"/>
          <w:szCs w:val="24"/>
        </w:rPr>
        <w:t xml:space="preserve"> </w:t>
      </w:r>
      <w:r w:rsidR="00A35D4D">
        <w:rPr>
          <w:rFonts w:ascii="Times New Roman" w:hAnsi="Times New Roman" w:cs="Times New Roman"/>
          <w:sz w:val="24"/>
          <w:szCs w:val="24"/>
        </w:rPr>
        <w:t>in the summer which also offers control over temperature variance.</w:t>
      </w:r>
      <w:r w:rsidR="000900A3">
        <w:rPr>
          <w:rFonts w:ascii="Times New Roman" w:hAnsi="Times New Roman" w:cs="Times New Roman"/>
          <w:sz w:val="24"/>
          <w:szCs w:val="24"/>
        </w:rPr>
        <w:t xml:space="preserve"> There also exist difficulties related to green architecture as an impediment for the industrial world.</w:t>
      </w:r>
      <w:r>
        <w:rPr>
          <w:rFonts w:ascii="Times New Roman" w:hAnsi="Times New Roman" w:cs="Times New Roman"/>
          <w:sz w:val="24"/>
          <w:szCs w:val="24"/>
        </w:rPr>
        <w:t xml:space="preserve"> The expensive cost, resources and investments further make it challenging for the architects to accomplish goals. Besides, the construction of green structures needs to be maintained through special equipment. </w:t>
      </w:r>
    </w:p>
    <w:p w:rsidR="000047F8" w:rsidRPr="00A056A8" w:rsidRDefault="000D4422" w:rsidP="00A056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Globa</w:t>
      </w:r>
      <w:r w:rsidR="00EB30CE">
        <w:rPr>
          <w:rFonts w:ascii="Times New Roman" w:hAnsi="Times New Roman" w:cs="Times New Roman"/>
          <w:sz w:val="24"/>
          <w:szCs w:val="24"/>
        </w:rPr>
        <w:t>l Ecology Research Centre is a prime example of green architecture located in Stanford, California.</w:t>
      </w:r>
      <w:r w:rsidR="007013DA">
        <w:rPr>
          <w:rFonts w:ascii="Times New Roman" w:hAnsi="Times New Roman" w:cs="Times New Roman"/>
          <w:sz w:val="24"/>
          <w:szCs w:val="24"/>
        </w:rPr>
        <w:t xml:space="preserve"> It operates as an office building and a laboratory by cutting carbon emissions. It is an essential</w:t>
      </w:r>
      <w:r w:rsidR="00C8288B">
        <w:rPr>
          <w:rFonts w:ascii="Times New Roman" w:hAnsi="Times New Roman" w:cs="Times New Roman"/>
          <w:sz w:val="24"/>
          <w:szCs w:val="24"/>
        </w:rPr>
        <w:t xml:space="preserve"> wonder of the functional </w:t>
      </w:r>
      <w:r w:rsidR="0004725E">
        <w:rPr>
          <w:rFonts w:ascii="Times New Roman" w:hAnsi="Times New Roman" w:cs="Times New Roman"/>
          <w:sz w:val="24"/>
          <w:szCs w:val="24"/>
        </w:rPr>
        <w:t xml:space="preserve">design which hosts a night sky radiant </w:t>
      </w:r>
      <w:r w:rsidR="0004725E">
        <w:rPr>
          <w:rFonts w:ascii="Times New Roman" w:hAnsi="Times New Roman" w:cs="Times New Roman"/>
          <w:sz w:val="24"/>
          <w:szCs w:val="24"/>
        </w:rPr>
        <w:lastRenderedPageBreak/>
        <w:t>cooling technique.</w:t>
      </w:r>
      <w:r w:rsidR="00070B85">
        <w:rPr>
          <w:rFonts w:ascii="Times New Roman" w:hAnsi="Times New Roman" w:cs="Times New Roman"/>
          <w:sz w:val="24"/>
          <w:szCs w:val="24"/>
        </w:rPr>
        <w:t xml:space="preserve"> For instance, water is sprayed and cooled by the night air on the roof</w:t>
      </w:r>
      <w:r w:rsidR="006145A0">
        <w:rPr>
          <w:rFonts w:ascii="Times New Roman" w:hAnsi="Times New Roman" w:cs="Times New Roman"/>
          <w:sz w:val="24"/>
          <w:szCs w:val="24"/>
        </w:rPr>
        <w:t>.</w:t>
      </w:r>
      <w:r w:rsidR="00C52635">
        <w:rPr>
          <w:rFonts w:ascii="Times New Roman" w:hAnsi="Times New Roman" w:cs="Times New Roman"/>
          <w:sz w:val="24"/>
          <w:szCs w:val="24"/>
        </w:rPr>
        <w:t xml:space="preserve"> </w:t>
      </w:r>
      <w:r w:rsidR="00E04621">
        <w:rPr>
          <w:rFonts w:ascii="Times New Roman" w:hAnsi="Times New Roman" w:cs="Times New Roman"/>
          <w:sz w:val="24"/>
          <w:szCs w:val="24"/>
        </w:rPr>
        <w:t xml:space="preserve">Afterward, the cooled water is stored in insulated tanks until </w:t>
      </w:r>
      <w:r w:rsidR="00953FF5">
        <w:rPr>
          <w:rFonts w:ascii="Times New Roman" w:hAnsi="Times New Roman" w:cs="Times New Roman"/>
          <w:sz w:val="24"/>
          <w:szCs w:val="24"/>
        </w:rPr>
        <w:t xml:space="preserve">it is required to be </w:t>
      </w:r>
      <w:r w:rsidR="00E04621">
        <w:rPr>
          <w:rFonts w:ascii="Times New Roman" w:hAnsi="Times New Roman" w:cs="Times New Roman"/>
          <w:sz w:val="24"/>
          <w:szCs w:val="24"/>
        </w:rPr>
        <w:t>u</w:t>
      </w:r>
      <w:r w:rsidR="00953FF5">
        <w:rPr>
          <w:rFonts w:ascii="Times New Roman" w:hAnsi="Times New Roman" w:cs="Times New Roman"/>
          <w:sz w:val="24"/>
          <w:szCs w:val="24"/>
        </w:rPr>
        <w:t>s</w:t>
      </w:r>
      <w:r w:rsidR="00E04621">
        <w:rPr>
          <w:rFonts w:ascii="Times New Roman" w:hAnsi="Times New Roman" w:cs="Times New Roman"/>
          <w:sz w:val="24"/>
          <w:szCs w:val="24"/>
        </w:rPr>
        <w:t>ed.</w:t>
      </w:r>
      <w:r w:rsidR="00953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70CED" w:rsidRDefault="00270CE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0D4422" w:rsidP="00F0332A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F0332A" w:rsidRPr="00F0332A" w:rsidRDefault="00F0332A" w:rsidP="00F0332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332A">
        <w:rPr>
          <w:rFonts w:ascii="Times New Roman" w:hAnsi="Times New Roman" w:cs="Times New Roman"/>
          <w:sz w:val="24"/>
          <w:szCs w:val="24"/>
        </w:rPr>
        <w:t>Getlein</w:t>
      </w:r>
      <w:proofErr w:type="spellEnd"/>
      <w:r w:rsidRPr="00F0332A">
        <w:rPr>
          <w:rFonts w:ascii="Times New Roman" w:hAnsi="Times New Roman" w:cs="Times New Roman"/>
          <w:sz w:val="24"/>
          <w:szCs w:val="24"/>
        </w:rPr>
        <w:t>, Mark.</w:t>
      </w:r>
      <w:r>
        <w:rPr>
          <w:rFonts w:ascii="Times New Roman" w:hAnsi="Times New Roman" w:cs="Times New Roman"/>
          <w:sz w:val="24"/>
          <w:szCs w:val="24"/>
        </w:rPr>
        <w:t xml:space="preserve"> 2015, LIVING WITH ART. New York.</w:t>
      </w:r>
    </w:p>
    <w:p w:rsidR="00F0332A" w:rsidRPr="00F0332A" w:rsidRDefault="00F0332A" w:rsidP="00F0332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332A" w:rsidRPr="00F0332A" w:rsidRDefault="00F0332A" w:rsidP="00F0332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332A" w:rsidRPr="00F0332A" w:rsidRDefault="00F0332A" w:rsidP="00F0332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F0332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FD" w:rsidRDefault="003614FD">
      <w:pPr>
        <w:spacing w:after="0" w:line="240" w:lineRule="auto"/>
      </w:pPr>
      <w:r>
        <w:separator/>
      </w:r>
    </w:p>
  </w:endnote>
  <w:endnote w:type="continuationSeparator" w:id="0">
    <w:p w:rsidR="003614FD" w:rsidRDefault="0036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FD" w:rsidRDefault="003614FD">
      <w:pPr>
        <w:spacing w:after="0" w:line="240" w:lineRule="auto"/>
      </w:pPr>
      <w:r>
        <w:separator/>
      </w:r>
    </w:p>
  </w:footnote>
  <w:footnote w:type="continuationSeparator" w:id="0">
    <w:p w:rsidR="003614FD" w:rsidRDefault="0036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0D4422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3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047F8"/>
    <w:rsid w:val="000173AB"/>
    <w:rsid w:val="0002749C"/>
    <w:rsid w:val="0004725E"/>
    <w:rsid w:val="00052FB1"/>
    <w:rsid w:val="0006067B"/>
    <w:rsid w:val="00070B85"/>
    <w:rsid w:val="0008702A"/>
    <w:rsid w:val="000900A3"/>
    <w:rsid w:val="000A2BE5"/>
    <w:rsid w:val="000B7FB2"/>
    <w:rsid w:val="000D4422"/>
    <w:rsid w:val="000E132D"/>
    <w:rsid w:val="00112F44"/>
    <w:rsid w:val="00144CB8"/>
    <w:rsid w:val="00146DA5"/>
    <w:rsid w:val="0015494C"/>
    <w:rsid w:val="00166BCE"/>
    <w:rsid w:val="001920E8"/>
    <w:rsid w:val="001A3700"/>
    <w:rsid w:val="001A7F4C"/>
    <w:rsid w:val="001B647E"/>
    <w:rsid w:val="001D75DC"/>
    <w:rsid w:val="001E519C"/>
    <w:rsid w:val="002128DC"/>
    <w:rsid w:val="002217FB"/>
    <w:rsid w:val="00221C6A"/>
    <w:rsid w:val="002324B1"/>
    <w:rsid w:val="0023333D"/>
    <w:rsid w:val="00270CED"/>
    <w:rsid w:val="0027162B"/>
    <w:rsid w:val="002740FD"/>
    <w:rsid w:val="00287C80"/>
    <w:rsid w:val="00292521"/>
    <w:rsid w:val="00297195"/>
    <w:rsid w:val="002A6446"/>
    <w:rsid w:val="002D65CE"/>
    <w:rsid w:val="002D6AA8"/>
    <w:rsid w:val="003012BB"/>
    <w:rsid w:val="00305AF4"/>
    <w:rsid w:val="003236DD"/>
    <w:rsid w:val="003241FD"/>
    <w:rsid w:val="003614FD"/>
    <w:rsid w:val="003643A6"/>
    <w:rsid w:val="003825C2"/>
    <w:rsid w:val="00387665"/>
    <w:rsid w:val="003A254E"/>
    <w:rsid w:val="003A32AF"/>
    <w:rsid w:val="003A7855"/>
    <w:rsid w:val="003C3A71"/>
    <w:rsid w:val="003D00DE"/>
    <w:rsid w:val="003D2B4C"/>
    <w:rsid w:val="003D406F"/>
    <w:rsid w:val="003D6AA1"/>
    <w:rsid w:val="004039EC"/>
    <w:rsid w:val="00406C2D"/>
    <w:rsid w:val="00435BAC"/>
    <w:rsid w:val="00473644"/>
    <w:rsid w:val="00485BE7"/>
    <w:rsid w:val="00486F93"/>
    <w:rsid w:val="004938CF"/>
    <w:rsid w:val="004B59D5"/>
    <w:rsid w:val="004C07B2"/>
    <w:rsid w:val="004C3B20"/>
    <w:rsid w:val="004E1847"/>
    <w:rsid w:val="004E189E"/>
    <w:rsid w:val="00502DEB"/>
    <w:rsid w:val="005219FE"/>
    <w:rsid w:val="005239D5"/>
    <w:rsid w:val="005A0680"/>
    <w:rsid w:val="005F2E7B"/>
    <w:rsid w:val="005F4EB0"/>
    <w:rsid w:val="005F5D78"/>
    <w:rsid w:val="006145A0"/>
    <w:rsid w:val="00624516"/>
    <w:rsid w:val="00655035"/>
    <w:rsid w:val="00671017"/>
    <w:rsid w:val="006A1D3B"/>
    <w:rsid w:val="006B2170"/>
    <w:rsid w:val="006C1B49"/>
    <w:rsid w:val="006D1872"/>
    <w:rsid w:val="006D3DF5"/>
    <w:rsid w:val="006D6792"/>
    <w:rsid w:val="007013DA"/>
    <w:rsid w:val="00727AE5"/>
    <w:rsid w:val="0073075C"/>
    <w:rsid w:val="00750228"/>
    <w:rsid w:val="0075457C"/>
    <w:rsid w:val="007573A6"/>
    <w:rsid w:val="007678B2"/>
    <w:rsid w:val="007712E7"/>
    <w:rsid w:val="00775832"/>
    <w:rsid w:val="007A31A6"/>
    <w:rsid w:val="007C0D43"/>
    <w:rsid w:val="007F0F83"/>
    <w:rsid w:val="00805F7D"/>
    <w:rsid w:val="00810272"/>
    <w:rsid w:val="00854CA7"/>
    <w:rsid w:val="00865A0A"/>
    <w:rsid w:val="00890EE1"/>
    <w:rsid w:val="00891766"/>
    <w:rsid w:val="008D57EA"/>
    <w:rsid w:val="008E376A"/>
    <w:rsid w:val="00907906"/>
    <w:rsid w:val="00953FF5"/>
    <w:rsid w:val="009A1AE9"/>
    <w:rsid w:val="009B3F91"/>
    <w:rsid w:val="009C4A52"/>
    <w:rsid w:val="009E270F"/>
    <w:rsid w:val="00A04FB5"/>
    <w:rsid w:val="00A056A8"/>
    <w:rsid w:val="00A242E5"/>
    <w:rsid w:val="00A31342"/>
    <w:rsid w:val="00A35327"/>
    <w:rsid w:val="00A35D4D"/>
    <w:rsid w:val="00A40288"/>
    <w:rsid w:val="00A5191D"/>
    <w:rsid w:val="00A6510F"/>
    <w:rsid w:val="00A736A1"/>
    <w:rsid w:val="00A8393A"/>
    <w:rsid w:val="00A868AF"/>
    <w:rsid w:val="00A97174"/>
    <w:rsid w:val="00AC4E23"/>
    <w:rsid w:val="00B0408D"/>
    <w:rsid w:val="00B37643"/>
    <w:rsid w:val="00B40FBC"/>
    <w:rsid w:val="00B54C32"/>
    <w:rsid w:val="00BB3F99"/>
    <w:rsid w:val="00BD2C2D"/>
    <w:rsid w:val="00BE10B2"/>
    <w:rsid w:val="00BF0583"/>
    <w:rsid w:val="00C071F0"/>
    <w:rsid w:val="00C244CD"/>
    <w:rsid w:val="00C3285E"/>
    <w:rsid w:val="00C33769"/>
    <w:rsid w:val="00C3798C"/>
    <w:rsid w:val="00C41D6C"/>
    <w:rsid w:val="00C52635"/>
    <w:rsid w:val="00C62B2E"/>
    <w:rsid w:val="00C8288B"/>
    <w:rsid w:val="00CB2F72"/>
    <w:rsid w:val="00CC289C"/>
    <w:rsid w:val="00CC7638"/>
    <w:rsid w:val="00CD3396"/>
    <w:rsid w:val="00CE315C"/>
    <w:rsid w:val="00D16358"/>
    <w:rsid w:val="00D16C54"/>
    <w:rsid w:val="00D34E08"/>
    <w:rsid w:val="00D42C61"/>
    <w:rsid w:val="00D4304E"/>
    <w:rsid w:val="00D84B40"/>
    <w:rsid w:val="00DB49A3"/>
    <w:rsid w:val="00DB6E19"/>
    <w:rsid w:val="00E02FC2"/>
    <w:rsid w:val="00E04621"/>
    <w:rsid w:val="00E2271E"/>
    <w:rsid w:val="00E50872"/>
    <w:rsid w:val="00E732AD"/>
    <w:rsid w:val="00E801FF"/>
    <w:rsid w:val="00E97490"/>
    <w:rsid w:val="00EB2204"/>
    <w:rsid w:val="00EB30CE"/>
    <w:rsid w:val="00EB4165"/>
    <w:rsid w:val="00EC693C"/>
    <w:rsid w:val="00EC7E8F"/>
    <w:rsid w:val="00EE0301"/>
    <w:rsid w:val="00F0332A"/>
    <w:rsid w:val="00F10024"/>
    <w:rsid w:val="00F65B22"/>
    <w:rsid w:val="00F8028C"/>
    <w:rsid w:val="00FA27E6"/>
    <w:rsid w:val="00FB78F8"/>
    <w:rsid w:val="00FC0A22"/>
    <w:rsid w:val="00FD4D33"/>
    <w:rsid w:val="00FF3449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934FB-06D9-441D-9969-ACCA3D9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270CE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RMAR</cp:lastModifiedBy>
  <cp:revision>3</cp:revision>
  <dcterms:created xsi:type="dcterms:W3CDTF">2019-05-22T04:50:00Z</dcterms:created>
  <dcterms:modified xsi:type="dcterms:W3CDTF">2019-05-22T04:55:00Z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id="58E9eTQ7"/&gt;&lt;style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