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DA68" w14:textId="77777777" w:rsidR="00233E95" w:rsidRDefault="00233E95" w:rsidP="00233E95">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14:paraId="4C0AB866" w14:textId="77777777" w:rsidR="00233E95" w:rsidRDefault="00233E95" w:rsidP="00233E95">
      <w:pPr>
        <w:spacing w:line="480" w:lineRule="auto"/>
        <w:rPr>
          <w:rFonts w:ascii="Times New Roman" w:hAnsi="Times New Roman" w:cs="Times New Roman"/>
          <w:sz w:val="24"/>
          <w:szCs w:val="24"/>
        </w:rPr>
      </w:pPr>
      <w:r>
        <w:rPr>
          <w:rFonts w:ascii="Times New Roman" w:hAnsi="Times New Roman" w:cs="Times New Roman"/>
          <w:sz w:val="24"/>
          <w:szCs w:val="24"/>
        </w:rPr>
        <w:t>Teacher’s Name</w:t>
      </w:r>
    </w:p>
    <w:p w14:paraId="5250FB1E" w14:textId="77777777" w:rsidR="00233E95" w:rsidRDefault="00233E95" w:rsidP="00233E95">
      <w:pPr>
        <w:spacing w:line="480" w:lineRule="auto"/>
        <w:rPr>
          <w:rFonts w:ascii="Times New Roman" w:hAnsi="Times New Roman" w:cs="Times New Roman"/>
          <w:sz w:val="24"/>
          <w:szCs w:val="24"/>
        </w:rPr>
      </w:pPr>
      <w:r>
        <w:rPr>
          <w:rFonts w:ascii="Times New Roman" w:hAnsi="Times New Roman" w:cs="Times New Roman"/>
          <w:sz w:val="24"/>
          <w:szCs w:val="24"/>
        </w:rPr>
        <w:t>Course Title</w:t>
      </w:r>
    </w:p>
    <w:p w14:paraId="07BE947B" w14:textId="77777777" w:rsidR="00233E95" w:rsidRDefault="00233E95" w:rsidP="00233E95">
      <w:pPr>
        <w:spacing w:line="480" w:lineRule="auto"/>
        <w:rPr>
          <w:rFonts w:ascii="Times New Roman" w:hAnsi="Times New Roman" w:cs="Times New Roman"/>
          <w:sz w:val="24"/>
          <w:szCs w:val="24"/>
        </w:rPr>
      </w:pPr>
      <w:r>
        <w:rPr>
          <w:rFonts w:ascii="Times New Roman" w:hAnsi="Times New Roman" w:cs="Times New Roman"/>
          <w:sz w:val="24"/>
          <w:szCs w:val="24"/>
        </w:rPr>
        <w:t>Date</w:t>
      </w:r>
    </w:p>
    <w:p w14:paraId="5488C5A5" w14:textId="5210C318" w:rsidR="00CD18FA" w:rsidRPr="00233E95" w:rsidRDefault="00BD21F1" w:rsidP="007305B1">
      <w:pPr>
        <w:spacing w:line="480" w:lineRule="auto"/>
        <w:rPr>
          <w:rFonts w:ascii="Times New Roman" w:hAnsi="Times New Roman" w:cs="Times New Roman"/>
          <w:i/>
          <w:iCs/>
          <w:sz w:val="24"/>
          <w:szCs w:val="24"/>
        </w:rPr>
      </w:pPr>
      <w:r>
        <w:rPr>
          <w:rFonts w:ascii="Times New Roman" w:hAnsi="Times New Roman" w:cs="Times New Roman"/>
          <w:i/>
          <w:iCs/>
          <w:sz w:val="24"/>
          <w:szCs w:val="24"/>
        </w:rPr>
        <w:t>Introduction</w:t>
      </w:r>
    </w:p>
    <w:p w14:paraId="3700BDE3" w14:textId="4E0E038D" w:rsidR="00B72ED0" w:rsidRPr="00233E95" w:rsidRDefault="00B72ED0" w:rsidP="00BD21F1">
      <w:pPr>
        <w:spacing w:line="240" w:lineRule="auto"/>
        <w:rPr>
          <w:rFonts w:ascii="Times New Roman" w:hAnsi="Times New Roman" w:cs="Times New Roman"/>
          <w:sz w:val="24"/>
          <w:szCs w:val="24"/>
        </w:rPr>
      </w:pPr>
      <w:r w:rsidRPr="00233E95">
        <w:rPr>
          <w:rFonts w:ascii="Times New Roman" w:hAnsi="Times New Roman" w:cs="Times New Roman"/>
          <w:sz w:val="24"/>
          <w:szCs w:val="24"/>
        </w:rPr>
        <w:tab/>
      </w:r>
      <w:r w:rsidR="00FD5AB4" w:rsidRPr="00233E95">
        <w:rPr>
          <w:rFonts w:ascii="Times New Roman" w:hAnsi="Times New Roman" w:cs="Times New Roman"/>
          <w:sz w:val="24"/>
          <w:szCs w:val="24"/>
        </w:rPr>
        <w:t xml:space="preserve">Direct distribution refers to the direct sale of products to the customers by the business. On a small level, a jewelry shop owner may opt to </w:t>
      </w:r>
      <w:r w:rsidR="00904D0A" w:rsidRPr="00233E95">
        <w:rPr>
          <w:rFonts w:ascii="Times New Roman" w:hAnsi="Times New Roman" w:cs="Times New Roman"/>
          <w:sz w:val="24"/>
          <w:szCs w:val="24"/>
        </w:rPr>
        <w:t>sell directly to its customers. If we talk about some big company, Apple uses a direct distribution channel to provide its products to the customers.</w:t>
      </w:r>
      <w:r w:rsidR="00F1390B" w:rsidRPr="00233E95">
        <w:rPr>
          <w:rFonts w:ascii="Times New Roman" w:hAnsi="Times New Roman" w:cs="Times New Roman"/>
          <w:sz w:val="24"/>
          <w:szCs w:val="24"/>
        </w:rPr>
        <w:t xml:space="preserve"> There are advantages and disadvantages of using direct distribution strategy. A business will have complete control over the marketing and sales activities of its products</w:t>
      </w:r>
      <w:sdt>
        <w:sdtPr>
          <w:rPr>
            <w:rFonts w:ascii="Times New Roman" w:hAnsi="Times New Roman" w:cs="Times New Roman"/>
            <w:sz w:val="24"/>
            <w:szCs w:val="24"/>
          </w:rPr>
          <w:id w:val="-602262725"/>
          <w:citation/>
        </w:sdtPr>
        <w:sdtEndPr/>
        <w:sdtContent>
          <w:r w:rsidR="009D6FF1">
            <w:rPr>
              <w:rFonts w:ascii="Times New Roman" w:hAnsi="Times New Roman" w:cs="Times New Roman"/>
              <w:sz w:val="24"/>
              <w:szCs w:val="24"/>
            </w:rPr>
            <w:fldChar w:fldCharType="begin"/>
          </w:r>
          <w:r w:rsidR="009D6FF1">
            <w:rPr>
              <w:rFonts w:ascii="Times New Roman" w:hAnsi="Times New Roman" w:cs="Times New Roman"/>
              <w:sz w:val="24"/>
              <w:szCs w:val="24"/>
            </w:rPr>
            <w:instrText xml:space="preserve"> CITATION Wel19 \l 1033 </w:instrText>
          </w:r>
          <w:r w:rsidR="009D6FF1">
            <w:rPr>
              <w:rFonts w:ascii="Times New Roman" w:hAnsi="Times New Roman" w:cs="Times New Roman"/>
              <w:sz w:val="24"/>
              <w:szCs w:val="24"/>
            </w:rPr>
            <w:fldChar w:fldCharType="separate"/>
          </w:r>
          <w:r w:rsidR="009D6FF1">
            <w:rPr>
              <w:rFonts w:ascii="Times New Roman" w:hAnsi="Times New Roman" w:cs="Times New Roman"/>
              <w:noProof/>
              <w:sz w:val="24"/>
              <w:szCs w:val="24"/>
            </w:rPr>
            <w:t xml:space="preserve"> </w:t>
          </w:r>
          <w:r w:rsidR="009D6FF1" w:rsidRPr="009D6FF1">
            <w:rPr>
              <w:rFonts w:ascii="Times New Roman" w:hAnsi="Times New Roman" w:cs="Times New Roman"/>
              <w:noProof/>
              <w:sz w:val="24"/>
              <w:szCs w:val="24"/>
            </w:rPr>
            <w:t>(Wells Fargo)</w:t>
          </w:r>
          <w:r w:rsidR="009D6FF1">
            <w:rPr>
              <w:rFonts w:ascii="Times New Roman" w:hAnsi="Times New Roman" w:cs="Times New Roman"/>
              <w:sz w:val="24"/>
              <w:szCs w:val="24"/>
            </w:rPr>
            <w:fldChar w:fldCharType="end"/>
          </w:r>
        </w:sdtContent>
      </w:sdt>
      <w:r w:rsidR="00F1390B" w:rsidRPr="00233E95">
        <w:rPr>
          <w:rFonts w:ascii="Times New Roman" w:hAnsi="Times New Roman" w:cs="Times New Roman"/>
          <w:sz w:val="24"/>
          <w:szCs w:val="24"/>
        </w:rPr>
        <w:t xml:space="preserve">. The downside of this strategy is that the company may have a </w:t>
      </w:r>
      <w:r w:rsidR="005C0349" w:rsidRPr="00233E95">
        <w:rPr>
          <w:rFonts w:ascii="Times New Roman" w:hAnsi="Times New Roman" w:cs="Times New Roman"/>
          <w:sz w:val="24"/>
          <w:szCs w:val="24"/>
        </w:rPr>
        <w:t xml:space="preserve">limited market coverage.  In case of indirect distribution, the manufacturers sell the product in bulks to </w:t>
      </w:r>
      <w:r w:rsidR="007A26EE" w:rsidRPr="00233E95">
        <w:rPr>
          <w:rFonts w:ascii="Times New Roman" w:hAnsi="Times New Roman" w:cs="Times New Roman"/>
          <w:sz w:val="24"/>
          <w:szCs w:val="24"/>
        </w:rPr>
        <w:t xml:space="preserve">agents or retailers who will then sell the product to customers. This strategy will be less risky as the agents and retailers will have a better knowledge of the market. </w:t>
      </w:r>
      <w:r w:rsidR="007402AF" w:rsidRPr="00233E95">
        <w:rPr>
          <w:rFonts w:ascii="Times New Roman" w:hAnsi="Times New Roman" w:cs="Times New Roman"/>
          <w:sz w:val="24"/>
          <w:szCs w:val="24"/>
        </w:rPr>
        <w:t>The down side of this approach is that a small share of profit will have to be shared with these distributors.</w:t>
      </w:r>
      <w:r w:rsidR="00D55BA4" w:rsidRPr="00233E95">
        <w:rPr>
          <w:rFonts w:ascii="Times New Roman" w:hAnsi="Times New Roman" w:cs="Times New Roman"/>
          <w:sz w:val="24"/>
          <w:szCs w:val="24"/>
        </w:rPr>
        <w:t xml:space="preserve"> There is less control on the product sales for the company in this type of distribution channel</w:t>
      </w:r>
      <w:sdt>
        <w:sdtPr>
          <w:rPr>
            <w:rFonts w:ascii="Times New Roman" w:hAnsi="Times New Roman" w:cs="Times New Roman"/>
            <w:sz w:val="24"/>
            <w:szCs w:val="24"/>
          </w:rPr>
          <w:id w:val="-11610963"/>
          <w:citation/>
        </w:sdtPr>
        <w:sdtEndPr/>
        <w:sdtContent>
          <w:r w:rsidR="000C5C15">
            <w:rPr>
              <w:rFonts w:ascii="Times New Roman" w:hAnsi="Times New Roman" w:cs="Times New Roman"/>
              <w:sz w:val="24"/>
              <w:szCs w:val="24"/>
            </w:rPr>
            <w:fldChar w:fldCharType="begin"/>
          </w:r>
          <w:r w:rsidR="000C5C15">
            <w:rPr>
              <w:rFonts w:ascii="Times New Roman" w:hAnsi="Times New Roman" w:cs="Times New Roman"/>
              <w:sz w:val="24"/>
              <w:szCs w:val="24"/>
            </w:rPr>
            <w:instrText xml:space="preserve"> CITATION Jes17 \l 1033 </w:instrText>
          </w:r>
          <w:r w:rsidR="000C5C15">
            <w:rPr>
              <w:rFonts w:ascii="Times New Roman" w:hAnsi="Times New Roman" w:cs="Times New Roman"/>
              <w:sz w:val="24"/>
              <w:szCs w:val="24"/>
            </w:rPr>
            <w:fldChar w:fldCharType="separate"/>
          </w:r>
          <w:r w:rsidR="000C5C15">
            <w:rPr>
              <w:rFonts w:ascii="Times New Roman" w:hAnsi="Times New Roman" w:cs="Times New Roman"/>
              <w:noProof/>
              <w:sz w:val="24"/>
              <w:szCs w:val="24"/>
            </w:rPr>
            <w:t xml:space="preserve"> </w:t>
          </w:r>
          <w:r w:rsidR="000C5C15" w:rsidRPr="000C5C15">
            <w:rPr>
              <w:rFonts w:ascii="Times New Roman" w:hAnsi="Times New Roman" w:cs="Times New Roman"/>
              <w:noProof/>
              <w:sz w:val="24"/>
              <w:szCs w:val="24"/>
            </w:rPr>
            <w:t>(Mendiola)</w:t>
          </w:r>
          <w:r w:rsidR="000C5C15">
            <w:rPr>
              <w:rFonts w:ascii="Times New Roman" w:hAnsi="Times New Roman" w:cs="Times New Roman"/>
              <w:sz w:val="24"/>
              <w:szCs w:val="24"/>
            </w:rPr>
            <w:fldChar w:fldCharType="end"/>
          </w:r>
        </w:sdtContent>
      </w:sdt>
      <w:r w:rsidR="00D55BA4" w:rsidRPr="00233E95">
        <w:rPr>
          <w:rFonts w:ascii="Times New Roman" w:hAnsi="Times New Roman" w:cs="Times New Roman"/>
          <w:sz w:val="24"/>
          <w:szCs w:val="24"/>
        </w:rPr>
        <w:t>.</w:t>
      </w:r>
    </w:p>
    <w:p w14:paraId="2632EC32" w14:textId="0B8AB26A" w:rsidR="00233E95" w:rsidRPr="00233E95" w:rsidRDefault="00BD21F1" w:rsidP="00BD21F1">
      <w:pPr>
        <w:spacing w:line="240" w:lineRule="auto"/>
        <w:rPr>
          <w:rFonts w:ascii="Times New Roman" w:hAnsi="Times New Roman" w:cs="Times New Roman"/>
          <w:i/>
          <w:iCs/>
          <w:sz w:val="24"/>
          <w:szCs w:val="24"/>
        </w:rPr>
      </w:pPr>
      <w:r>
        <w:rPr>
          <w:rFonts w:ascii="Times New Roman" w:hAnsi="Times New Roman" w:cs="Times New Roman"/>
          <w:i/>
          <w:iCs/>
          <w:sz w:val="24"/>
          <w:szCs w:val="24"/>
        </w:rPr>
        <w:t>Application</w:t>
      </w:r>
      <w:bookmarkStart w:id="0" w:name="_GoBack"/>
      <w:bookmarkEnd w:id="0"/>
    </w:p>
    <w:p w14:paraId="1A2AA753" w14:textId="48848526" w:rsidR="007402AF" w:rsidRDefault="007402AF" w:rsidP="00BD21F1">
      <w:pPr>
        <w:spacing w:line="240" w:lineRule="auto"/>
      </w:pPr>
      <w:r w:rsidRPr="00233E95">
        <w:rPr>
          <w:rFonts w:ascii="Times New Roman" w:hAnsi="Times New Roman" w:cs="Times New Roman"/>
          <w:sz w:val="24"/>
          <w:szCs w:val="24"/>
        </w:rPr>
        <w:tab/>
        <w:t>The product under consideration is popcorn which is something that is not a necessity. Thus</w:t>
      </w:r>
      <w:r w:rsidR="00480215" w:rsidRPr="00233E95">
        <w:rPr>
          <w:rFonts w:ascii="Times New Roman" w:hAnsi="Times New Roman" w:cs="Times New Roman"/>
          <w:sz w:val="24"/>
          <w:szCs w:val="24"/>
        </w:rPr>
        <w:t>,</w:t>
      </w:r>
      <w:r w:rsidRPr="00233E95">
        <w:rPr>
          <w:rFonts w:ascii="Times New Roman" w:hAnsi="Times New Roman" w:cs="Times New Roman"/>
          <w:sz w:val="24"/>
          <w:szCs w:val="24"/>
        </w:rPr>
        <w:t xml:space="preserve"> the</w:t>
      </w:r>
      <w:r w:rsidR="00480215" w:rsidRPr="00233E95">
        <w:rPr>
          <w:rFonts w:ascii="Times New Roman" w:hAnsi="Times New Roman" w:cs="Times New Roman"/>
          <w:sz w:val="24"/>
          <w:szCs w:val="24"/>
        </w:rPr>
        <w:t xml:space="preserve"> company will be better off to use the direct distribution channel for this product. This </w:t>
      </w:r>
      <w:r w:rsidR="00DE0E88" w:rsidRPr="00233E95">
        <w:rPr>
          <w:rFonts w:ascii="Times New Roman" w:hAnsi="Times New Roman" w:cs="Times New Roman"/>
          <w:sz w:val="24"/>
          <w:szCs w:val="24"/>
        </w:rPr>
        <w:t>will be beneficial because the company will keep a direct contact with its customers and will assess their needs and wants promptly. This will help the company to bring the necessary changes to its products as soon as there is a change in consumer’s tastes. Similarly, the company will be able to react to the actions of competitors in a manner that will benefit the company rather than the competitors.</w:t>
      </w:r>
      <w:r w:rsidR="00464905" w:rsidRPr="00233E95">
        <w:rPr>
          <w:rFonts w:ascii="Times New Roman" w:hAnsi="Times New Roman" w:cs="Times New Roman"/>
          <w:sz w:val="24"/>
          <w:szCs w:val="24"/>
        </w:rPr>
        <w:t xml:space="preserve"> All the profits will be taken up by the company and no share of profit will have to be given to the distributors.</w:t>
      </w:r>
      <w:r w:rsidR="00D55BA4" w:rsidRPr="00233E95">
        <w:rPr>
          <w:rFonts w:ascii="Times New Roman" w:hAnsi="Times New Roman" w:cs="Times New Roman"/>
          <w:sz w:val="24"/>
          <w:szCs w:val="24"/>
        </w:rPr>
        <w:t xml:space="preserve"> From the following picture, the company will use the first distribution channel only.</w:t>
      </w:r>
    </w:p>
    <w:p w14:paraId="6ECA9867" w14:textId="187284D7" w:rsidR="00464905" w:rsidRDefault="00D55BA4" w:rsidP="00BD21F1">
      <w:pPr>
        <w:spacing w:line="240" w:lineRule="auto"/>
      </w:pPr>
      <w:r>
        <w:lastRenderedPageBreak/>
        <w:tab/>
      </w:r>
      <w:r>
        <w:rPr>
          <w:noProof/>
        </w:rPr>
        <w:drawing>
          <wp:inline distT="0" distB="0" distL="0" distR="0" wp14:anchorId="032C5E96" wp14:editId="0F78F311">
            <wp:extent cx="45720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bution-strategies.jpg"/>
                    <pic:cNvPicPr/>
                  </pic:nvPicPr>
                  <pic:blipFill>
                    <a:blip r:embed="rId7">
                      <a:extLst>
                        <a:ext uri="{28A0092B-C50C-407E-A947-70E740481C1C}">
                          <a14:useLocalDpi xmlns:a14="http://schemas.microsoft.com/office/drawing/2010/main" val="0"/>
                        </a:ext>
                      </a:extLst>
                    </a:blip>
                    <a:stretch>
                      <a:fillRect/>
                    </a:stretch>
                  </pic:blipFill>
                  <pic:spPr>
                    <a:xfrm>
                      <a:off x="0" y="0"/>
                      <a:ext cx="4572000" cy="3257550"/>
                    </a:xfrm>
                    <a:prstGeom prst="rect">
                      <a:avLst/>
                    </a:prstGeom>
                  </pic:spPr>
                </pic:pic>
              </a:graphicData>
            </a:graphic>
          </wp:inline>
        </w:drawing>
      </w:r>
    </w:p>
    <w:p w14:paraId="7C5EE2F3" w14:textId="26C312E6" w:rsidR="000C5C15" w:rsidRDefault="00CA1FB8" w:rsidP="00BD21F1">
      <w:pPr>
        <w:tabs>
          <w:tab w:val="left" w:pos="7935"/>
        </w:tabs>
        <w:spacing w:line="240" w:lineRule="auto"/>
      </w:pPr>
      <w:sdt>
        <w:sdtPr>
          <w:id w:val="1843194078"/>
          <w:citation/>
        </w:sdtPr>
        <w:sdtEndPr/>
        <w:sdtContent>
          <w:r w:rsidR="000C5C15">
            <w:fldChar w:fldCharType="begin"/>
          </w:r>
          <w:r w:rsidR="000C5C15">
            <w:instrText xml:space="preserve"> CITATION Hit18 \l 1033 </w:instrText>
          </w:r>
          <w:r w:rsidR="000C5C15">
            <w:fldChar w:fldCharType="separate"/>
          </w:r>
          <w:r w:rsidR="000C5C15">
            <w:rPr>
              <w:noProof/>
            </w:rPr>
            <w:t>(Bhasin)</w:t>
          </w:r>
          <w:r w:rsidR="000C5C15">
            <w:fldChar w:fldCharType="end"/>
          </w:r>
        </w:sdtContent>
      </w:sdt>
    </w:p>
    <w:p w14:paraId="24B8CA2A" w14:textId="1E23904A" w:rsidR="000C5C15" w:rsidRDefault="000C5C15">
      <w:r>
        <w:br w:type="page"/>
      </w:r>
    </w:p>
    <w:sdt>
      <w:sdtPr>
        <w:rPr>
          <w:rFonts w:asciiTheme="minorHAnsi" w:eastAsiaTheme="minorHAnsi" w:hAnsiTheme="minorHAnsi" w:cstheme="minorBidi"/>
          <w:color w:val="auto"/>
          <w:sz w:val="22"/>
          <w:szCs w:val="22"/>
        </w:rPr>
        <w:id w:val="-656525888"/>
        <w:docPartObj>
          <w:docPartGallery w:val="Bibliographies"/>
          <w:docPartUnique/>
        </w:docPartObj>
      </w:sdtPr>
      <w:sdtEndPr>
        <w:rPr>
          <w:rFonts w:ascii="Times New Roman" w:hAnsi="Times New Roman" w:cs="Times New Roman"/>
          <w:b/>
          <w:bCs/>
          <w:sz w:val="24"/>
          <w:szCs w:val="24"/>
        </w:rPr>
      </w:sdtEndPr>
      <w:sdtContent>
        <w:p w14:paraId="757AF793" w14:textId="7238144E" w:rsidR="006233C4" w:rsidRPr="006233C4" w:rsidRDefault="006233C4" w:rsidP="006233C4">
          <w:pPr>
            <w:pStyle w:val="Heading1"/>
            <w:spacing w:line="480" w:lineRule="auto"/>
            <w:jc w:val="center"/>
            <w:rPr>
              <w:rFonts w:ascii="Times New Roman" w:hAnsi="Times New Roman" w:cs="Times New Roman"/>
              <w:b/>
              <w:bCs/>
              <w:color w:val="auto"/>
              <w:sz w:val="24"/>
              <w:szCs w:val="24"/>
            </w:rPr>
          </w:pPr>
          <w:r w:rsidRPr="006233C4">
            <w:rPr>
              <w:rFonts w:ascii="Times New Roman" w:hAnsi="Times New Roman" w:cs="Times New Roman"/>
              <w:b/>
              <w:bCs/>
              <w:color w:val="auto"/>
              <w:sz w:val="24"/>
              <w:szCs w:val="24"/>
            </w:rPr>
            <w:t>Works Cited</w:t>
          </w:r>
        </w:p>
        <w:p w14:paraId="4E05C83C" w14:textId="77777777" w:rsidR="006233C4" w:rsidRPr="006233C4" w:rsidRDefault="006233C4" w:rsidP="006233C4">
          <w:pPr>
            <w:pStyle w:val="Bibliography"/>
            <w:spacing w:line="480" w:lineRule="auto"/>
            <w:ind w:left="720" w:hanging="720"/>
            <w:rPr>
              <w:rFonts w:ascii="Times New Roman" w:hAnsi="Times New Roman" w:cs="Times New Roman"/>
              <w:noProof/>
              <w:sz w:val="24"/>
              <w:szCs w:val="24"/>
            </w:rPr>
          </w:pPr>
          <w:r w:rsidRPr="006233C4">
            <w:rPr>
              <w:rFonts w:ascii="Times New Roman" w:hAnsi="Times New Roman" w:cs="Times New Roman"/>
              <w:sz w:val="24"/>
              <w:szCs w:val="24"/>
            </w:rPr>
            <w:fldChar w:fldCharType="begin"/>
          </w:r>
          <w:r w:rsidRPr="006233C4">
            <w:rPr>
              <w:rFonts w:ascii="Times New Roman" w:hAnsi="Times New Roman" w:cs="Times New Roman"/>
              <w:sz w:val="24"/>
              <w:szCs w:val="24"/>
            </w:rPr>
            <w:instrText xml:space="preserve"> BIBLIOGRAPHY </w:instrText>
          </w:r>
          <w:r w:rsidRPr="006233C4">
            <w:rPr>
              <w:rFonts w:ascii="Times New Roman" w:hAnsi="Times New Roman" w:cs="Times New Roman"/>
              <w:sz w:val="24"/>
              <w:szCs w:val="24"/>
            </w:rPr>
            <w:fldChar w:fldCharType="separate"/>
          </w:r>
          <w:r w:rsidRPr="006233C4">
            <w:rPr>
              <w:rFonts w:ascii="Times New Roman" w:hAnsi="Times New Roman" w:cs="Times New Roman"/>
              <w:noProof/>
              <w:sz w:val="24"/>
              <w:szCs w:val="24"/>
            </w:rPr>
            <w:t xml:space="preserve">Bhasin, Hitesh. "https://www.marketing91.com/distribution-strategies/." 25 May 2018. </w:t>
          </w:r>
          <w:r w:rsidRPr="006233C4">
            <w:rPr>
              <w:rFonts w:ascii="Times New Roman" w:hAnsi="Times New Roman" w:cs="Times New Roman"/>
              <w:i/>
              <w:iCs/>
              <w:noProof/>
              <w:sz w:val="24"/>
              <w:szCs w:val="24"/>
            </w:rPr>
            <w:t>https://www.marketing91.com.</w:t>
          </w:r>
          <w:r w:rsidRPr="006233C4">
            <w:rPr>
              <w:rFonts w:ascii="Times New Roman" w:hAnsi="Times New Roman" w:cs="Times New Roman"/>
              <w:noProof/>
              <w:sz w:val="24"/>
              <w:szCs w:val="24"/>
            </w:rPr>
            <w:t xml:space="preserve"> 10 September 2019.</w:t>
          </w:r>
        </w:p>
        <w:p w14:paraId="4EDF83D5" w14:textId="77777777" w:rsidR="006233C4" w:rsidRPr="006233C4" w:rsidRDefault="006233C4" w:rsidP="006233C4">
          <w:pPr>
            <w:pStyle w:val="Bibliography"/>
            <w:spacing w:line="480" w:lineRule="auto"/>
            <w:ind w:left="720" w:hanging="720"/>
            <w:rPr>
              <w:rFonts w:ascii="Times New Roman" w:hAnsi="Times New Roman" w:cs="Times New Roman"/>
              <w:noProof/>
              <w:sz w:val="24"/>
              <w:szCs w:val="24"/>
            </w:rPr>
          </w:pPr>
          <w:r w:rsidRPr="006233C4">
            <w:rPr>
              <w:rFonts w:ascii="Times New Roman" w:hAnsi="Times New Roman" w:cs="Times New Roman"/>
              <w:noProof/>
              <w:sz w:val="24"/>
              <w:szCs w:val="24"/>
            </w:rPr>
            <w:t xml:space="preserve">Mendiola, Jessica. "https://ssfllp.com/direct-vs-indirect-distribution-channels/." 10 August 2017. </w:t>
          </w:r>
          <w:r w:rsidRPr="006233C4">
            <w:rPr>
              <w:rFonts w:ascii="Times New Roman" w:hAnsi="Times New Roman" w:cs="Times New Roman"/>
              <w:i/>
              <w:iCs/>
              <w:noProof/>
              <w:sz w:val="24"/>
              <w:szCs w:val="24"/>
            </w:rPr>
            <w:t>https://ssfllp.com.</w:t>
          </w:r>
          <w:r w:rsidRPr="006233C4">
            <w:rPr>
              <w:rFonts w:ascii="Times New Roman" w:hAnsi="Times New Roman" w:cs="Times New Roman"/>
              <w:noProof/>
              <w:sz w:val="24"/>
              <w:szCs w:val="24"/>
            </w:rPr>
            <w:t xml:space="preserve"> 10 September 2019.</w:t>
          </w:r>
        </w:p>
        <w:p w14:paraId="6FD15AA4" w14:textId="77777777" w:rsidR="006233C4" w:rsidRPr="006233C4" w:rsidRDefault="006233C4" w:rsidP="006233C4">
          <w:pPr>
            <w:pStyle w:val="Bibliography"/>
            <w:spacing w:line="480" w:lineRule="auto"/>
            <w:ind w:left="720" w:hanging="720"/>
            <w:rPr>
              <w:rFonts w:ascii="Times New Roman" w:hAnsi="Times New Roman" w:cs="Times New Roman"/>
              <w:noProof/>
              <w:sz w:val="24"/>
              <w:szCs w:val="24"/>
            </w:rPr>
          </w:pPr>
          <w:r w:rsidRPr="006233C4">
            <w:rPr>
              <w:rFonts w:ascii="Times New Roman" w:hAnsi="Times New Roman" w:cs="Times New Roman"/>
              <w:noProof/>
              <w:sz w:val="24"/>
              <w:szCs w:val="24"/>
            </w:rPr>
            <w:t xml:space="preserve">Wells Fargo. "https://wellsfargoworks.com/marketing-center/article/direct-vs-indirect-distribution-channels." 2019. </w:t>
          </w:r>
          <w:r w:rsidRPr="006233C4">
            <w:rPr>
              <w:rFonts w:ascii="Times New Roman" w:hAnsi="Times New Roman" w:cs="Times New Roman"/>
              <w:i/>
              <w:iCs/>
              <w:noProof/>
              <w:sz w:val="24"/>
              <w:szCs w:val="24"/>
            </w:rPr>
            <w:t>https://wellsfargoworks.com.</w:t>
          </w:r>
          <w:r w:rsidRPr="006233C4">
            <w:rPr>
              <w:rFonts w:ascii="Times New Roman" w:hAnsi="Times New Roman" w:cs="Times New Roman"/>
              <w:noProof/>
              <w:sz w:val="24"/>
              <w:szCs w:val="24"/>
            </w:rPr>
            <w:t xml:space="preserve"> 10 September 2019.</w:t>
          </w:r>
        </w:p>
        <w:p w14:paraId="0978C1B6" w14:textId="0C4C9D38" w:rsidR="006233C4" w:rsidRPr="006233C4" w:rsidRDefault="006233C4" w:rsidP="006233C4">
          <w:pPr>
            <w:spacing w:line="480" w:lineRule="auto"/>
            <w:rPr>
              <w:rFonts w:ascii="Times New Roman" w:hAnsi="Times New Roman" w:cs="Times New Roman"/>
              <w:sz w:val="24"/>
              <w:szCs w:val="24"/>
            </w:rPr>
          </w:pPr>
          <w:r w:rsidRPr="006233C4">
            <w:rPr>
              <w:rFonts w:ascii="Times New Roman" w:hAnsi="Times New Roman" w:cs="Times New Roman"/>
              <w:b/>
              <w:bCs/>
              <w:sz w:val="24"/>
              <w:szCs w:val="24"/>
            </w:rPr>
            <w:fldChar w:fldCharType="end"/>
          </w:r>
        </w:p>
      </w:sdtContent>
    </w:sdt>
    <w:p w14:paraId="55632107" w14:textId="77777777" w:rsidR="000C5C15" w:rsidRPr="006233C4" w:rsidRDefault="000C5C15" w:rsidP="006233C4">
      <w:pPr>
        <w:tabs>
          <w:tab w:val="left" w:pos="7935"/>
        </w:tabs>
        <w:spacing w:line="480" w:lineRule="auto"/>
        <w:rPr>
          <w:rFonts w:ascii="Times New Roman" w:hAnsi="Times New Roman" w:cs="Times New Roman"/>
          <w:sz w:val="24"/>
          <w:szCs w:val="24"/>
        </w:rPr>
      </w:pPr>
    </w:p>
    <w:sectPr w:rsidR="000C5C15" w:rsidRPr="006233C4" w:rsidSect="000C5C15">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BC18" w14:textId="77777777" w:rsidR="00CA1FB8" w:rsidRDefault="00CA1FB8" w:rsidP="00233E95">
      <w:pPr>
        <w:spacing w:after="0" w:line="240" w:lineRule="auto"/>
      </w:pPr>
      <w:r>
        <w:separator/>
      </w:r>
    </w:p>
  </w:endnote>
  <w:endnote w:type="continuationSeparator" w:id="0">
    <w:p w14:paraId="3C34F292" w14:textId="77777777" w:rsidR="00CA1FB8" w:rsidRDefault="00CA1FB8" w:rsidP="0023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3D51" w14:textId="77777777" w:rsidR="00CA1FB8" w:rsidRDefault="00CA1FB8" w:rsidP="00233E95">
      <w:pPr>
        <w:spacing w:after="0" w:line="240" w:lineRule="auto"/>
      </w:pPr>
      <w:r>
        <w:separator/>
      </w:r>
    </w:p>
  </w:footnote>
  <w:footnote w:type="continuationSeparator" w:id="0">
    <w:p w14:paraId="58BACE40" w14:textId="77777777" w:rsidR="00CA1FB8" w:rsidRDefault="00CA1FB8" w:rsidP="0023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91707"/>
      <w:docPartObj>
        <w:docPartGallery w:val="Page Numbers (Top of Page)"/>
        <w:docPartUnique/>
      </w:docPartObj>
    </w:sdtPr>
    <w:sdtEndPr>
      <w:rPr>
        <w:noProof/>
      </w:rPr>
    </w:sdtEndPr>
    <w:sdtContent>
      <w:p w14:paraId="50991343" w14:textId="48CEE5FA" w:rsidR="00233E95" w:rsidRDefault="000C5C15">
        <w:pPr>
          <w:pStyle w:val="Header"/>
          <w:jc w:val="right"/>
        </w:pPr>
        <w:r>
          <w:t xml:space="preserve">Writer’s last name </w:t>
        </w:r>
        <w:r w:rsidR="00233E95">
          <w:fldChar w:fldCharType="begin"/>
        </w:r>
        <w:r w:rsidR="00233E95">
          <w:instrText xml:space="preserve"> PAGE   \* MERGEFORMAT </w:instrText>
        </w:r>
        <w:r w:rsidR="00233E95">
          <w:fldChar w:fldCharType="separate"/>
        </w:r>
        <w:r w:rsidR="00233E95">
          <w:rPr>
            <w:noProof/>
          </w:rPr>
          <w:t>2</w:t>
        </w:r>
        <w:r w:rsidR="00233E95">
          <w:rPr>
            <w:noProof/>
          </w:rPr>
          <w:fldChar w:fldCharType="end"/>
        </w:r>
      </w:p>
    </w:sdtContent>
  </w:sdt>
  <w:p w14:paraId="5788EED6" w14:textId="31B78CE3" w:rsidR="00233E95" w:rsidRDefault="0023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008295"/>
      <w:docPartObj>
        <w:docPartGallery w:val="Page Numbers (Top of Page)"/>
        <w:docPartUnique/>
      </w:docPartObj>
    </w:sdtPr>
    <w:sdtEndPr>
      <w:rPr>
        <w:noProof/>
      </w:rPr>
    </w:sdtEndPr>
    <w:sdtContent>
      <w:p w14:paraId="16CF6B9E" w14:textId="3F4E113A" w:rsidR="00233E95" w:rsidRDefault="00233E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01BB08" w14:textId="48BC680F" w:rsidR="00233E95" w:rsidRPr="00233E95" w:rsidRDefault="00233E9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C6"/>
    <w:rsid w:val="000C5C15"/>
    <w:rsid w:val="00233E95"/>
    <w:rsid w:val="002455EA"/>
    <w:rsid w:val="00464905"/>
    <w:rsid w:val="00480215"/>
    <w:rsid w:val="005448F2"/>
    <w:rsid w:val="005C0349"/>
    <w:rsid w:val="006233C4"/>
    <w:rsid w:val="007305B1"/>
    <w:rsid w:val="007402AF"/>
    <w:rsid w:val="00784E82"/>
    <w:rsid w:val="007A26EE"/>
    <w:rsid w:val="00904D0A"/>
    <w:rsid w:val="009D6FF1"/>
    <w:rsid w:val="00B72ED0"/>
    <w:rsid w:val="00BB4752"/>
    <w:rsid w:val="00BD21F1"/>
    <w:rsid w:val="00CA1FB8"/>
    <w:rsid w:val="00D55BA4"/>
    <w:rsid w:val="00DE0E88"/>
    <w:rsid w:val="00EE08C6"/>
    <w:rsid w:val="00F1390B"/>
    <w:rsid w:val="00F65140"/>
    <w:rsid w:val="00FD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7AD6"/>
  <w15:chartTrackingRefBased/>
  <w15:docId w15:val="{0DCD21E2-CB99-4500-8CA1-27173456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95"/>
  </w:style>
  <w:style w:type="paragraph" w:styleId="Footer">
    <w:name w:val="footer"/>
    <w:basedOn w:val="Normal"/>
    <w:link w:val="FooterChar"/>
    <w:uiPriority w:val="99"/>
    <w:unhideWhenUsed/>
    <w:rsid w:val="0023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95"/>
  </w:style>
  <w:style w:type="character" w:customStyle="1" w:styleId="Heading1Char">
    <w:name w:val="Heading 1 Char"/>
    <w:basedOn w:val="DefaultParagraphFont"/>
    <w:link w:val="Heading1"/>
    <w:uiPriority w:val="9"/>
    <w:rsid w:val="006233C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2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5010">
      <w:bodyDiv w:val="1"/>
      <w:marLeft w:val="0"/>
      <w:marRight w:val="0"/>
      <w:marTop w:val="0"/>
      <w:marBottom w:val="0"/>
      <w:divBdr>
        <w:top w:val="none" w:sz="0" w:space="0" w:color="auto"/>
        <w:left w:val="none" w:sz="0" w:space="0" w:color="auto"/>
        <w:bottom w:val="none" w:sz="0" w:space="0" w:color="auto"/>
        <w:right w:val="none" w:sz="0" w:space="0" w:color="auto"/>
      </w:divBdr>
    </w:div>
    <w:div w:id="1642615979">
      <w:bodyDiv w:val="1"/>
      <w:marLeft w:val="0"/>
      <w:marRight w:val="0"/>
      <w:marTop w:val="0"/>
      <w:marBottom w:val="0"/>
      <w:divBdr>
        <w:top w:val="none" w:sz="0" w:space="0" w:color="auto"/>
        <w:left w:val="none" w:sz="0" w:space="0" w:color="auto"/>
        <w:bottom w:val="none" w:sz="0" w:space="0" w:color="auto"/>
        <w:right w:val="none" w:sz="0" w:space="0" w:color="auto"/>
      </w:divBdr>
    </w:div>
    <w:div w:id="1860388284">
      <w:bodyDiv w:val="1"/>
      <w:marLeft w:val="0"/>
      <w:marRight w:val="0"/>
      <w:marTop w:val="0"/>
      <w:marBottom w:val="0"/>
      <w:divBdr>
        <w:top w:val="none" w:sz="0" w:space="0" w:color="auto"/>
        <w:left w:val="none" w:sz="0" w:space="0" w:color="auto"/>
        <w:bottom w:val="none" w:sz="0" w:space="0" w:color="auto"/>
        <w:right w:val="none" w:sz="0" w:space="0" w:color="auto"/>
      </w:divBdr>
    </w:div>
    <w:div w:id="20245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Wel19</b:Tag>
    <b:SourceType>DocumentFromInternetSite</b:SourceType>
    <b:Guid>{FFCE2783-9413-46C4-83DE-876285B8EB30}</b:Guid>
    <b:Title>https://wellsfargoworks.com/marketing-center/article/direct-vs-indirect-distribution-channels</b:Title>
    <b:Year>2019</b:Year>
    <b:Author>
      <b:Author>
        <b:Corporate>Wells Fargo</b:Corporate>
      </b:Author>
    </b:Author>
    <b:InternetSiteTitle>https://wellsfargoworks.com</b:InternetSiteTitle>
    <b:YearAccessed>2019</b:YearAccessed>
    <b:MonthAccessed>September </b:MonthAccessed>
    <b:DayAccessed>10</b:DayAccessed>
    <b:RefOrder>1</b:RefOrder>
  </b:Source>
  <b:Source>
    <b:Tag>Jes17</b:Tag>
    <b:SourceType>DocumentFromInternetSite</b:SourceType>
    <b:Guid>{5A39449F-9374-4ADD-A40B-1F855F2BF4FE}</b:Guid>
    <b:Author>
      <b:Author>
        <b:NameList>
          <b:Person>
            <b:Last>Mendiola</b:Last>
            <b:First>Jessica</b:First>
          </b:Person>
        </b:NameList>
      </b:Author>
    </b:Author>
    <b:Title>https://ssfllp.com/direct-vs-indirect-distribution-channels/</b:Title>
    <b:InternetSiteTitle>https://ssfllp.com</b:InternetSiteTitle>
    <b:Year>2017</b:Year>
    <b:Month>August </b:Month>
    <b:Day>10</b:Day>
    <b:YearAccessed>2019</b:YearAccessed>
    <b:MonthAccessed>September</b:MonthAccessed>
    <b:DayAccessed>10</b:DayAccessed>
    <b:RefOrder>2</b:RefOrder>
  </b:Source>
  <b:Source>
    <b:Tag>Hit18</b:Tag>
    <b:SourceType>DocumentFromInternetSite</b:SourceType>
    <b:Guid>{F2B3AD4D-07B7-49D2-B5A4-6F9DD6BA53B6}</b:Guid>
    <b:Author>
      <b:Author>
        <b:NameList>
          <b:Person>
            <b:Last>Bhasin</b:Last>
            <b:First>Hitesh</b:First>
          </b:Person>
        </b:NameList>
      </b:Author>
    </b:Author>
    <b:Title>https://www.marketing91.com/distribution-strategies/</b:Title>
    <b:InternetSiteTitle>https://www.marketing91.com</b:InternetSiteTitle>
    <b:Year>2018</b:Year>
    <b:Month>May</b:Month>
    <b:Day>25</b:Day>
    <b:YearAccessed>2019</b:YearAccessed>
    <b:MonthAccessed>September</b:MonthAccessed>
    <b:DayAccessed>10</b:DayAccessed>
    <b:RefOrder>3</b:RefOrder>
  </b:Source>
</b:Sources>
</file>

<file path=customXml/itemProps1.xml><?xml version="1.0" encoding="utf-8"?>
<ds:datastoreItem xmlns:ds="http://schemas.openxmlformats.org/officeDocument/2006/customXml" ds:itemID="{A547C91C-D714-47DC-8FB5-43761ADA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22</cp:revision>
  <dcterms:created xsi:type="dcterms:W3CDTF">2019-09-10T05:38:00Z</dcterms:created>
  <dcterms:modified xsi:type="dcterms:W3CDTF">2019-09-10T07:35:00Z</dcterms:modified>
</cp:coreProperties>
</file>