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Default="00A6335A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544452">
            <w:t>Privacy, Security and Org</w:t>
          </w:r>
          <w:r w:rsidR="00223A8F">
            <w:t>an</w:t>
          </w:r>
          <w:r w:rsidR="0056683A">
            <w:t>izational use of Social Media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:rsidR="00B823AA" w:rsidRDefault="00B823AA" w:rsidP="00B823AA">
          <w:pPr>
            <w:pStyle w:val="Title2"/>
          </w:pPr>
          <w:r>
            <w:t>[Author Name(s), First M. Last, Omit Titles and Degrees]</w:t>
          </w:r>
        </w:p>
      </w:sdtContent>
    </w:sdt>
    <w:p w:rsidR="00E81978" w:rsidRDefault="00A6335A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:rsidR="00E81978" w:rsidRDefault="005D3A03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:rsidR="00E81978" w:rsidRDefault="005D3A03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:rsidR="0056683A" w:rsidRDefault="0056683A" w:rsidP="00B823AA">
      <w:pPr>
        <w:pStyle w:val="Title2"/>
      </w:pPr>
    </w:p>
    <w:p w:rsidR="0056683A" w:rsidRDefault="0056683A" w:rsidP="00B823AA">
      <w:pPr>
        <w:pStyle w:val="Title2"/>
      </w:pPr>
    </w:p>
    <w:p w:rsidR="0056683A" w:rsidRDefault="0056683A" w:rsidP="00B823AA">
      <w:pPr>
        <w:pStyle w:val="Title2"/>
      </w:pPr>
    </w:p>
    <w:p w:rsidR="0056683A" w:rsidRDefault="0056683A" w:rsidP="00B823AA">
      <w:pPr>
        <w:pStyle w:val="Title2"/>
      </w:pPr>
    </w:p>
    <w:p w:rsidR="0056683A" w:rsidRDefault="0056683A" w:rsidP="00B823AA">
      <w:pPr>
        <w:pStyle w:val="Title2"/>
      </w:pPr>
    </w:p>
    <w:p w:rsidR="0056683A" w:rsidRDefault="0056683A" w:rsidP="00B823AA">
      <w:pPr>
        <w:pStyle w:val="Title2"/>
      </w:pPr>
    </w:p>
    <w:p w:rsidR="0056683A" w:rsidRDefault="0056683A" w:rsidP="00B823AA">
      <w:pPr>
        <w:pStyle w:val="Title2"/>
      </w:pPr>
    </w:p>
    <w:p w:rsidR="0056683A" w:rsidRDefault="0056683A" w:rsidP="00B823AA">
      <w:pPr>
        <w:pStyle w:val="Title2"/>
      </w:pPr>
    </w:p>
    <w:p w:rsidR="0056683A" w:rsidRDefault="0056683A" w:rsidP="00B823AA">
      <w:pPr>
        <w:pStyle w:val="Title2"/>
      </w:pPr>
    </w:p>
    <w:p w:rsidR="0056683A" w:rsidRDefault="0056683A" w:rsidP="00B823AA">
      <w:pPr>
        <w:pStyle w:val="Title2"/>
      </w:pPr>
    </w:p>
    <w:p w:rsidR="0056683A" w:rsidRDefault="00296B50" w:rsidP="00D84E23">
      <w:pPr>
        <w:pStyle w:val="Heading1"/>
      </w:pPr>
      <w:r>
        <w:lastRenderedPageBreak/>
        <w:t>Introduction</w:t>
      </w:r>
    </w:p>
    <w:p w:rsidR="00325E3F" w:rsidRDefault="00296B50" w:rsidP="00D63994">
      <w:r>
        <w:t xml:space="preserve">Social media is not only reserved for domestic and informal communication but also plays an important role in </w:t>
      </w:r>
      <w:r w:rsidR="00CA0F52">
        <w:t xml:space="preserve">the </w:t>
      </w:r>
      <w:r>
        <w:t>corporate se</w:t>
      </w:r>
      <w:r w:rsidR="006A2828">
        <w:t>ctor and organizations as wel</w:t>
      </w:r>
      <w:r w:rsidR="00277215">
        <w:t>l. Companies and organizations a</w:t>
      </w:r>
      <w:r w:rsidR="006A2828">
        <w:t>re using social platforms not only for advertisement pu</w:t>
      </w:r>
      <w:r w:rsidR="00277215">
        <w:t>rp</w:t>
      </w:r>
      <w:r w:rsidR="006A2828">
        <w:t>oses but</w:t>
      </w:r>
      <w:r w:rsidR="00277215">
        <w:t xml:space="preserve"> also for internal coordination. Several media platforms that are commonly used now</w:t>
      </w:r>
      <w:r w:rsidR="00CA0F52">
        <w:t>a</w:t>
      </w:r>
      <w:r w:rsidR="00277215">
        <w:t>days are social networking sites, video sharing, photo sharing and microblogging</w:t>
      </w:r>
      <w:r w:rsidR="003B7A5D">
        <w:fldChar w:fldCharType="begin"/>
      </w:r>
      <w:r w:rsidR="003B7A5D">
        <w:instrText xml:space="preserve"> ADDIN ZOTERO_ITEM CSL_CITATION {"citationID":"wqZnY6Tk","properties":{"formattedCitation":"({\\i{}The 6 Most Effective Types of Social Media Advertising in 2020}, n.d.)","plainCitation":"(The 6 Most Effective Types of Social Media Advertising in 2020, n.d.)","noteIndex":0},"citationItems":[{"id":456,"uris":["http://zotero.org/users/local/5OlhLovK/items/URMDGDPZ"],"uri":["http://zotero.org/users/local/5OlhLovK/items/URMDGDPZ"],"itemData":{"id":456,"type":"webpage","title":"The 6 Most Effective Types of Social Media Advertising in 2020","URL":"https://www.bigcommerce.com/blog/social-media-advertising/#the-6-best-social-networks-for-ecommerce-advertising","accessed":{"date-parts":[["2020",2,17]]}}}],"schema":"https://github.com/citation-style-language/schema/raw/master/csl-citation.json"} </w:instrText>
      </w:r>
      <w:r w:rsidR="003B7A5D">
        <w:fldChar w:fldCharType="separate"/>
      </w:r>
      <w:r w:rsidR="003B7A5D" w:rsidRPr="003B7A5D">
        <w:rPr>
          <w:rFonts w:ascii="Times New Roman" w:hAnsi="Times New Roman" w:cs="Times New Roman"/>
        </w:rPr>
        <w:t>(</w:t>
      </w:r>
      <w:r w:rsidR="003B7A5D" w:rsidRPr="003B7A5D">
        <w:rPr>
          <w:rFonts w:ascii="Times New Roman" w:hAnsi="Times New Roman" w:cs="Times New Roman"/>
          <w:i/>
          <w:iCs/>
        </w:rPr>
        <w:t>The 6 Most Effective Types of Social Media Advertising in 2020</w:t>
      </w:r>
      <w:r w:rsidR="003B7A5D" w:rsidRPr="003B7A5D">
        <w:rPr>
          <w:rFonts w:ascii="Times New Roman" w:hAnsi="Times New Roman" w:cs="Times New Roman"/>
        </w:rPr>
        <w:t xml:space="preserve">, </w:t>
      </w:r>
      <w:proofErr w:type="spellStart"/>
      <w:r w:rsidR="003B7A5D" w:rsidRPr="003B7A5D">
        <w:rPr>
          <w:rFonts w:ascii="Times New Roman" w:hAnsi="Times New Roman" w:cs="Times New Roman"/>
        </w:rPr>
        <w:t>n.d.</w:t>
      </w:r>
      <w:proofErr w:type="spellEnd"/>
      <w:r w:rsidR="003B7A5D" w:rsidRPr="003B7A5D">
        <w:rPr>
          <w:rFonts w:ascii="Times New Roman" w:hAnsi="Times New Roman" w:cs="Times New Roman"/>
        </w:rPr>
        <w:t>)</w:t>
      </w:r>
      <w:r w:rsidR="003B7A5D">
        <w:fldChar w:fldCharType="end"/>
      </w:r>
      <w:r w:rsidR="00277215">
        <w:t xml:space="preserve">. </w:t>
      </w:r>
      <w:r w:rsidR="003317F6">
        <w:t xml:space="preserve">Like other IT and </w:t>
      </w:r>
      <w:r w:rsidR="00CB48F2">
        <w:t xml:space="preserve">financial </w:t>
      </w:r>
      <w:r w:rsidR="003317F6">
        <w:t>assets</w:t>
      </w:r>
      <w:r w:rsidR="00CB48F2">
        <w:t xml:space="preserve"> of the organization</w:t>
      </w:r>
      <w:r w:rsidR="003317F6">
        <w:t>, social media platforms are also prone to cy</w:t>
      </w:r>
      <w:r w:rsidR="00CB48F2">
        <w:t xml:space="preserve">ber-attacks and can be used for exploitation of the target. It is therefore highly recommended that </w:t>
      </w:r>
      <w:r w:rsidR="00CA0F52">
        <w:t xml:space="preserve">the </w:t>
      </w:r>
      <w:r w:rsidR="00CB48F2">
        <w:t xml:space="preserve">organization must ensure the presence of an effective plan of action or policy for social media platforms too. </w:t>
      </w:r>
      <w:r w:rsidR="001F69BC">
        <w:t xml:space="preserve">In this discussion, some of the effective approaches that can be used for the protection of social media </w:t>
      </w:r>
      <w:r w:rsidR="00325E3F">
        <w:t xml:space="preserve">privacy are discussed and solutions are provided as opinions for the upper management especially CISO of the Padgett-Beale. </w:t>
      </w:r>
    </w:p>
    <w:p w:rsidR="00325E3F" w:rsidRDefault="00325E3F" w:rsidP="00D84E23">
      <w:pPr>
        <w:pStyle w:val="Heading1"/>
      </w:pPr>
      <w:r>
        <w:t xml:space="preserve">Analysis </w:t>
      </w:r>
    </w:p>
    <w:p w:rsidR="00744479" w:rsidRDefault="00744479" w:rsidP="00744479">
      <w:r>
        <w:t>In PBI-FS, we use social media platforms for publicity, promotion and also for communication within the organization. Out of different social media platform</w:t>
      </w:r>
      <w:r w:rsidR="00CA0F52">
        <w:t>s</w:t>
      </w:r>
      <w:r>
        <w:t xml:space="preserve">, PBI-FS uses </w:t>
      </w:r>
      <w:r w:rsidR="00033D3B">
        <w:t>social net</w:t>
      </w:r>
      <w:r w:rsidR="000277AF">
        <w:t xml:space="preserve">working sites for the purpose which include Facebook, LinkedIn, </w:t>
      </w:r>
      <w:r w:rsidR="004409BE">
        <w:t>and Google</w:t>
      </w:r>
      <w:r w:rsidR="000277AF">
        <w:t xml:space="preserve"> etc. </w:t>
      </w:r>
      <w:r w:rsidR="00545150">
        <w:t>Privacy concerns associated with the use of these platforms are various. First of all, these sites are</w:t>
      </w:r>
      <w:r w:rsidR="00560FA6">
        <w:t xml:space="preserve"> a</w:t>
      </w:r>
      <w:r w:rsidR="00545150">
        <w:t xml:space="preserve"> prime </w:t>
      </w:r>
      <w:r w:rsidR="00560FA6">
        <w:t xml:space="preserve">source </w:t>
      </w:r>
      <w:r w:rsidR="00CA0F52">
        <w:t>that</w:t>
      </w:r>
      <w:r w:rsidR="00560FA6">
        <w:t xml:space="preserve"> may help the offender in social engineering. </w:t>
      </w:r>
      <w:r w:rsidR="00496632">
        <w:t>In social engineering, an attacker may use these platforms for gathering information to use it for fraudulent or malic</w:t>
      </w:r>
      <w:r w:rsidR="00415528">
        <w:t xml:space="preserve">ious activities. </w:t>
      </w:r>
      <w:r w:rsidR="00FA5304">
        <w:t>Social media online platforms are the prime victim of fishing attacks, In fishing attack, a malicious soured hides its identity and insert malicious content in your device which then make</w:t>
      </w:r>
      <w:r w:rsidR="00CA0F52">
        <w:t>s</w:t>
      </w:r>
      <w:r w:rsidR="00FA5304">
        <w:t xml:space="preserve"> the system vulnerable, </w:t>
      </w:r>
      <w:r w:rsidR="00C656F4">
        <w:t xml:space="preserve">denial of service or may add a backdoor in the device to steal the </w:t>
      </w:r>
      <w:r w:rsidR="00C656F4">
        <w:lastRenderedPageBreak/>
        <w:t>important information</w:t>
      </w:r>
      <w:r w:rsidR="003B7A5D">
        <w:fldChar w:fldCharType="begin"/>
      </w:r>
      <w:r w:rsidR="003B7A5D">
        <w:instrText xml:space="preserve"> ADDIN ZOTERO_ITEM CSL_CITATION {"citationID":"6YtIPbrq","properties":{"formattedCitation":"({\\i{}How to Recognize and Avoid Phishing Scams | FTC Consumer Information}, n.d.)","plainCitation":"(How to Recognize and Avoid Phishing Scams | FTC Consumer Information, n.d.)","noteIndex":0},"citationItems":[{"id":458,"uris":["http://zotero.org/users/local/5OlhLovK/items/WN36BLQI"],"uri":["http://zotero.org/users/local/5OlhLovK/items/WN36BLQI"],"itemData":{"id":458,"type":"webpage","title":"How to Recognize and Avoid Phishing Scams | FTC Consumer Information","URL":"https://www.consumer.ftc.gov/articles/how-recognize-and-avoid-phishing-scams","accessed":{"date-parts":[["2020",2,17]]}}}],"schema":"https://github.com/citation-style-language/schema/raw/master/csl-citation.json"} </w:instrText>
      </w:r>
      <w:r w:rsidR="003B7A5D">
        <w:fldChar w:fldCharType="separate"/>
      </w:r>
      <w:r w:rsidR="003B7A5D" w:rsidRPr="003B7A5D">
        <w:rPr>
          <w:rFonts w:ascii="Times New Roman" w:hAnsi="Times New Roman" w:cs="Times New Roman"/>
        </w:rPr>
        <w:t>(</w:t>
      </w:r>
      <w:r w:rsidR="003B7A5D" w:rsidRPr="003B7A5D">
        <w:rPr>
          <w:rFonts w:ascii="Times New Roman" w:hAnsi="Times New Roman" w:cs="Times New Roman"/>
          <w:i/>
          <w:iCs/>
        </w:rPr>
        <w:t>How to Recognize and Avoid Phishing Scams | FTC Consumer Information</w:t>
      </w:r>
      <w:r w:rsidR="003B7A5D" w:rsidRPr="003B7A5D">
        <w:rPr>
          <w:rFonts w:ascii="Times New Roman" w:hAnsi="Times New Roman" w:cs="Times New Roman"/>
        </w:rPr>
        <w:t xml:space="preserve">, </w:t>
      </w:r>
      <w:proofErr w:type="spellStart"/>
      <w:r w:rsidR="003B7A5D" w:rsidRPr="003B7A5D">
        <w:rPr>
          <w:rFonts w:ascii="Times New Roman" w:hAnsi="Times New Roman" w:cs="Times New Roman"/>
        </w:rPr>
        <w:t>n.d.</w:t>
      </w:r>
      <w:proofErr w:type="spellEnd"/>
      <w:r w:rsidR="003B7A5D" w:rsidRPr="003B7A5D">
        <w:rPr>
          <w:rFonts w:ascii="Times New Roman" w:hAnsi="Times New Roman" w:cs="Times New Roman"/>
        </w:rPr>
        <w:t>)</w:t>
      </w:r>
      <w:r w:rsidR="003B7A5D">
        <w:fldChar w:fldCharType="end"/>
      </w:r>
      <w:r w:rsidR="00C656F4">
        <w:t xml:space="preserve">. </w:t>
      </w:r>
      <w:r w:rsidR="003A18A2">
        <w:t xml:space="preserve">One important threat to consider is </w:t>
      </w:r>
      <w:r w:rsidR="00CA0F52">
        <w:t xml:space="preserve">a </w:t>
      </w:r>
      <w:r w:rsidR="003A18A2">
        <w:t>web application attack which is also carrie</w:t>
      </w:r>
      <w:r w:rsidR="00CA0F52">
        <w:t>d</w:t>
      </w:r>
      <w:r w:rsidR="003A18A2">
        <w:t xml:space="preserve"> out through social media platforms mostly. </w:t>
      </w:r>
    </w:p>
    <w:p w:rsidR="00C656F4" w:rsidRDefault="009A6943" w:rsidP="00744479">
      <w:r>
        <w:t>In my opinion</w:t>
      </w:r>
      <w:r w:rsidR="00CA0F52">
        <w:t>,</w:t>
      </w:r>
      <w:r>
        <w:t xml:space="preserve"> the use of social networking sites should not be allowed to every individual of the origination rather only the department of sales and marketing should be allowed </w:t>
      </w:r>
      <w:r w:rsidR="00ED584A">
        <w:t xml:space="preserve">to </w:t>
      </w:r>
      <w:r>
        <w:t xml:space="preserve">have access </w:t>
      </w:r>
      <w:r w:rsidR="00CA0F52">
        <w:t>to</w:t>
      </w:r>
      <w:r>
        <w:t xml:space="preserve"> these </w:t>
      </w:r>
      <w:r w:rsidR="004510BD">
        <w:t>plat</w:t>
      </w:r>
      <w:r w:rsidR="00636054">
        <w:t>forms for</w:t>
      </w:r>
      <w:r w:rsidR="004510BD">
        <w:t xml:space="preserve"> marketing </w:t>
      </w:r>
      <w:r w:rsidR="00636054">
        <w:t xml:space="preserve">and </w:t>
      </w:r>
      <w:r w:rsidR="004510BD">
        <w:t xml:space="preserve">other organizational uses. </w:t>
      </w:r>
      <w:r w:rsidR="00636054">
        <w:t>The reason is, these si</w:t>
      </w:r>
      <w:r w:rsidR="00B03C7D">
        <w:t xml:space="preserve">tes are the </w:t>
      </w:r>
      <w:r w:rsidR="00591B6D">
        <w:t>leading victims of cyber-attacks.</w:t>
      </w:r>
    </w:p>
    <w:p w:rsidR="00595BFF" w:rsidRDefault="00595BFF" w:rsidP="00744479">
      <w:r>
        <w:t xml:space="preserve">The department using these platforms should make sure social media compliance with the relevant standards and policies in order to ensure </w:t>
      </w:r>
      <w:r w:rsidR="00CA0F52">
        <w:t xml:space="preserve">the </w:t>
      </w:r>
      <w:r>
        <w:t xml:space="preserve">privacy of </w:t>
      </w:r>
      <w:r w:rsidR="004363BF">
        <w:t xml:space="preserve">the social media of the company. </w:t>
      </w:r>
      <w:r w:rsidR="008E0B73">
        <w:t>The CISO of the company must ensure that NIST FIPS Publication 199 is strictly followed</w:t>
      </w:r>
      <w:r w:rsidR="00733CE2">
        <w:t xml:space="preserve"> in order to categorize all the information which is goi</w:t>
      </w:r>
      <w:r w:rsidR="00010AC9">
        <w:t>ng t</w:t>
      </w:r>
      <w:r w:rsidR="00376CC4">
        <w:t xml:space="preserve">o be posted on social </w:t>
      </w:r>
      <w:r w:rsidR="003B7A5D">
        <w:t>media (Via, 2009)</w:t>
      </w:r>
      <w:r w:rsidR="00376CC4">
        <w:t xml:space="preserve">. This publication determines </w:t>
      </w:r>
      <w:r w:rsidR="00CA0F52">
        <w:t xml:space="preserve">the </w:t>
      </w:r>
      <w:r w:rsidR="00376CC4">
        <w:t xml:space="preserve">fulfilment of </w:t>
      </w:r>
      <w:r w:rsidR="00CA0F52">
        <w:t xml:space="preserve">the </w:t>
      </w:r>
      <w:r w:rsidR="00376CC4">
        <w:t xml:space="preserve">famous CIA triad of security. </w:t>
      </w:r>
      <w:r w:rsidR="001A462E">
        <w:t>It should be NA for confidentiality, and no greater th</w:t>
      </w:r>
      <w:r w:rsidR="00CA0F52">
        <w:t>a</w:t>
      </w:r>
      <w:r w:rsidR="001A462E">
        <w:t xml:space="preserve">n </w:t>
      </w:r>
      <w:r w:rsidR="00CA0F52">
        <w:t xml:space="preserve">the </w:t>
      </w:r>
      <w:r w:rsidR="001A462E">
        <w:t xml:space="preserve">low impact </w:t>
      </w:r>
      <w:r w:rsidR="00CA0F52">
        <w:t>on</w:t>
      </w:r>
      <w:r w:rsidR="001A462E">
        <w:t xml:space="preserve"> Availability and Integrity. </w:t>
      </w:r>
      <w:r w:rsidR="00BA0BA0">
        <w:t xml:space="preserve"> Use AUP technology in order to determine the behavior and working or new media technologies from </w:t>
      </w:r>
      <w:r w:rsidR="00CA0F52">
        <w:t xml:space="preserve">a </w:t>
      </w:r>
      <w:r w:rsidR="00BA0BA0">
        <w:t>security point of view</w:t>
      </w:r>
      <w:r w:rsidR="003B7A5D">
        <w:t xml:space="preserve"> (F.I.P.S, 2004)</w:t>
      </w:r>
      <w:r w:rsidR="00BA0BA0">
        <w:t xml:space="preserve">. </w:t>
      </w:r>
      <w:r w:rsidR="0003556A">
        <w:t xml:space="preserve">The management must make sure to always update federal level policies </w:t>
      </w:r>
      <w:r w:rsidR="006D341F">
        <w:t xml:space="preserve">in accordance with the available guidance. </w:t>
      </w:r>
    </w:p>
    <w:p w:rsidR="006D341F" w:rsidRDefault="006D341F" w:rsidP="00D84E23">
      <w:pPr>
        <w:pStyle w:val="Heading1"/>
      </w:pPr>
      <w:bookmarkStart w:id="0" w:name="_GoBack"/>
      <w:bookmarkEnd w:id="0"/>
      <w:r>
        <w:t>Conclusion</w:t>
      </w:r>
    </w:p>
    <w:p w:rsidR="006D341F" w:rsidRDefault="00D75CA7" w:rsidP="006A600E">
      <w:pPr>
        <w:ind w:firstLine="0"/>
      </w:pPr>
      <w:r>
        <w:t>Engaging</w:t>
      </w:r>
      <w:r w:rsidR="006A600E">
        <w:t xml:space="preserve"> with social media technologies in the organization </w:t>
      </w:r>
      <w:r>
        <w:t>is a</w:t>
      </w:r>
      <w:r w:rsidR="006A600E">
        <w:t xml:space="preserve"> difficult decision due to their high vulnerability to cyber-attacks. Owing to the potential of so</w:t>
      </w:r>
      <w:r>
        <w:t xml:space="preserve">cial media to attract customers and hence capital, it has become inevitable for the companies to incorporate its use in business. </w:t>
      </w:r>
      <w:r w:rsidR="00EC25A4">
        <w:t xml:space="preserve">The decisions regarding social media should not be made by </w:t>
      </w:r>
      <w:r w:rsidR="00CA0F52">
        <w:t xml:space="preserve">the </w:t>
      </w:r>
      <w:r w:rsidR="00EC25A4">
        <w:t xml:space="preserve">IT department alone rather they must also include the opinions and suggestions from other departments </w:t>
      </w:r>
      <w:r w:rsidR="00BD19F1">
        <w:t xml:space="preserve">and actors including CISO, risk manager CIO, mission owner and privacy officer as well. </w:t>
      </w:r>
    </w:p>
    <w:p w:rsidR="000C5761" w:rsidRDefault="000C5761" w:rsidP="006A600E">
      <w:pPr>
        <w:ind w:firstLine="0"/>
      </w:pPr>
    </w:p>
    <w:p w:rsidR="000C5761" w:rsidRDefault="000C5761" w:rsidP="006A600E">
      <w:pPr>
        <w:ind w:firstLine="0"/>
      </w:pPr>
    </w:p>
    <w:p w:rsidR="000C5761" w:rsidRDefault="000C5761" w:rsidP="00CA0F52">
      <w:pPr>
        <w:pStyle w:val="Heading1"/>
      </w:pPr>
      <w:r>
        <w:t>References</w:t>
      </w:r>
    </w:p>
    <w:p w:rsidR="003B7A5D" w:rsidRPr="003B7A5D" w:rsidRDefault="003B7A5D" w:rsidP="003B7A5D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3B7A5D">
        <w:rPr>
          <w:rFonts w:ascii="Times New Roman" w:hAnsi="Times New Roman" w:cs="Times New Roman"/>
          <w:i/>
          <w:iCs/>
        </w:rPr>
        <w:t>How to Recognize and Avoid Phishing Scams | FTC Consumer Information</w:t>
      </w:r>
      <w:r w:rsidRPr="003B7A5D">
        <w:rPr>
          <w:rFonts w:ascii="Times New Roman" w:hAnsi="Times New Roman" w:cs="Times New Roman"/>
        </w:rPr>
        <w:t>. (</w:t>
      </w:r>
      <w:proofErr w:type="spellStart"/>
      <w:r w:rsidRPr="003B7A5D">
        <w:rPr>
          <w:rFonts w:ascii="Times New Roman" w:hAnsi="Times New Roman" w:cs="Times New Roman"/>
        </w:rPr>
        <w:t>n.d.</w:t>
      </w:r>
      <w:proofErr w:type="spellEnd"/>
      <w:r w:rsidRPr="003B7A5D">
        <w:rPr>
          <w:rFonts w:ascii="Times New Roman" w:hAnsi="Times New Roman" w:cs="Times New Roman"/>
        </w:rPr>
        <w:t>). Retrieved February 17, 2020, from https://www.consumer.ftc.gov/articles/how-recognize-and-avoid-phishing-scams</w:t>
      </w:r>
    </w:p>
    <w:p w:rsidR="003B7A5D" w:rsidRDefault="003B7A5D" w:rsidP="003B7A5D">
      <w:pPr>
        <w:pStyle w:val="Bibliography"/>
        <w:rPr>
          <w:rFonts w:ascii="Times New Roman" w:hAnsi="Times New Roman" w:cs="Times New Roman"/>
        </w:rPr>
      </w:pPr>
      <w:r w:rsidRPr="003B7A5D">
        <w:rPr>
          <w:rFonts w:ascii="Times New Roman" w:hAnsi="Times New Roman" w:cs="Times New Roman"/>
          <w:i/>
          <w:iCs/>
        </w:rPr>
        <w:t>The 6 Most Effective Types of Social Media Advertising in 2020</w:t>
      </w:r>
      <w:r w:rsidRPr="003B7A5D">
        <w:rPr>
          <w:rFonts w:ascii="Times New Roman" w:hAnsi="Times New Roman" w:cs="Times New Roman"/>
        </w:rPr>
        <w:t>. (</w:t>
      </w:r>
      <w:proofErr w:type="spellStart"/>
      <w:r w:rsidRPr="003B7A5D">
        <w:rPr>
          <w:rFonts w:ascii="Times New Roman" w:hAnsi="Times New Roman" w:cs="Times New Roman"/>
        </w:rPr>
        <w:t>n.d.</w:t>
      </w:r>
      <w:proofErr w:type="spellEnd"/>
      <w:r w:rsidRPr="003B7A5D">
        <w:rPr>
          <w:rFonts w:ascii="Times New Roman" w:hAnsi="Times New Roman" w:cs="Times New Roman"/>
        </w:rPr>
        <w:t>). Retrieved February 17, 2020, from https://www.bigcommerce.com/blog/social-media-advertising/#the-6-best-social-networks-for-ecommerce-advertising</w:t>
      </w:r>
    </w:p>
    <w:p w:rsidR="003B7A5D" w:rsidRPr="003B7A5D" w:rsidRDefault="003B7A5D" w:rsidP="00CA0F52">
      <w:pPr>
        <w:ind w:left="720" w:hanging="720"/>
        <w:rPr>
          <w:rFonts w:cstheme="minorHAnsi"/>
          <w:color w:val="222222"/>
          <w:shd w:val="clear" w:color="auto" w:fill="FFFFFF"/>
        </w:rPr>
      </w:pPr>
      <w:r w:rsidRPr="003B7A5D">
        <w:rPr>
          <w:rFonts w:cstheme="minorHAnsi"/>
          <w:color w:val="222222"/>
          <w:shd w:val="clear" w:color="auto" w:fill="FFFFFF"/>
        </w:rPr>
        <w:t>Via, E. (2009, August). Guidelines for Secure Use of Social Media by Federal Departments and Agencies. In </w:t>
      </w:r>
      <w:r w:rsidRPr="003B7A5D">
        <w:rPr>
          <w:rFonts w:cstheme="minorHAnsi"/>
          <w:i/>
          <w:iCs/>
          <w:color w:val="222222"/>
          <w:shd w:val="clear" w:color="auto" w:fill="FFFFFF"/>
        </w:rPr>
        <w:t>Chief Information Officers Council (US)</w:t>
      </w:r>
      <w:r w:rsidRPr="003B7A5D">
        <w:rPr>
          <w:rFonts w:cstheme="minorHAnsi"/>
          <w:color w:val="222222"/>
          <w:shd w:val="clear" w:color="auto" w:fill="FFFFFF"/>
        </w:rPr>
        <w:t>. Chief Information Officers Council (US).</w:t>
      </w:r>
    </w:p>
    <w:p w:rsidR="003B7A5D" w:rsidRPr="003B7A5D" w:rsidRDefault="003B7A5D" w:rsidP="00CA0F52">
      <w:pPr>
        <w:ind w:left="720" w:hanging="720"/>
        <w:rPr>
          <w:rFonts w:cstheme="minorHAnsi"/>
          <w:color w:val="222222"/>
          <w:shd w:val="clear" w:color="auto" w:fill="FFFFFF"/>
        </w:rPr>
      </w:pPr>
      <w:r w:rsidRPr="003B7A5D">
        <w:rPr>
          <w:rFonts w:cstheme="minorHAnsi"/>
          <w:color w:val="222222"/>
          <w:shd w:val="clear" w:color="auto" w:fill="FFFFFF"/>
        </w:rPr>
        <w:t>Pub, F. I. P. S. (2004). Standards for security categorization of federal information and information systems. </w:t>
      </w:r>
      <w:r w:rsidRPr="003B7A5D">
        <w:rPr>
          <w:rFonts w:cstheme="minorHAnsi"/>
          <w:i/>
          <w:iCs/>
          <w:color w:val="222222"/>
          <w:shd w:val="clear" w:color="auto" w:fill="FFFFFF"/>
        </w:rPr>
        <w:t>NIST FIPS</w:t>
      </w:r>
      <w:r w:rsidRPr="003B7A5D">
        <w:rPr>
          <w:rFonts w:cstheme="minorHAnsi"/>
          <w:color w:val="222222"/>
          <w:shd w:val="clear" w:color="auto" w:fill="FFFFFF"/>
        </w:rPr>
        <w:t>, </w:t>
      </w:r>
      <w:r w:rsidRPr="003B7A5D">
        <w:rPr>
          <w:rFonts w:cstheme="minorHAnsi"/>
          <w:i/>
          <w:iCs/>
          <w:color w:val="222222"/>
          <w:shd w:val="clear" w:color="auto" w:fill="FFFFFF"/>
        </w:rPr>
        <w:t>199</w:t>
      </w:r>
      <w:r w:rsidRPr="003B7A5D">
        <w:rPr>
          <w:rFonts w:cstheme="minorHAnsi"/>
          <w:color w:val="222222"/>
          <w:shd w:val="clear" w:color="auto" w:fill="FFFFFF"/>
        </w:rPr>
        <w:t>.</w:t>
      </w:r>
    </w:p>
    <w:p w:rsidR="003B7A5D" w:rsidRPr="003B7A5D" w:rsidRDefault="003B7A5D" w:rsidP="003B7A5D">
      <w:pPr>
        <w:rPr>
          <w:rFonts w:cstheme="minorHAnsi"/>
        </w:rPr>
      </w:pPr>
    </w:p>
    <w:p w:rsidR="003B7A5D" w:rsidRDefault="003B7A5D" w:rsidP="006A600E">
      <w:pPr>
        <w:ind w:firstLine="0"/>
      </w:pPr>
      <w:r>
        <w:fldChar w:fldCharType="end"/>
      </w:r>
    </w:p>
    <w:p w:rsidR="00591B6D" w:rsidRDefault="00591B6D" w:rsidP="00744479"/>
    <w:sectPr w:rsidR="00591B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35A" w:rsidRDefault="00A6335A">
      <w:pPr>
        <w:spacing w:line="240" w:lineRule="auto"/>
      </w:pPr>
      <w:r>
        <w:separator/>
      </w:r>
    </w:p>
    <w:p w:rsidR="00A6335A" w:rsidRDefault="00A6335A"/>
  </w:endnote>
  <w:endnote w:type="continuationSeparator" w:id="0">
    <w:p w:rsidR="00A6335A" w:rsidRDefault="00A6335A">
      <w:pPr>
        <w:spacing w:line="240" w:lineRule="auto"/>
      </w:pPr>
      <w:r>
        <w:continuationSeparator/>
      </w:r>
    </w:p>
    <w:p w:rsidR="00A6335A" w:rsidRDefault="00A633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F52" w:rsidRDefault="00CA0F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F52" w:rsidRDefault="00CA0F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F52" w:rsidRDefault="00CA0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35A" w:rsidRDefault="00A6335A">
      <w:pPr>
        <w:spacing w:line="240" w:lineRule="auto"/>
      </w:pPr>
      <w:r>
        <w:separator/>
      </w:r>
    </w:p>
    <w:p w:rsidR="00A6335A" w:rsidRDefault="00A6335A"/>
  </w:footnote>
  <w:footnote w:type="continuationSeparator" w:id="0">
    <w:p w:rsidR="00A6335A" w:rsidRDefault="00A6335A">
      <w:pPr>
        <w:spacing w:line="240" w:lineRule="auto"/>
      </w:pPr>
      <w:r>
        <w:continuationSeparator/>
      </w:r>
    </w:p>
    <w:p w:rsidR="00A6335A" w:rsidRDefault="00A633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F52" w:rsidRDefault="00CA0F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A6335A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CA0F52">
          <w:rPr>
            <w:rStyle w:val="Strong"/>
          </w:rPr>
          <w:t>PRIVACY, SECURITY AND ORGANIZATIONAL USE OF SOCIAL MEDIA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D84E23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alias w:val="Running head"/>
        <w:tag w:val="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Content>
        <w:r w:rsidR="00CA0F52" w:rsidRPr="00CA0F52">
          <w:t>PRIVACY, SECURITY AND ORGANIZATIONAL USE OF SOCIAL MEDIA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D84E23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2MDe3tDA3MjKxNDBX0lEKTi0uzszPAykwrAUAU3njqiwAAAA="/>
  </w:docVars>
  <w:rsids>
    <w:rsidRoot w:val="00C50272"/>
    <w:rsid w:val="00010AC9"/>
    <w:rsid w:val="000277AF"/>
    <w:rsid w:val="00033D3B"/>
    <w:rsid w:val="0003556A"/>
    <w:rsid w:val="000C5761"/>
    <w:rsid w:val="000D3F41"/>
    <w:rsid w:val="001A462E"/>
    <w:rsid w:val="001F69BC"/>
    <w:rsid w:val="00223A8F"/>
    <w:rsid w:val="00277215"/>
    <w:rsid w:val="00296B50"/>
    <w:rsid w:val="00325E3F"/>
    <w:rsid w:val="003317F6"/>
    <w:rsid w:val="00355DCA"/>
    <w:rsid w:val="00376CC4"/>
    <w:rsid w:val="003A18A2"/>
    <w:rsid w:val="003B7A5D"/>
    <w:rsid w:val="00415528"/>
    <w:rsid w:val="004363BF"/>
    <w:rsid w:val="004409BE"/>
    <w:rsid w:val="004510BD"/>
    <w:rsid w:val="00496632"/>
    <w:rsid w:val="00544452"/>
    <w:rsid w:val="00545150"/>
    <w:rsid w:val="00551A02"/>
    <w:rsid w:val="005534FA"/>
    <w:rsid w:val="00560FA6"/>
    <w:rsid w:val="0056683A"/>
    <w:rsid w:val="00591B6D"/>
    <w:rsid w:val="00595BFF"/>
    <w:rsid w:val="005D3A03"/>
    <w:rsid w:val="00636054"/>
    <w:rsid w:val="006A2828"/>
    <w:rsid w:val="006A600E"/>
    <w:rsid w:val="006D341F"/>
    <w:rsid w:val="00733CE2"/>
    <w:rsid w:val="00744479"/>
    <w:rsid w:val="008002C0"/>
    <w:rsid w:val="008C5323"/>
    <w:rsid w:val="008E0B73"/>
    <w:rsid w:val="009A6943"/>
    <w:rsid w:val="009A6A3B"/>
    <w:rsid w:val="00A6335A"/>
    <w:rsid w:val="00B03C7D"/>
    <w:rsid w:val="00B823AA"/>
    <w:rsid w:val="00BA0BA0"/>
    <w:rsid w:val="00BA45DB"/>
    <w:rsid w:val="00BD19F1"/>
    <w:rsid w:val="00BF4184"/>
    <w:rsid w:val="00C0601E"/>
    <w:rsid w:val="00C31D30"/>
    <w:rsid w:val="00C50272"/>
    <w:rsid w:val="00C656F4"/>
    <w:rsid w:val="00C73F57"/>
    <w:rsid w:val="00CA0F52"/>
    <w:rsid w:val="00CB48F2"/>
    <w:rsid w:val="00CD6E39"/>
    <w:rsid w:val="00CF6E91"/>
    <w:rsid w:val="00D63994"/>
    <w:rsid w:val="00D75CA7"/>
    <w:rsid w:val="00D84E23"/>
    <w:rsid w:val="00D85B68"/>
    <w:rsid w:val="00E6004D"/>
    <w:rsid w:val="00E81978"/>
    <w:rsid w:val="00EC25A4"/>
    <w:rsid w:val="00ED584A"/>
    <w:rsid w:val="00F33D09"/>
    <w:rsid w:val="00F379B7"/>
    <w:rsid w:val="00F525FA"/>
    <w:rsid w:val="00FA5304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7B0BBB" w:rsidRDefault="00313E0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7B0BBB" w:rsidRDefault="00313E00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7B0BBB" w:rsidRDefault="00313E00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7B0BBB" w:rsidRDefault="00313E00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7B0BBB" w:rsidRDefault="00313E00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7B0BBB" w:rsidRDefault="00313E0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7B0BBB" w:rsidRDefault="00313E0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144372"/>
    <w:rsid w:val="00313E00"/>
    <w:rsid w:val="007B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PRIVACY, SECURITY AND ORGANIZATIONAL USE OF SOCIAL MEDIA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A650B8-53B3-4220-847D-5FF77B71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Privacy, Security and Organizational use of Social Media</dc:title>
  <dc:subject/>
  <dc:creator>Zack Gold</dc:creator>
  <cp:keywords/>
  <dc:description/>
  <cp:lastModifiedBy>Morning</cp:lastModifiedBy>
  <cp:revision>3</cp:revision>
  <dcterms:created xsi:type="dcterms:W3CDTF">2020-02-17T07:48:00Z</dcterms:created>
  <dcterms:modified xsi:type="dcterms:W3CDTF">2020-02-17T07:48:00Z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zotero-version="5.0.82"&gt;&lt;session id="wDAUQVQc"/&gt;&lt;style id="http://www.zotero.org/styles/apa" locale="en-US" hasBibliography="1" bibliographyStyleHasBeenSet="1"/&gt;&lt;prefs&gt;&lt;pref name="fieldType" value="Field"/&gt;&lt;/prefs&gt;&lt;/data&gt;</vt:lpwstr>
  </property>
</Properties>
</file>