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030776A3" w14:textId="77777777" w:rsidR="00F9444C" w:rsidRDefault="0023460F">
          <w:pPr>
            <w:pStyle w:val="NoSpacing"/>
          </w:pPr>
          <w:r>
            <w:t>Your Name</w:t>
          </w:r>
        </w:p>
      </w:sdtContent>
    </w:sdt>
    <w:p w14:paraId="505EF553" w14:textId="77777777" w:rsidR="00E614DD" w:rsidRDefault="00E719E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5F64E24" w14:textId="77777777" w:rsidR="00E614DD" w:rsidRDefault="00E719E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5209584" w14:textId="77777777" w:rsidR="00140147" w:rsidRDefault="0023460F"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Discussion</w:t>
      </w:r>
    </w:p>
    <w:p w14:paraId="3E14CC02" w14:textId="77777777" w:rsidR="002510C6" w:rsidRPr="002510C6" w:rsidRDefault="0023460F" w:rsidP="002510C6">
      <w:pPr>
        <w:pStyle w:val="Bibliography"/>
        <w:rPr>
          <w:b/>
        </w:rPr>
      </w:pPr>
      <w:r w:rsidRPr="002510C6">
        <w:rPr>
          <w:b/>
        </w:rPr>
        <w:t>Part 1</w:t>
      </w:r>
    </w:p>
    <w:p w14:paraId="3EE34783" w14:textId="0F3B889D" w:rsidR="002510C6" w:rsidRPr="002510C6" w:rsidRDefault="0023460F" w:rsidP="002510C6">
      <w:pPr>
        <w:pStyle w:val="Bibliography"/>
        <w:ind w:left="0" w:firstLine="720"/>
      </w:pPr>
      <w:r w:rsidRPr="002510C6">
        <w:t>Geography is not limited to the study of places and their origins, yet it is the study that constitutes the relationships</w:t>
      </w:r>
      <w:r w:rsidR="001F66FF">
        <w:t xml:space="preserve"> between the people of different</w:t>
      </w:r>
      <w:r w:rsidRPr="002510C6">
        <w:t xml:space="preserve"> cultural backgrounds and </w:t>
      </w:r>
      <w:r>
        <w:t xml:space="preserve">their environment, respectively </w:t>
      </w:r>
      <w:r w:rsidRPr="002510C6">
        <w:t>(</w:t>
      </w:r>
      <w:proofErr w:type="spellStart"/>
      <w:r w:rsidRPr="002510C6">
        <w:t>Walford</w:t>
      </w:r>
      <w:proofErr w:type="spellEnd"/>
      <w:r w:rsidRPr="002510C6">
        <w:t xml:space="preserve"> 70)</w:t>
      </w:r>
      <w:r>
        <w:t xml:space="preserve">. </w:t>
      </w:r>
      <w:r w:rsidR="009E5104" w:rsidRPr="002510C6">
        <w:t>Thus,</w:t>
      </w:r>
      <w:r w:rsidRPr="002510C6">
        <w:t xml:space="preserve"> the first advice I would like to give to the future students is not to think that geography is only about locations but to understand the broader concept as well. I will also suggest that new students must keep their goal in mind by taking an initiative to start pursuing geography as a subject</w:t>
      </w:r>
      <w:r w:rsidR="001F66FF">
        <w:t xml:space="preserve">. They should also stay </w:t>
      </w:r>
      <w:r w:rsidRPr="002510C6">
        <w:t>focus</w:t>
      </w:r>
      <w:r w:rsidR="001F66FF">
        <w:t>ed</w:t>
      </w:r>
      <w:r w:rsidRPr="002510C6">
        <w:t xml:space="preserve"> throughout the course to attain maximum knowledge. I recommend them to work hard and develop a habit of reading. It has been observed that students only rely upon the book that is assigned to them by their instructor</w:t>
      </w:r>
      <w:r w:rsidR="009E5104">
        <w:t>,</w:t>
      </w:r>
      <w:r w:rsidRPr="002510C6">
        <w:t xml:space="preserve"> and do not consult other reference books to gain further knowledge of the subject. Thus, new students must read books other than the assigned book if they are planning to take geography as a course. </w:t>
      </w:r>
    </w:p>
    <w:p w14:paraId="303B3DD0" w14:textId="77777777" w:rsidR="002510C6" w:rsidRPr="002510C6" w:rsidRDefault="0023460F" w:rsidP="002510C6">
      <w:pPr>
        <w:pStyle w:val="Bibliography"/>
        <w:rPr>
          <w:b/>
        </w:rPr>
      </w:pPr>
      <w:r w:rsidRPr="002510C6">
        <w:rPr>
          <w:b/>
        </w:rPr>
        <w:t>Part 2</w:t>
      </w:r>
    </w:p>
    <w:p w14:paraId="6BBF2A81" w14:textId="77777777" w:rsidR="002510C6" w:rsidRPr="002510C6" w:rsidRDefault="0023460F" w:rsidP="002510C6">
      <w:pPr>
        <w:pStyle w:val="Bibliography"/>
        <w:ind w:left="0" w:firstLine="720"/>
      </w:pPr>
      <w:r w:rsidRPr="002510C6">
        <w:t xml:space="preserve">During the geography class, I notice that your teaching technique was very good due to which I was unable to understand the basics of geography very well. However, my advice is to increase the discussion time in different places and their culture in the class. This will help in creating a collaborative environment where students can also share the details of their cultural backgrounds as well. Furthermore, I think that taking presentations from students weekly will facilitate every student in learning about different places. The class can be improved by taking </w:t>
      </w:r>
      <w:r w:rsidRPr="002510C6">
        <w:lastRenderedPageBreak/>
        <w:t>students to field trips to make them more familiar with the cultures of different places and the historical significance of the place. A museum trip can aid students in learning more about ancient civilization. To build a healthy competitive environment, I think that it is necessary to rank students based on their assignments grades weekly so that each student can try hard to be on the top.</w:t>
      </w:r>
    </w:p>
    <w:p w14:paraId="1FCE7DD1" w14:textId="77777777" w:rsidR="006A5F32" w:rsidRDefault="006A5F32" w:rsidP="009E2C33">
      <w:pPr>
        <w:pStyle w:val="Bibliography"/>
      </w:pPr>
    </w:p>
    <w:p w14:paraId="4FBD8494" w14:textId="77777777" w:rsidR="002510C6" w:rsidRDefault="002510C6" w:rsidP="002510C6"/>
    <w:p w14:paraId="349410CF" w14:textId="77777777" w:rsidR="002510C6" w:rsidRDefault="002510C6" w:rsidP="002510C6"/>
    <w:p w14:paraId="2F55B662" w14:textId="77777777" w:rsidR="002510C6" w:rsidRDefault="002510C6" w:rsidP="002510C6"/>
    <w:p w14:paraId="064297A2" w14:textId="77777777" w:rsidR="002510C6" w:rsidRDefault="002510C6" w:rsidP="002510C6"/>
    <w:p w14:paraId="43BFE703" w14:textId="77777777" w:rsidR="002510C6" w:rsidRDefault="002510C6" w:rsidP="002510C6"/>
    <w:p w14:paraId="340E2AAB" w14:textId="77777777" w:rsidR="002510C6" w:rsidRDefault="002510C6" w:rsidP="002510C6"/>
    <w:p w14:paraId="1E87AE07" w14:textId="77777777" w:rsidR="002510C6" w:rsidRDefault="002510C6" w:rsidP="002510C6"/>
    <w:p w14:paraId="562BF618" w14:textId="77777777" w:rsidR="002510C6" w:rsidRDefault="002510C6" w:rsidP="002510C6"/>
    <w:p w14:paraId="6F8CCF5B" w14:textId="77777777" w:rsidR="002510C6" w:rsidRDefault="002510C6" w:rsidP="002510C6"/>
    <w:p w14:paraId="07FBD1B2" w14:textId="77777777" w:rsidR="002510C6" w:rsidRDefault="002510C6" w:rsidP="002510C6"/>
    <w:p w14:paraId="62A8420C" w14:textId="77777777" w:rsidR="002510C6" w:rsidRDefault="002510C6" w:rsidP="002510C6"/>
    <w:p w14:paraId="6BFAC2E3" w14:textId="77777777" w:rsidR="002510C6" w:rsidRDefault="002510C6" w:rsidP="002510C6"/>
    <w:p w14:paraId="0E137A53" w14:textId="77777777" w:rsidR="002510C6" w:rsidRDefault="002510C6" w:rsidP="002510C6"/>
    <w:p w14:paraId="1C487F5F" w14:textId="77777777" w:rsidR="002510C6" w:rsidRDefault="002510C6" w:rsidP="002510C6"/>
    <w:p w14:paraId="244B225A" w14:textId="77777777" w:rsidR="002510C6" w:rsidRDefault="002510C6" w:rsidP="002510C6"/>
    <w:p w14:paraId="71718B11" w14:textId="77777777" w:rsidR="002510C6" w:rsidRDefault="002510C6" w:rsidP="002510C6"/>
    <w:p w14:paraId="2BF10A1B" w14:textId="77777777" w:rsidR="002510C6" w:rsidRDefault="002510C6" w:rsidP="002510C6"/>
    <w:p w14:paraId="591D7C42" w14:textId="77777777" w:rsidR="002510C6" w:rsidRPr="002510C6" w:rsidRDefault="0023460F" w:rsidP="002510C6">
      <w:pPr>
        <w:jc w:val="center"/>
        <w:rPr>
          <w:b/>
        </w:rPr>
      </w:pPr>
      <w:r w:rsidRPr="002510C6">
        <w:rPr>
          <w:b/>
        </w:rPr>
        <w:lastRenderedPageBreak/>
        <w:t>Works Cited</w:t>
      </w:r>
    </w:p>
    <w:p w14:paraId="5B34D0A2" w14:textId="77777777" w:rsidR="002510C6" w:rsidRDefault="0023460F" w:rsidP="002510C6">
      <w:pPr>
        <w:ind w:left="720" w:hanging="720"/>
      </w:pPr>
      <w:proofErr w:type="spellStart"/>
      <w:r w:rsidRPr="002510C6">
        <w:t>Walford</w:t>
      </w:r>
      <w:proofErr w:type="spellEnd"/>
      <w:r w:rsidRPr="002510C6">
        <w:t xml:space="preserve">, Rex. "‘What is </w:t>
      </w:r>
      <w:proofErr w:type="spellStart"/>
      <w:r w:rsidRPr="002510C6">
        <w:t>geography?’an</w:t>
      </w:r>
      <w:proofErr w:type="spellEnd"/>
      <w:r w:rsidRPr="002510C6">
        <w:t xml:space="preserve"> analysis of definitions provided by prospective teachers of the subject." (1996): 69-76.</w:t>
      </w:r>
    </w:p>
    <w:sectPr w:rsidR="002510C6">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864D5" w16cid:durableId="21527AE6"/>
  <w16cid:commentId w16cid:paraId="2B0D8AFB" w16cid:durableId="21527A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6706" w14:textId="77777777" w:rsidR="00E719EF" w:rsidRDefault="00E719EF">
      <w:pPr>
        <w:spacing w:line="240" w:lineRule="auto"/>
      </w:pPr>
      <w:r>
        <w:separator/>
      </w:r>
    </w:p>
  </w:endnote>
  <w:endnote w:type="continuationSeparator" w:id="0">
    <w:p w14:paraId="1B25634D" w14:textId="77777777" w:rsidR="00E719EF" w:rsidRDefault="00E71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2BFA" w14:textId="77777777" w:rsidR="00E719EF" w:rsidRDefault="00E719EF">
      <w:pPr>
        <w:spacing w:line="240" w:lineRule="auto"/>
      </w:pPr>
      <w:r>
        <w:separator/>
      </w:r>
    </w:p>
  </w:footnote>
  <w:footnote w:type="continuationSeparator" w:id="0">
    <w:p w14:paraId="313A27A9" w14:textId="77777777" w:rsidR="00E719EF" w:rsidRDefault="00E71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A6FD" w14:textId="5682FCF3" w:rsidR="00E614DD" w:rsidRDefault="00E719E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D600E">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F94C" w14:textId="5F0127DD" w:rsidR="00E614DD" w:rsidRDefault="00E719E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D600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430BD00">
      <w:start w:val="1"/>
      <w:numFmt w:val="lowerLetter"/>
      <w:pStyle w:val="TableNote"/>
      <w:suff w:val="space"/>
      <w:lvlText w:val="%1."/>
      <w:lvlJc w:val="left"/>
      <w:pPr>
        <w:ind w:left="0" w:firstLine="720"/>
      </w:pPr>
      <w:rPr>
        <w:rFonts w:hint="default"/>
      </w:rPr>
    </w:lvl>
    <w:lvl w:ilvl="1" w:tplc="25F8FAEE" w:tentative="1">
      <w:start w:val="1"/>
      <w:numFmt w:val="lowerLetter"/>
      <w:lvlText w:val="%2."/>
      <w:lvlJc w:val="left"/>
      <w:pPr>
        <w:ind w:left="2160" w:hanging="360"/>
      </w:pPr>
    </w:lvl>
    <w:lvl w:ilvl="2" w:tplc="1F88158C" w:tentative="1">
      <w:start w:val="1"/>
      <w:numFmt w:val="lowerRoman"/>
      <w:lvlText w:val="%3."/>
      <w:lvlJc w:val="right"/>
      <w:pPr>
        <w:ind w:left="2880" w:hanging="180"/>
      </w:pPr>
    </w:lvl>
    <w:lvl w:ilvl="3" w:tplc="D9CE63E4" w:tentative="1">
      <w:start w:val="1"/>
      <w:numFmt w:val="decimal"/>
      <w:lvlText w:val="%4."/>
      <w:lvlJc w:val="left"/>
      <w:pPr>
        <w:ind w:left="3600" w:hanging="360"/>
      </w:pPr>
    </w:lvl>
    <w:lvl w:ilvl="4" w:tplc="ABF0A74E" w:tentative="1">
      <w:start w:val="1"/>
      <w:numFmt w:val="lowerLetter"/>
      <w:lvlText w:val="%5."/>
      <w:lvlJc w:val="left"/>
      <w:pPr>
        <w:ind w:left="4320" w:hanging="360"/>
      </w:pPr>
    </w:lvl>
    <w:lvl w:ilvl="5" w:tplc="C632EB90" w:tentative="1">
      <w:start w:val="1"/>
      <w:numFmt w:val="lowerRoman"/>
      <w:lvlText w:val="%6."/>
      <w:lvlJc w:val="right"/>
      <w:pPr>
        <w:ind w:left="5040" w:hanging="180"/>
      </w:pPr>
    </w:lvl>
    <w:lvl w:ilvl="6" w:tplc="B4D85D50" w:tentative="1">
      <w:start w:val="1"/>
      <w:numFmt w:val="decimal"/>
      <w:lvlText w:val="%7."/>
      <w:lvlJc w:val="left"/>
      <w:pPr>
        <w:ind w:left="5760" w:hanging="360"/>
      </w:pPr>
    </w:lvl>
    <w:lvl w:ilvl="7" w:tplc="365A6B34" w:tentative="1">
      <w:start w:val="1"/>
      <w:numFmt w:val="lowerLetter"/>
      <w:lvlText w:val="%8."/>
      <w:lvlJc w:val="left"/>
      <w:pPr>
        <w:ind w:left="6480" w:hanging="360"/>
      </w:pPr>
    </w:lvl>
    <w:lvl w:ilvl="8" w:tplc="3A90395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9D383F"/>
    <w:multiLevelType w:val="hybridMultilevel"/>
    <w:tmpl w:val="295FFE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97A828"/>
    <w:multiLevelType w:val="hybridMultilevel"/>
    <w:tmpl w:val="7906E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7CE"/>
    <w:rsid w:val="000166A4"/>
    <w:rsid w:val="00017052"/>
    <w:rsid w:val="00040CBB"/>
    <w:rsid w:val="00084E06"/>
    <w:rsid w:val="000A7AB8"/>
    <w:rsid w:val="000B78C8"/>
    <w:rsid w:val="000F47EA"/>
    <w:rsid w:val="00140147"/>
    <w:rsid w:val="001463B2"/>
    <w:rsid w:val="00186FF0"/>
    <w:rsid w:val="001F62C0"/>
    <w:rsid w:val="001F66FF"/>
    <w:rsid w:val="0022016A"/>
    <w:rsid w:val="0023460F"/>
    <w:rsid w:val="00245E02"/>
    <w:rsid w:val="002510C6"/>
    <w:rsid w:val="002D16BF"/>
    <w:rsid w:val="003116E4"/>
    <w:rsid w:val="00353B66"/>
    <w:rsid w:val="00364805"/>
    <w:rsid w:val="00420EEE"/>
    <w:rsid w:val="00456604"/>
    <w:rsid w:val="00457B8C"/>
    <w:rsid w:val="004A2675"/>
    <w:rsid w:val="004C6AAD"/>
    <w:rsid w:val="004F7139"/>
    <w:rsid w:val="00504A81"/>
    <w:rsid w:val="005131A8"/>
    <w:rsid w:val="005525EB"/>
    <w:rsid w:val="0055547A"/>
    <w:rsid w:val="00565C4B"/>
    <w:rsid w:val="0057093C"/>
    <w:rsid w:val="00583F92"/>
    <w:rsid w:val="005F0BF5"/>
    <w:rsid w:val="00640C62"/>
    <w:rsid w:val="006714C3"/>
    <w:rsid w:val="00691EC1"/>
    <w:rsid w:val="006A4090"/>
    <w:rsid w:val="006A5F32"/>
    <w:rsid w:val="006D3304"/>
    <w:rsid w:val="0073704E"/>
    <w:rsid w:val="00791870"/>
    <w:rsid w:val="007C53FB"/>
    <w:rsid w:val="007D600E"/>
    <w:rsid w:val="007F5CE7"/>
    <w:rsid w:val="007F6E03"/>
    <w:rsid w:val="00855083"/>
    <w:rsid w:val="0087278C"/>
    <w:rsid w:val="008A0AC2"/>
    <w:rsid w:val="008A6D9A"/>
    <w:rsid w:val="008B7D18"/>
    <w:rsid w:val="008D7520"/>
    <w:rsid w:val="008F1F97"/>
    <w:rsid w:val="008F4052"/>
    <w:rsid w:val="008F604E"/>
    <w:rsid w:val="009437CD"/>
    <w:rsid w:val="00957EC1"/>
    <w:rsid w:val="00985A65"/>
    <w:rsid w:val="009C73CB"/>
    <w:rsid w:val="009D4EB3"/>
    <w:rsid w:val="009E2C33"/>
    <w:rsid w:val="009E5104"/>
    <w:rsid w:val="00A14192"/>
    <w:rsid w:val="00A77BD3"/>
    <w:rsid w:val="00A87729"/>
    <w:rsid w:val="00A93BAA"/>
    <w:rsid w:val="00AC014E"/>
    <w:rsid w:val="00B05E72"/>
    <w:rsid w:val="00B11EEC"/>
    <w:rsid w:val="00B13D1B"/>
    <w:rsid w:val="00B43A3F"/>
    <w:rsid w:val="00B66EE5"/>
    <w:rsid w:val="00B818DF"/>
    <w:rsid w:val="00BA1BAA"/>
    <w:rsid w:val="00BB619B"/>
    <w:rsid w:val="00BE17FE"/>
    <w:rsid w:val="00BE1A73"/>
    <w:rsid w:val="00BE296E"/>
    <w:rsid w:val="00BE7731"/>
    <w:rsid w:val="00C5058C"/>
    <w:rsid w:val="00C72A45"/>
    <w:rsid w:val="00C879FD"/>
    <w:rsid w:val="00C903DA"/>
    <w:rsid w:val="00CB0C9C"/>
    <w:rsid w:val="00CD3FEE"/>
    <w:rsid w:val="00D01CA7"/>
    <w:rsid w:val="00D05A7B"/>
    <w:rsid w:val="00D52117"/>
    <w:rsid w:val="00D75A94"/>
    <w:rsid w:val="00DB0D39"/>
    <w:rsid w:val="00DC73A7"/>
    <w:rsid w:val="00DE322C"/>
    <w:rsid w:val="00E03F53"/>
    <w:rsid w:val="00E14005"/>
    <w:rsid w:val="00E614DD"/>
    <w:rsid w:val="00E627B4"/>
    <w:rsid w:val="00E719EF"/>
    <w:rsid w:val="00EB684E"/>
    <w:rsid w:val="00F05C45"/>
    <w:rsid w:val="00F200D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8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customStyle="1" w:styleId="Default">
    <w:name w:val="Default"/>
    <w:rsid w:val="009E510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4573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4573F">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4573F">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4573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4622F"/>
    <w:rsid w:val="000D1766"/>
    <w:rsid w:val="0019019F"/>
    <w:rsid w:val="00247EFF"/>
    <w:rsid w:val="003729CB"/>
    <w:rsid w:val="00387FAD"/>
    <w:rsid w:val="003A0181"/>
    <w:rsid w:val="003A7B13"/>
    <w:rsid w:val="003C14BD"/>
    <w:rsid w:val="004126DE"/>
    <w:rsid w:val="004F6474"/>
    <w:rsid w:val="005A3EFE"/>
    <w:rsid w:val="005F5399"/>
    <w:rsid w:val="00636A15"/>
    <w:rsid w:val="0064573F"/>
    <w:rsid w:val="00C67915"/>
    <w:rsid w:val="00E72318"/>
    <w:rsid w:val="00F45D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639C9-0145-4BD6-B1EC-68AB7A70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2019-10-17T15:39:00Z</dcterms:created>
  <dcterms:modified xsi:type="dcterms:W3CDTF">2019-10-17T15:39:00Z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id="6Q9kezPb"/&gt;&lt;style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