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3EE6D" w14:textId="77777777" w:rsidR="00247FED" w:rsidRDefault="00247FED" w:rsidP="00247FED">
      <w:pPr>
        <w:spacing w:line="480" w:lineRule="auto"/>
        <w:jc w:val="center"/>
      </w:pPr>
    </w:p>
    <w:p w14:paraId="269ED2EC" w14:textId="77777777" w:rsidR="00247FED" w:rsidRDefault="00247FED" w:rsidP="00247FED">
      <w:pPr>
        <w:spacing w:line="480" w:lineRule="auto"/>
        <w:jc w:val="center"/>
      </w:pPr>
    </w:p>
    <w:p w14:paraId="360E5D02" w14:textId="77777777" w:rsidR="00247FED" w:rsidRDefault="00247FED" w:rsidP="00247FED">
      <w:pPr>
        <w:spacing w:line="480" w:lineRule="auto"/>
        <w:jc w:val="center"/>
      </w:pPr>
    </w:p>
    <w:p w14:paraId="6012F52F" w14:textId="77777777" w:rsidR="00247FED" w:rsidRDefault="00247FED" w:rsidP="00247FED">
      <w:pPr>
        <w:spacing w:line="480" w:lineRule="auto"/>
        <w:jc w:val="center"/>
      </w:pPr>
    </w:p>
    <w:p w14:paraId="5254F5A6" w14:textId="77777777" w:rsidR="00247FED" w:rsidRDefault="00247FED" w:rsidP="00247FED">
      <w:pPr>
        <w:spacing w:line="480" w:lineRule="auto"/>
        <w:jc w:val="center"/>
      </w:pPr>
    </w:p>
    <w:p w14:paraId="2060B886" w14:textId="77777777" w:rsidR="004F3E88" w:rsidRDefault="001D0EF5" w:rsidP="00247FED">
      <w:pPr>
        <w:spacing w:line="480" w:lineRule="auto"/>
        <w:jc w:val="center"/>
      </w:pPr>
      <w:r>
        <w:t>Title page</w:t>
      </w:r>
    </w:p>
    <w:p w14:paraId="3993B0A4" w14:textId="77777777" w:rsidR="00247FED" w:rsidRDefault="001D0EF5" w:rsidP="00247FED">
      <w:pPr>
        <w:spacing w:line="480" w:lineRule="auto"/>
        <w:jc w:val="center"/>
      </w:pPr>
      <w:r>
        <w:t>Social development</w:t>
      </w:r>
    </w:p>
    <w:p w14:paraId="71EC53C0" w14:textId="77777777" w:rsidR="00247FED" w:rsidRDefault="001D0EF5">
      <w:r>
        <w:br w:type="page"/>
      </w:r>
    </w:p>
    <w:p w14:paraId="2C375712" w14:textId="3D295308" w:rsidR="004B3EEC" w:rsidRDefault="001D0EF5" w:rsidP="000C34B0">
      <w:pPr>
        <w:spacing w:line="480" w:lineRule="auto"/>
        <w:jc w:val="center"/>
        <w:rPr>
          <w:rFonts w:ascii="Times New Roman" w:hAnsi="Times New Roman" w:cs="Times New Roman"/>
        </w:rPr>
      </w:pPr>
      <w:r>
        <w:rPr>
          <w:rFonts w:ascii="Times New Roman" w:hAnsi="Times New Roman" w:cs="Times New Roman"/>
        </w:rPr>
        <w:lastRenderedPageBreak/>
        <w:t>Thesis statement:</w:t>
      </w:r>
      <w:r w:rsidR="000C34B0">
        <w:rPr>
          <w:rFonts w:ascii="Times New Roman" w:hAnsi="Times New Roman" w:cs="Times New Roman"/>
        </w:rPr>
        <w:t xml:space="preserve"> </w:t>
      </w:r>
      <w:r w:rsidR="007E14C3">
        <w:rPr>
          <w:rFonts w:ascii="Times New Roman" w:hAnsi="Times New Roman" w:cs="Times New Roman"/>
        </w:rPr>
        <w:t xml:space="preserve">Providing adequate after-school socializing opportunities to youth will minimize the </w:t>
      </w:r>
      <w:r w:rsidR="00A31F66">
        <w:rPr>
          <w:rFonts w:ascii="Times New Roman" w:hAnsi="Times New Roman" w:cs="Times New Roman"/>
        </w:rPr>
        <w:t xml:space="preserve">prevalence of crimes. </w:t>
      </w:r>
    </w:p>
    <w:p w14:paraId="62141CF6" w14:textId="406AC657" w:rsidR="004B3EEC" w:rsidRDefault="001D0EF5" w:rsidP="00247FED">
      <w:pPr>
        <w:spacing w:line="480" w:lineRule="auto"/>
        <w:jc w:val="both"/>
        <w:rPr>
          <w:rFonts w:ascii="Times New Roman" w:hAnsi="Times New Roman" w:cs="Times New Roman"/>
        </w:rPr>
      </w:pPr>
      <w:r>
        <w:rPr>
          <w:rFonts w:ascii="Times New Roman" w:hAnsi="Times New Roman" w:cs="Times New Roman"/>
        </w:rPr>
        <w:t xml:space="preserve">The argument claims that by </w:t>
      </w:r>
      <w:r w:rsidR="000C34B0">
        <w:rPr>
          <w:rFonts w:ascii="Times New Roman" w:hAnsi="Times New Roman" w:cs="Times New Roman"/>
        </w:rPr>
        <w:t xml:space="preserve">social development of middle-school students will reduce future crimes. </w:t>
      </w:r>
      <w:r w:rsidR="007E14C3">
        <w:rPr>
          <w:rFonts w:ascii="Times New Roman" w:hAnsi="Times New Roman" w:cs="Times New Roman"/>
        </w:rPr>
        <w:t>It claims that youth involved in less supervises socializing activities after schools exhibit high risks of building offensive behaviors in future. Compared to this student getting adequate coaching in after-school programs will manage to overcome negative behavior attributes including aggression, hatred and violence.</w:t>
      </w:r>
      <w:r w:rsidR="006F7889">
        <w:rPr>
          <w:rFonts w:ascii="Times New Roman" w:hAnsi="Times New Roman" w:cs="Times New Roman"/>
        </w:rPr>
        <w:t xml:space="preserve"> Theories on criminology state that youth that engages in the unstructured and unsupervised social environment are more likely to commit offences in future. Their deviant behavior is apparent in their crimes and substance use. Provision of an adult-supervised environment contributes towards positive social development of youth.  </w:t>
      </w:r>
    </w:p>
    <w:p w14:paraId="1255D43B" w14:textId="24409326" w:rsidR="00247FED" w:rsidRPr="00247FED" w:rsidRDefault="001D0EF5" w:rsidP="00DD0884">
      <w:pPr>
        <w:spacing w:line="480" w:lineRule="auto"/>
        <w:jc w:val="both"/>
        <w:rPr>
          <w:rFonts w:ascii="Times New Roman" w:hAnsi="Times New Roman" w:cs="Times New Roman"/>
        </w:rPr>
      </w:pPr>
      <w:r>
        <w:rPr>
          <w:rFonts w:ascii="Times New Roman" w:hAnsi="Times New Roman" w:cs="Times New Roman"/>
        </w:rPr>
        <w:t>After school programs have a significant role</w:t>
      </w:r>
      <w:r>
        <w:rPr>
          <w:rFonts w:ascii="Times New Roman" w:hAnsi="Times New Roman" w:cs="Times New Roman"/>
        </w:rPr>
        <w:t xml:space="preserve"> in the social development of the children. </w:t>
      </w:r>
      <w:r w:rsidR="007C62ED">
        <w:rPr>
          <w:rFonts w:ascii="Times New Roman" w:hAnsi="Times New Roman" w:cs="Times New Roman"/>
        </w:rPr>
        <w:t>The purpose of these programs</w:t>
      </w:r>
      <w:r w:rsidR="008A2A38">
        <w:rPr>
          <w:rFonts w:ascii="Times New Roman" w:hAnsi="Times New Roman" w:cs="Times New Roman"/>
        </w:rPr>
        <w:t xml:space="preserve"> is on minimizing the risks of developing deviant behavior. Free after-school program provides a practical solution for establishing positive attitudes that will strengthen the youth's ability to rejecting deviance. The programs focus on familiarizing students with their social responsibility.  </w:t>
      </w:r>
    </w:p>
    <w:p w14:paraId="018C88B5" w14:textId="794F0B3A" w:rsidR="000C34B0" w:rsidRPr="00320A84" w:rsidRDefault="001D0EF5" w:rsidP="00DD0884">
      <w:pPr>
        <w:spacing w:line="480" w:lineRule="auto"/>
        <w:jc w:val="both"/>
        <w:rPr>
          <w:rFonts w:ascii="Times New Roman" w:hAnsi="Times New Roman" w:cs="Times New Roman"/>
        </w:rPr>
      </w:pPr>
      <w:r>
        <w:rPr>
          <w:rFonts w:ascii="Times New Roman" w:hAnsi="Times New Roman" w:cs="Times New Roman"/>
        </w:rPr>
        <w:t xml:space="preserve">According to the micro-dynamic principle of sociology, the personal </w:t>
      </w:r>
      <w:r w:rsidR="00AF4591">
        <w:rPr>
          <w:rFonts w:ascii="Times New Roman" w:hAnsi="Times New Roman" w:cs="Times New Roman"/>
        </w:rPr>
        <w:t xml:space="preserve">experiences of the </w:t>
      </w:r>
      <w:r w:rsidR="008A2A38">
        <w:rPr>
          <w:rFonts w:ascii="Times New Roman" w:hAnsi="Times New Roman" w:cs="Times New Roman"/>
        </w:rPr>
        <w:t>poor</w:t>
      </w:r>
      <w:r w:rsidR="00AF4591">
        <w:rPr>
          <w:rFonts w:ascii="Times New Roman" w:hAnsi="Times New Roman" w:cs="Times New Roman"/>
        </w:rPr>
        <w:t xml:space="preserve"> and deprived groups create</w:t>
      </w:r>
      <w:r>
        <w:rPr>
          <w:rFonts w:ascii="Times New Roman" w:hAnsi="Times New Roman" w:cs="Times New Roman"/>
        </w:rPr>
        <w:t xml:space="preserve"> a situation of hopeless</w:t>
      </w:r>
      <w:r>
        <w:rPr>
          <w:rFonts w:ascii="Times New Roman" w:hAnsi="Times New Roman" w:cs="Times New Roman"/>
        </w:rPr>
        <w:t xml:space="preserve">ness. The negative attitudes and feelings are the result of individual encounters with these people with other subgroups and institutions. They are well aware of the resources they lack making them more eager to earning money. </w:t>
      </w:r>
      <w:proofErr w:type="gramStart"/>
      <w:r>
        <w:rPr>
          <w:rFonts w:ascii="Times New Roman" w:hAnsi="Times New Roman" w:cs="Times New Roman"/>
        </w:rPr>
        <w:t>Their</w:t>
      </w:r>
      <w:proofErr w:type="gramEnd"/>
      <w:r>
        <w:rPr>
          <w:rFonts w:ascii="Times New Roman" w:hAnsi="Times New Roman" w:cs="Times New Roman"/>
        </w:rPr>
        <w:t xml:space="preserve"> desires to improve thei</w:t>
      </w:r>
      <w:r>
        <w:rPr>
          <w:rFonts w:ascii="Times New Roman" w:hAnsi="Times New Roman" w:cs="Times New Roman"/>
        </w:rPr>
        <w:t xml:space="preserve">r quality of life is another aspect of leading them to crimes and human trafficking. The theory of sociology explains that these people are unable to trust the society or the institutes and blame them for their </w:t>
      </w:r>
      <w:r>
        <w:rPr>
          <w:rFonts w:ascii="Times New Roman" w:hAnsi="Times New Roman" w:cs="Times New Roman"/>
        </w:rPr>
        <w:lastRenderedPageBreak/>
        <w:t>deprivations. They believe that their sufferi</w:t>
      </w:r>
      <w:r>
        <w:rPr>
          <w:rFonts w:ascii="Times New Roman" w:hAnsi="Times New Roman" w:cs="Times New Roman"/>
        </w:rPr>
        <w:t xml:space="preserve">ngs and miseries are the product of social inequality and injustice. The behavioral capacities define the role taken by these people. The behavioral capacity defines their ability to adapt to the new culture and society becoming visible in their decisions </w:t>
      </w:r>
      <w:r>
        <w:rPr>
          <w:rFonts w:ascii="Times New Roman" w:hAnsi="Times New Roman" w:cs="Times New Roman"/>
        </w:rPr>
        <w:t xml:space="preserve">of engaging them with negative activities. Their choices are their response to the social situation where opportunities for earning are limited </w:t>
      </w:r>
      <w:sdt>
        <w:sdtPr>
          <w:rPr>
            <w:rFonts w:ascii="Times New Roman" w:hAnsi="Times New Roman" w:cs="Times New Roman"/>
          </w:rPr>
          <w:id w:val="-2091463668"/>
          <w:citation/>
        </w:sdtPr>
        <w:sdtEndPr/>
        <w:sdtContent>
          <w:r>
            <w:rPr>
              <w:rFonts w:ascii="Times New Roman" w:hAnsi="Times New Roman" w:cs="Times New Roman"/>
            </w:rPr>
            <w:fldChar w:fldCharType="begin"/>
          </w:r>
          <w:r>
            <w:rPr>
              <w:rFonts w:ascii="Times New Roman" w:hAnsi="Times New Roman" w:cs="Times New Roman"/>
            </w:rPr>
            <w:instrText xml:space="preserve"> CITATION Jon10 \l 1033 </w:instrText>
          </w:r>
          <w:r>
            <w:rPr>
              <w:rFonts w:ascii="Times New Roman" w:hAnsi="Times New Roman" w:cs="Times New Roman"/>
            </w:rPr>
            <w:fldChar w:fldCharType="separate"/>
          </w:r>
          <w:r w:rsidRPr="000C34B0">
            <w:rPr>
              <w:rFonts w:ascii="Times New Roman" w:hAnsi="Times New Roman" w:cs="Times New Roman"/>
              <w:noProof/>
            </w:rPr>
            <w:t>(Turner, 2010)</w:t>
          </w:r>
          <w:r>
            <w:rPr>
              <w:rFonts w:ascii="Times New Roman" w:hAnsi="Times New Roman" w:cs="Times New Roman"/>
            </w:rPr>
            <w:fldChar w:fldCharType="end"/>
          </w:r>
        </w:sdtContent>
      </w:sdt>
      <w:r>
        <w:rPr>
          <w:rFonts w:ascii="Times New Roman" w:hAnsi="Times New Roman" w:cs="Times New Roman"/>
        </w:rPr>
        <w:t>.</w:t>
      </w:r>
    </w:p>
    <w:p w14:paraId="01BB8912" w14:textId="5A0FFAA0" w:rsidR="00C60754" w:rsidRDefault="001D0EF5" w:rsidP="00DD0884">
      <w:pPr>
        <w:tabs>
          <w:tab w:val="left" w:pos="592"/>
        </w:tabs>
        <w:spacing w:line="480" w:lineRule="auto"/>
        <w:jc w:val="both"/>
        <w:rPr>
          <w:rFonts w:ascii="Times New Roman" w:hAnsi="Times New Roman" w:cs="Times New Roman"/>
        </w:rPr>
      </w:pPr>
      <w:r>
        <w:rPr>
          <w:rFonts w:ascii="Times New Roman" w:hAnsi="Times New Roman" w:cs="Times New Roman"/>
        </w:rPr>
        <w:t>Through after-school programs, it would be possible to provide bett</w:t>
      </w:r>
      <w:r>
        <w:rPr>
          <w:rFonts w:ascii="Times New Roman" w:hAnsi="Times New Roman" w:cs="Times New Roman"/>
        </w:rPr>
        <w:t xml:space="preserve">er social development opportunities to children. </w:t>
      </w:r>
      <w:r w:rsidRPr="00320A84">
        <w:rPr>
          <w:rFonts w:ascii="Times New Roman" w:hAnsi="Times New Roman" w:cs="Times New Roman"/>
        </w:rPr>
        <w:t xml:space="preserve">Poverty </w:t>
      </w:r>
      <w:proofErr w:type="gramStart"/>
      <w:r w:rsidRPr="00320A84">
        <w:rPr>
          <w:rFonts w:ascii="Times New Roman" w:hAnsi="Times New Roman" w:cs="Times New Roman"/>
        </w:rPr>
        <w:t>influence</w:t>
      </w:r>
      <w:proofErr w:type="gramEnd"/>
      <w:r w:rsidRPr="00320A84">
        <w:rPr>
          <w:rFonts w:ascii="Times New Roman" w:hAnsi="Times New Roman" w:cs="Times New Roman"/>
        </w:rPr>
        <w:t xml:space="preserve"> the </w:t>
      </w:r>
      <w:r w:rsidRPr="00320A84">
        <w:rPr>
          <w:rFonts w:ascii="Times New Roman" w:hAnsi="Times New Roman" w:cs="Times New Roman"/>
          <w:noProof/>
        </w:rPr>
        <w:t>behaviors</w:t>
      </w:r>
      <w:r w:rsidRPr="00320A84">
        <w:rPr>
          <w:rFonts w:ascii="Times New Roman" w:hAnsi="Times New Roman" w:cs="Times New Roman"/>
        </w:rPr>
        <w:t xml:space="preserve"> of poor children and studies depicts the association of </w:t>
      </w:r>
      <w:r w:rsidRPr="00320A84">
        <w:rPr>
          <w:rFonts w:ascii="Times New Roman" w:hAnsi="Times New Roman" w:cs="Times New Roman"/>
          <w:noProof/>
        </w:rPr>
        <w:t>high-quality</w:t>
      </w:r>
      <w:r w:rsidRPr="00320A84">
        <w:rPr>
          <w:rFonts w:ascii="Times New Roman" w:hAnsi="Times New Roman" w:cs="Times New Roman"/>
        </w:rPr>
        <w:t xml:space="preserve"> </w:t>
      </w:r>
      <w:r>
        <w:rPr>
          <w:rFonts w:ascii="Times New Roman" w:hAnsi="Times New Roman" w:cs="Times New Roman"/>
        </w:rPr>
        <w:t>programs</w:t>
      </w:r>
      <w:r w:rsidRPr="00320A84">
        <w:rPr>
          <w:rFonts w:ascii="Times New Roman" w:hAnsi="Times New Roman" w:cs="Times New Roman"/>
        </w:rPr>
        <w:t xml:space="preserve"> with </w:t>
      </w:r>
      <w:r w:rsidRPr="00320A84">
        <w:rPr>
          <w:rFonts w:ascii="Times New Roman" w:hAnsi="Times New Roman" w:cs="Times New Roman"/>
          <w:noProof/>
        </w:rPr>
        <w:t>behavioral</w:t>
      </w:r>
      <w:r w:rsidRPr="00320A84">
        <w:rPr>
          <w:rFonts w:ascii="Times New Roman" w:hAnsi="Times New Roman" w:cs="Times New Roman"/>
        </w:rPr>
        <w:t xml:space="preserve"> development among poor children. </w:t>
      </w:r>
      <w:r w:rsidRPr="00320A84">
        <w:rPr>
          <w:rFonts w:ascii="Times New Roman" w:hAnsi="Times New Roman" w:cs="Times New Roman"/>
          <w:noProof/>
        </w:rPr>
        <w:t>Effective</w:t>
      </w:r>
      <w:r w:rsidRPr="00320A84">
        <w:rPr>
          <w:rFonts w:ascii="Times New Roman" w:hAnsi="Times New Roman" w:cs="Times New Roman"/>
        </w:rPr>
        <w:t xml:space="preserve"> </w:t>
      </w:r>
      <w:r>
        <w:rPr>
          <w:rFonts w:ascii="Times New Roman" w:hAnsi="Times New Roman" w:cs="Times New Roman"/>
        </w:rPr>
        <w:t>programs</w:t>
      </w:r>
      <w:r w:rsidRPr="00320A84">
        <w:rPr>
          <w:rFonts w:ascii="Times New Roman" w:hAnsi="Times New Roman" w:cs="Times New Roman"/>
        </w:rPr>
        <w:t xml:space="preserve"> are appropriate for dealing with the </w:t>
      </w:r>
      <w:r w:rsidRPr="00320A84">
        <w:rPr>
          <w:rFonts w:ascii="Times New Roman" w:hAnsi="Times New Roman" w:cs="Times New Roman"/>
          <w:noProof/>
        </w:rPr>
        <w:t>behavioral</w:t>
      </w:r>
      <w:r w:rsidRPr="00320A84">
        <w:rPr>
          <w:rFonts w:ascii="Times New Roman" w:hAnsi="Times New Roman" w:cs="Times New Roman"/>
        </w:rPr>
        <w:t xml:space="preserve"> issues among African- American children that include the reduction of stress and aggression.</w:t>
      </w:r>
    </w:p>
    <w:p w14:paraId="5D202D51" w14:textId="3016EFDA" w:rsidR="00E939A3" w:rsidRDefault="001D0EF5" w:rsidP="00DD0884">
      <w:pPr>
        <w:tabs>
          <w:tab w:val="left" w:pos="592"/>
        </w:tabs>
        <w:spacing w:line="480" w:lineRule="auto"/>
        <w:jc w:val="both"/>
        <w:rPr>
          <w:rFonts w:ascii="Times New Roman" w:hAnsi="Times New Roman" w:cs="Times New Roman"/>
        </w:rPr>
      </w:pPr>
      <w:r>
        <w:rPr>
          <w:rFonts w:ascii="Times New Roman" w:hAnsi="Times New Roman" w:cs="Times New Roman"/>
        </w:rPr>
        <w:t>Socializing programs</w:t>
      </w:r>
      <w:r w:rsidRPr="00320A84">
        <w:rPr>
          <w:rFonts w:ascii="Times New Roman" w:hAnsi="Times New Roman" w:cs="Times New Roman"/>
        </w:rPr>
        <w:t xml:space="preserve"> generate significant influence on the lives of children and </w:t>
      </w:r>
      <w:r>
        <w:rPr>
          <w:rFonts w:ascii="Times New Roman" w:hAnsi="Times New Roman" w:cs="Times New Roman"/>
        </w:rPr>
        <w:t>adolescents that</w:t>
      </w:r>
      <w:r w:rsidRPr="00320A84">
        <w:rPr>
          <w:rFonts w:ascii="Times New Roman" w:hAnsi="Times New Roman" w:cs="Times New Roman"/>
        </w:rPr>
        <w:t xml:space="preserve"> influence their </w:t>
      </w:r>
      <w:r w:rsidRPr="00320A84">
        <w:rPr>
          <w:rFonts w:ascii="Times New Roman" w:hAnsi="Times New Roman" w:cs="Times New Roman"/>
        </w:rPr>
        <w:t>development.</w:t>
      </w:r>
      <w:r>
        <w:rPr>
          <w:rFonts w:ascii="Times New Roman" w:hAnsi="Times New Roman" w:cs="Times New Roman"/>
        </w:rPr>
        <w:t xml:space="preserve"> </w:t>
      </w:r>
      <w:r w:rsidRPr="00320A84">
        <w:rPr>
          <w:rFonts w:ascii="Times New Roman" w:hAnsi="Times New Roman" w:cs="Times New Roman"/>
        </w:rPr>
        <w:t xml:space="preserve">The children </w:t>
      </w:r>
      <w:r w:rsidRPr="00320A84">
        <w:rPr>
          <w:rFonts w:ascii="Times New Roman" w:hAnsi="Times New Roman" w:cs="Times New Roman"/>
          <w:noProof/>
        </w:rPr>
        <w:t>lack</w:t>
      </w:r>
      <w:r>
        <w:rPr>
          <w:rFonts w:ascii="Times New Roman" w:hAnsi="Times New Roman" w:cs="Times New Roman"/>
          <w:noProof/>
        </w:rPr>
        <w:t>ing</w:t>
      </w:r>
      <w:r>
        <w:rPr>
          <w:rFonts w:ascii="Times New Roman" w:hAnsi="Times New Roman" w:cs="Times New Roman"/>
        </w:rPr>
        <w:t xml:space="preserve"> the benefits of such programs exhibits high risks of building negative attitudes. </w:t>
      </w:r>
      <w:r w:rsidR="00993485">
        <w:rPr>
          <w:rFonts w:ascii="Times New Roman" w:hAnsi="Times New Roman" w:cs="Times New Roman"/>
        </w:rPr>
        <w:t xml:space="preserve">Effective programs can focus on resolving issues faced by youth and provide them with opportunities for becoming better citizens. </w:t>
      </w:r>
      <w:r w:rsidRPr="00320A84">
        <w:rPr>
          <w:rFonts w:ascii="Times New Roman" w:hAnsi="Times New Roman" w:cs="Times New Roman"/>
        </w:rPr>
        <w:t>The childr</w:t>
      </w:r>
      <w:r w:rsidRPr="00320A84">
        <w:rPr>
          <w:rFonts w:ascii="Times New Roman" w:hAnsi="Times New Roman" w:cs="Times New Roman"/>
        </w:rPr>
        <w:t xml:space="preserve">en in the </w:t>
      </w:r>
      <w:r w:rsidRPr="00320A84">
        <w:rPr>
          <w:rFonts w:ascii="Times New Roman" w:hAnsi="Times New Roman" w:cs="Times New Roman"/>
          <w:noProof/>
        </w:rPr>
        <w:t>US</w:t>
      </w:r>
      <w:r>
        <w:rPr>
          <w:rFonts w:ascii="Times New Roman" w:hAnsi="Times New Roman" w:cs="Times New Roman"/>
          <w:noProof/>
        </w:rPr>
        <w:t xml:space="preserve"> and all across the world</w:t>
      </w:r>
      <w:r w:rsidRPr="00320A84">
        <w:rPr>
          <w:rFonts w:ascii="Times New Roman" w:hAnsi="Times New Roman" w:cs="Times New Roman"/>
        </w:rPr>
        <w:t xml:space="preserve"> that belong to poor backgrounds are disadvantaged children as they suffer the consequences' of</w:t>
      </w:r>
      <w:r w:rsidR="00993485">
        <w:rPr>
          <w:rFonts w:ascii="Times New Roman" w:hAnsi="Times New Roman" w:cs="Times New Roman"/>
        </w:rPr>
        <w:t xml:space="preserve"> social </w:t>
      </w:r>
      <w:r w:rsidR="00993485" w:rsidRPr="008A2A38">
        <w:rPr>
          <w:rFonts w:ascii="Times New Roman" w:hAnsi="Times New Roman" w:cs="Times New Roman"/>
        </w:rPr>
        <w:t>injustice</w:t>
      </w:r>
      <w:r w:rsidRPr="008A2A38">
        <w:rPr>
          <w:rFonts w:ascii="Times New Roman" w:hAnsi="Times New Roman" w:cs="Times New Roman"/>
        </w:rPr>
        <w:t xml:space="preserve">. </w:t>
      </w:r>
      <w:r w:rsidR="008A2A38" w:rsidRPr="008A2A38">
        <w:rPr>
          <w:rFonts w:ascii="Times New Roman" w:hAnsi="Times New Roman" w:cs="Times New Roman"/>
        </w:rPr>
        <w:t>Evidence suggests significant “</w:t>
      </w:r>
      <w:r w:rsidR="008A2A38" w:rsidRPr="008A2A38">
        <w:rPr>
          <w:rFonts w:ascii="Times New Roman" w:eastAsia="Times New Roman" w:hAnsi="Times New Roman" w:cs="Times New Roman"/>
        </w:rPr>
        <w:t>relationship between the amount of time adolescents and young adults spend in unstructured socializing in the absence of authority figures and growth in delinquency and substance use</w:t>
      </w:r>
      <w:r w:rsidR="008A2A38" w:rsidRPr="00424416">
        <w:rPr>
          <w:rFonts w:ascii="Times New Roman" w:eastAsia="Times New Roman" w:hAnsi="Times New Roman" w:cs="Times New Roman"/>
        </w:rPr>
        <w:t xml:space="preserve">” </w:t>
      </w:r>
      <w:sdt>
        <w:sdtPr>
          <w:rPr>
            <w:rFonts w:ascii="Times New Roman" w:eastAsia="Times New Roman" w:hAnsi="Times New Roman" w:cs="Times New Roman"/>
          </w:rPr>
          <w:id w:val="246929165"/>
          <w:citation/>
        </w:sdtPr>
        <w:sdtEndPr/>
        <w:sdtContent>
          <w:r w:rsidR="005C0F25" w:rsidRPr="00424416">
            <w:rPr>
              <w:rFonts w:ascii="Times New Roman" w:eastAsia="Times New Roman" w:hAnsi="Times New Roman" w:cs="Times New Roman"/>
            </w:rPr>
            <w:fldChar w:fldCharType="begin"/>
          </w:r>
          <w:r w:rsidR="005C0F25" w:rsidRPr="00424416">
            <w:rPr>
              <w:rFonts w:ascii="Times New Roman" w:eastAsia="Times New Roman" w:hAnsi="Times New Roman" w:cs="Times New Roman"/>
            </w:rPr>
            <w:instrText xml:space="preserve"> CITATION Ama09 \l 1033 </w:instrText>
          </w:r>
          <w:r w:rsidR="005C0F25" w:rsidRPr="00424416">
            <w:rPr>
              <w:rFonts w:ascii="Times New Roman" w:eastAsia="Times New Roman" w:hAnsi="Times New Roman" w:cs="Times New Roman"/>
            </w:rPr>
            <w:fldChar w:fldCharType="separate"/>
          </w:r>
          <w:r w:rsidR="005C0F25" w:rsidRPr="00424416">
            <w:rPr>
              <w:rFonts w:ascii="Times New Roman" w:eastAsia="Times New Roman" w:hAnsi="Times New Roman" w:cs="Times New Roman"/>
              <w:noProof/>
            </w:rPr>
            <w:t>(Cross, Gottfredson, Wilson, &amp; Rorie, 2009)</w:t>
          </w:r>
          <w:r w:rsidR="005C0F25" w:rsidRPr="00424416">
            <w:rPr>
              <w:rFonts w:ascii="Times New Roman" w:eastAsia="Times New Roman" w:hAnsi="Times New Roman" w:cs="Times New Roman"/>
            </w:rPr>
            <w:fldChar w:fldCharType="end"/>
          </w:r>
        </w:sdtContent>
      </w:sdt>
      <w:r w:rsidR="005C0F25" w:rsidRPr="00424416">
        <w:rPr>
          <w:rFonts w:ascii="Times New Roman" w:eastAsia="Times New Roman" w:hAnsi="Times New Roman" w:cs="Times New Roman"/>
        </w:rPr>
        <w:t xml:space="preserve">. </w:t>
      </w:r>
      <w:r w:rsidR="00F41F72">
        <w:rPr>
          <w:rFonts w:ascii="Times New Roman" w:eastAsia="Times New Roman" w:hAnsi="Times New Roman" w:cs="Times New Roman"/>
        </w:rPr>
        <w:t xml:space="preserve">This indicates that the probability of offensive behaviors can be reduced by indulging youth in development activities. </w:t>
      </w:r>
      <w:r w:rsidR="00993485">
        <w:rPr>
          <w:rFonts w:ascii="Times New Roman" w:hAnsi="Times New Roman" w:cs="Times New Roman"/>
        </w:rPr>
        <w:t>After school programs</w:t>
      </w:r>
      <w:r w:rsidRPr="00320A84">
        <w:rPr>
          <w:rFonts w:ascii="Times New Roman" w:hAnsi="Times New Roman" w:cs="Times New Roman"/>
        </w:rPr>
        <w:t xml:space="preserve"> </w:t>
      </w:r>
      <w:r w:rsidRPr="00320A84">
        <w:rPr>
          <w:rFonts w:ascii="Times New Roman" w:hAnsi="Times New Roman" w:cs="Times New Roman"/>
          <w:noProof/>
        </w:rPr>
        <w:t>lead</w:t>
      </w:r>
      <w:r w:rsidRPr="00320A84">
        <w:rPr>
          <w:rFonts w:ascii="Times New Roman" w:hAnsi="Times New Roman" w:cs="Times New Roman"/>
        </w:rPr>
        <w:t xml:space="preserve"> to better </w:t>
      </w:r>
      <w:r w:rsidRPr="00320A84">
        <w:rPr>
          <w:rFonts w:ascii="Times New Roman" w:hAnsi="Times New Roman" w:cs="Times New Roman"/>
          <w:noProof/>
        </w:rPr>
        <w:t>behavioral</w:t>
      </w:r>
      <w:r w:rsidRPr="00320A84">
        <w:rPr>
          <w:rFonts w:ascii="Times New Roman" w:hAnsi="Times New Roman" w:cs="Times New Roman"/>
        </w:rPr>
        <w:t xml:space="preserve"> skills that </w:t>
      </w:r>
      <w:r w:rsidRPr="00320A84">
        <w:rPr>
          <w:rFonts w:ascii="Times New Roman" w:hAnsi="Times New Roman" w:cs="Times New Roman"/>
          <w:noProof/>
        </w:rPr>
        <w:t>improve</w:t>
      </w:r>
      <w:r w:rsidRPr="00320A84">
        <w:rPr>
          <w:rFonts w:ascii="Times New Roman" w:hAnsi="Times New Roman" w:cs="Times New Roman"/>
        </w:rPr>
        <w:t xml:space="preserve"> the adaptation of children to different environments.</w:t>
      </w:r>
    </w:p>
    <w:p w14:paraId="0D458761" w14:textId="3D4BD333" w:rsidR="00FD2151" w:rsidRDefault="001D0EF5" w:rsidP="00DD0884">
      <w:pPr>
        <w:tabs>
          <w:tab w:val="left" w:pos="592"/>
        </w:tabs>
        <w:spacing w:line="480" w:lineRule="auto"/>
        <w:jc w:val="both"/>
        <w:rPr>
          <w:rFonts w:ascii="Times New Roman" w:hAnsi="Times New Roman" w:cs="Times New Roman"/>
        </w:rPr>
      </w:pPr>
      <w:proofErr w:type="gramStart"/>
      <w:r>
        <w:rPr>
          <w:rFonts w:ascii="Times New Roman" w:hAnsi="Times New Roman" w:cs="Times New Roman"/>
        </w:rPr>
        <w:lastRenderedPageBreak/>
        <w:t>S</w:t>
      </w:r>
      <w:r>
        <w:rPr>
          <w:rFonts w:ascii="Times New Roman" w:hAnsi="Times New Roman" w:cs="Times New Roman"/>
          <w:noProof/>
        </w:rPr>
        <w:t xml:space="preserve">ocializing </w:t>
      </w:r>
      <w:r w:rsidRPr="00320A84">
        <w:rPr>
          <w:rFonts w:ascii="Times New Roman" w:hAnsi="Times New Roman" w:cs="Times New Roman"/>
        </w:rPr>
        <w:t xml:space="preserve"> </w:t>
      </w:r>
      <w:r>
        <w:rPr>
          <w:rFonts w:ascii="Times New Roman" w:hAnsi="Times New Roman" w:cs="Times New Roman"/>
        </w:rPr>
        <w:t>o</w:t>
      </w:r>
      <w:r>
        <w:rPr>
          <w:rFonts w:ascii="Times New Roman" w:hAnsi="Times New Roman" w:cs="Times New Roman"/>
        </w:rPr>
        <w:t>pportunities</w:t>
      </w:r>
      <w:proofErr w:type="gramEnd"/>
      <w:r>
        <w:rPr>
          <w:rFonts w:ascii="Times New Roman" w:hAnsi="Times New Roman" w:cs="Times New Roman"/>
        </w:rPr>
        <w:t xml:space="preserve"> </w:t>
      </w:r>
      <w:r>
        <w:rPr>
          <w:rFonts w:ascii="Times New Roman" w:hAnsi="Times New Roman" w:cs="Times New Roman"/>
          <w:noProof/>
        </w:rPr>
        <w:t>act</w:t>
      </w:r>
      <w:r w:rsidRPr="00320A84">
        <w:rPr>
          <w:rFonts w:ascii="Times New Roman" w:hAnsi="Times New Roman" w:cs="Times New Roman"/>
        </w:rPr>
        <w:t xml:space="preserve"> as an </w:t>
      </w:r>
      <w:r w:rsidRPr="00320A84">
        <w:rPr>
          <w:rFonts w:ascii="Times New Roman" w:hAnsi="Times New Roman" w:cs="Times New Roman"/>
          <w:noProof/>
        </w:rPr>
        <w:t>indicator</w:t>
      </w:r>
      <w:r w:rsidRPr="00320A84">
        <w:rPr>
          <w:rFonts w:ascii="Times New Roman" w:hAnsi="Times New Roman" w:cs="Times New Roman"/>
        </w:rPr>
        <w:t xml:space="preserve"> </w:t>
      </w:r>
      <w:r w:rsidRPr="00320A84">
        <w:rPr>
          <w:rFonts w:ascii="Times New Roman" w:hAnsi="Times New Roman" w:cs="Times New Roman"/>
          <w:noProof/>
        </w:rPr>
        <w:t>of</w:t>
      </w:r>
      <w:r w:rsidRPr="00320A84">
        <w:rPr>
          <w:rFonts w:ascii="Times New Roman" w:hAnsi="Times New Roman" w:cs="Times New Roman"/>
        </w:rPr>
        <w:t xml:space="preserve"> </w:t>
      </w:r>
      <w:r>
        <w:rPr>
          <w:rFonts w:ascii="Times New Roman" w:hAnsi="Times New Roman" w:cs="Times New Roman"/>
        </w:rPr>
        <w:t xml:space="preserve">behavioral </w:t>
      </w:r>
      <w:r w:rsidRPr="00320A84">
        <w:rPr>
          <w:rFonts w:ascii="Times New Roman" w:hAnsi="Times New Roman" w:cs="Times New Roman"/>
        </w:rPr>
        <w:t xml:space="preserve">development. Children that encounter the issue of problem </w:t>
      </w:r>
      <w:r w:rsidRPr="00320A84">
        <w:rPr>
          <w:rFonts w:ascii="Times New Roman" w:hAnsi="Times New Roman" w:cs="Times New Roman"/>
          <w:noProof/>
        </w:rPr>
        <w:t>behaviors</w:t>
      </w:r>
      <w:r w:rsidRPr="00320A84">
        <w:rPr>
          <w:rFonts w:ascii="Times New Roman" w:hAnsi="Times New Roman" w:cs="Times New Roman"/>
        </w:rPr>
        <w:t xml:space="preserve"> also exhibit them in adolescence and adulthood. The </w:t>
      </w:r>
      <w:r>
        <w:rPr>
          <w:rFonts w:ascii="Times New Roman" w:hAnsi="Times New Roman" w:cs="Times New Roman"/>
        </w:rPr>
        <w:t>evidence</w:t>
      </w:r>
      <w:r w:rsidRPr="00320A84">
        <w:rPr>
          <w:rFonts w:ascii="Times New Roman" w:hAnsi="Times New Roman" w:cs="Times New Roman"/>
        </w:rPr>
        <w:t xml:space="preserve"> depicts that </w:t>
      </w:r>
      <w:r>
        <w:rPr>
          <w:rFonts w:ascii="Times New Roman" w:hAnsi="Times New Roman" w:cs="Times New Roman"/>
        </w:rPr>
        <w:t>schools and education shape the</w:t>
      </w:r>
      <w:r w:rsidRPr="00320A84">
        <w:rPr>
          <w:rFonts w:ascii="Times New Roman" w:hAnsi="Times New Roman" w:cs="Times New Roman"/>
        </w:rPr>
        <w:t xml:space="preserve"> </w:t>
      </w:r>
      <w:r w:rsidRPr="00320A84">
        <w:rPr>
          <w:rFonts w:ascii="Times New Roman" w:hAnsi="Times New Roman" w:cs="Times New Roman"/>
          <w:noProof/>
        </w:rPr>
        <w:t>behavior</w:t>
      </w:r>
      <w:r w:rsidRPr="00320A84">
        <w:rPr>
          <w:rFonts w:ascii="Times New Roman" w:hAnsi="Times New Roman" w:cs="Times New Roman"/>
        </w:rPr>
        <w:t xml:space="preserve"> </w:t>
      </w:r>
      <w:r w:rsidR="003670DB">
        <w:rPr>
          <w:rFonts w:ascii="Times New Roman" w:hAnsi="Times New Roman" w:cs="Times New Roman"/>
        </w:rPr>
        <w:t xml:space="preserve">of youth </w:t>
      </w:r>
      <w:r w:rsidRPr="00320A84">
        <w:rPr>
          <w:rFonts w:ascii="Times New Roman" w:hAnsi="Times New Roman" w:cs="Times New Roman"/>
        </w:rPr>
        <w:t>by resolving prob</w:t>
      </w:r>
      <w:r w:rsidRPr="00320A84">
        <w:rPr>
          <w:rFonts w:ascii="Times New Roman" w:hAnsi="Times New Roman" w:cs="Times New Roman"/>
        </w:rPr>
        <w:t xml:space="preserve">lems. The most effective tool that results in learning of </w:t>
      </w:r>
      <w:r w:rsidRPr="00320A84">
        <w:rPr>
          <w:rFonts w:ascii="Times New Roman" w:hAnsi="Times New Roman" w:cs="Times New Roman"/>
          <w:noProof/>
        </w:rPr>
        <w:t>individuals</w:t>
      </w:r>
      <w:r w:rsidRPr="00320A84">
        <w:rPr>
          <w:rFonts w:ascii="Times New Roman" w:hAnsi="Times New Roman" w:cs="Times New Roman"/>
        </w:rPr>
        <w:t xml:space="preserve"> is </w:t>
      </w:r>
      <w:r w:rsidR="00AD40EE">
        <w:rPr>
          <w:rFonts w:ascii="Times New Roman" w:hAnsi="Times New Roman" w:cs="Times New Roman"/>
        </w:rPr>
        <w:t>their involvement in</w:t>
      </w:r>
      <w:r w:rsidRPr="00320A84">
        <w:rPr>
          <w:rFonts w:ascii="Times New Roman" w:hAnsi="Times New Roman" w:cs="Times New Roman"/>
        </w:rPr>
        <w:t xml:space="preserve"> </w:t>
      </w:r>
      <w:r w:rsidR="00AD40EE">
        <w:rPr>
          <w:rFonts w:ascii="Times New Roman" w:hAnsi="Times New Roman" w:cs="Times New Roman"/>
        </w:rPr>
        <w:t>structured programs</w:t>
      </w:r>
      <w:r w:rsidRPr="00320A84">
        <w:rPr>
          <w:rFonts w:ascii="Times New Roman" w:hAnsi="Times New Roman" w:cs="Times New Roman"/>
        </w:rPr>
        <w:t xml:space="preserve">. Positive environments are likely to promote positive </w:t>
      </w:r>
      <w:r w:rsidRPr="00320A84">
        <w:rPr>
          <w:rFonts w:ascii="Times New Roman" w:hAnsi="Times New Roman" w:cs="Times New Roman"/>
          <w:noProof/>
        </w:rPr>
        <w:t>behaviors</w:t>
      </w:r>
      <w:r w:rsidRPr="00320A84">
        <w:rPr>
          <w:rFonts w:ascii="Times New Roman" w:hAnsi="Times New Roman" w:cs="Times New Roman"/>
        </w:rPr>
        <w:t xml:space="preserve"> among poor children. </w:t>
      </w:r>
      <w:r w:rsidRPr="00320A84">
        <w:rPr>
          <w:rFonts w:ascii="Times New Roman" w:hAnsi="Times New Roman" w:cs="Times New Roman"/>
          <w:noProof/>
        </w:rPr>
        <w:t>High-quality</w:t>
      </w:r>
      <w:r w:rsidRPr="00320A84">
        <w:rPr>
          <w:rFonts w:ascii="Times New Roman" w:hAnsi="Times New Roman" w:cs="Times New Roman"/>
        </w:rPr>
        <w:t xml:space="preserve"> caregiving experiences lead to posit</w:t>
      </w:r>
      <w:r w:rsidR="00AD40EE">
        <w:rPr>
          <w:rFonts w:ascii="Times New Roman" w:hAnsi="Times New Roman" w:cs="Times New Roman"/>
        </w:rPr>
        <w:t xml:space="preserve">ive developments in youth. </w:t>
      </w:r>
    </w:p>
    <w:p w14:paraId="18C32F86" w14:textId="0CE4BCAF" w:rsidR="00FC14CF" w:rsidRDefault="001D0EF5" w:rsidP="00DD0884">
      <w:pPr>
        <w:tabs>
          <w:tab w:val="left" w:pos="592"/>
        </w:tabs>
        <w:spacing w:line="480" w:lineRule="auto"/>
        <w:jc w:val="both"/>
        <w:rPr>
          <w:rFonts w:ascii="Times New Roman" w:hAnsi="Times New Roman" w:cs="Times New Roman"/>
        </w:rPr>
      </w:pPr>
      <w:r w:rsidRPr="00320A84">
        <w:rPr>
          <w:rFonts w:ascii="Times New Roman" w:hAnsi="Times New Roman" w:cs="Times New Roman"/>
        </w:rPr>
        <w:t xml:space="preserve">Well- trained professionals </w:t>
      </w:r>
      <w:r>
        <w:rPr>
          <w:rFonts w:ascii="Times New Roman" w:hAnsi="Times New Roman" w:cs="Times New Roman"/>
        </w:rPr>
        <w:t xml:space="preserve">and staff can provide </w:t>
      </w:r>
      <w:proofErr w:type="gramStart"/>
      <w:r>
        <w:rPr>
          <w:rFonts w:ascii="Times New Roman" w:hAnsi="Times New Roman" w:cs="Times New Roman"/>
        </w:rPr>
        <w:t>better structured</w:t>
      </w:r>
      <w:proofErr w:type="gramEnd"/>
      <w:r>
        <w:rPr>
          <w:rFonts w:ascii="Times New Roman" w:hAnsi="Times New Roman" w:cs="Times New Roman"/>
        </w:rPr>
        <w:t xml:space="preserve"> and supervised socializing activities that</w:t>
      </w:r>
      <w:r w:rsidRPr="00320A84">
        <w:rPr>
          <w:rFonts w:ascii="Times New Roman" w:hAnsi="Times New Roman" w:cs="Times New Roman"/>
        </w:rPr>
        <w:t xml:space="preserve"> improve the chances of </w:t>
      </w:r>
      <w:r>
        <w:rPr>
          <w:rFonts w:ascii="Times New Roman" w:hAnsi="Times New Roman" w:cs="Times New Roman"/>
        </w:rPr>
        <w:t xml:space="preserve">social development. </w:t>
      </w:r>
      <w:r w:rsidR="000313CB">
        <w:rPr>
          <w:rFonts w:ascii="Times New Roman" w:hAnsi="Times New Roman" w:cs="Times New Roman"/>
        </w:rPr>
        <w:t>Trainers</w:t>
      </w:r>
      <w:r w:rsidR="00814873">
        <w:rPr>
          <w:rFonts w:ascii="Times New Roman" w:hAnsi="Times New Roman" w:cs="Times New Roman"/>
        </w:rPr>
        <w:t xml:space="preserve"> will guide them to avoid spending unstructured time with friends on </w:t>
      </w:r>
      <w:r w:rsidR="007E1AA4">
        <w:rPr>
          <w:rFonts w:ascii="Times New Roman" w:hAnsi="Times New Roman" w:cs="Times New Roman"/>
        </w:rPr>
        <w:t>hanging out or on watching violent films. Common activities of the socialization programs include</w:t>
      </w:r>
      <w:proofErr w:type="gramStart"/>
      <w:r w:rsidR="007E1AA4">
        <w:rPr>
          <w:rFonts w:ascii="Times New Roman" w:hAnsi="Times New Roman" w:cs="Times New Roman"/>
        </w:rPr>
        <w:t>;</w:t>
      </w:r>
      <w:proofErr w:type="gramEnd"/>
      <w:r w:rsidR="007E1AA4">
        <w:rPr>
          <w:rFonts w:ascii="Times New Roman" w:hAnsi="Times New Roman" w:cs="Times New Roman"/>
        </w:rPr>
        <w:t xml:space="preserve"> indulging youth in art, craft, creativity and recreation. Similar encouraging them to join clubs or spend time in sports like basketball, soccer or baseball also provides the opportunity for getting rid of negative behaviors. </w:t>
      </w:r>
      <w:r w:rsidR="008322E8">
        <w:rPr>
          <w:rFonts w:ascii="Times New Roman" w:hAnsi="Times New Roman" w:cs="Times New Roman"/>
        </w:rPr>
        <w:t>The programs are focused on engaging youth in constructive activities that eliminate the chances of developing delinquent behaviors in future</w:t>
      </w:r>
      <w:r w:rsidR="0084161F">
        <w:rPr>
          <w:rFonts w:ascii="Times New Roman" w:hAnsi="Times New Roman" w:cs="Times New Roman"/>
        </w:rPr>
        <w:t xml:space="preserve"> </w:t>
      </w:r>
      <w:sdt>
        <w:sdtPr>
          <w:rPr>
            <w:rFonts w:ascii="Times New Roman" w:hAnsi="Times New Roman" w:cs="Times New Roman"/>
          </w:rPr>
          <w:id w:val="196199115"/>
          <w:citation/>
        </w:sdtPr>
        <w:sdtEndPr/>
        <w:sdtContent>
          <w:r w:rsidR="0084161F">
            <w:rPr>
              <w:rFonts w:ascii="Times New Roman" w:hAnsi="Times New Roman" w:cs="Times New Roman"/>
            </w:rPr>
            <w:fldChar w:fldCharType="begin"/>
          </w:r>
          <w:r w:rsidR="0084161F">
            <w:rPr>
              <w:rFonts w:ascii="Times New Roman" w:hAnsi="Times New Roman" w:cs="Times New Roman"/>
            </w:rPr>
            <w:instrText xml:space="preserve"> CITATION Ama09 \l 1033 </w:instrText>
          </w:r>
          <w:r w:rsidR="0084161F">
            <w:rPr>
              <w:rFonts w:ascii="Times New Roman" w:hAnsi="Times New Roman" w:cs="Times New Roman"/>
            </w:rPr>
            <w:fldChar w:fldCharType="separate"/>
          </w:r>
          <w:r w:rsidR="0084161F" w:rsidRPr="0084161F">
            <w:rPr>
              <w:rFonts w:ascii="Times New Roman" w:hAnsi="Times New Roman" w:cs="Times New Roman"/>
              <w:noProof/>
            </w:rPr>
            <w:t>(Cross, Gottfredson, Wilson, &amp; Rorie, 2009)</w:t>
          </w:r>
          <w:r w:rsidR="0084161F">
            <w:rPr>
              <w:rFonts w:ascii="Times New Roman" w:hAnsi="Times New Roman" w:cs="Times New Roman"/>
            </w:rPr>
            <w:fldChar w:fldCharType="end"/>
          </w:r>
        </w:sdtContent>
      </w:sdt>
      <w:r w:rsidR="008322E8">
        <w:rPr>
          <w:rFonts w:ascii="Times New Roman" w:hAnsi="Times New Roman" w:cs="Times New Roman"/>
        </w:rPr>
        <w:t xml:space="preserve">. </w:t>
      </w:r>
      <w:r w:rsidR="000313CB">
        <w:rPr>
          <w:rFonts w:ascii="Times New Roman" w:hAnsi="Times New Roman" w:cs="Times New Roman"/>
        </w:rPr>
        <w:t xml:space="preserve">These programs explain students the adverse impacts of unstructured activities such as wasting time on hangouts. They are provided better substitute such as art or sport that they find attractive. </w:t>
      </w:r>
      <w:r w:rsidR="0084161F">
        <w:rPr>
          <w:rFonts w:ascii="Times New Roman" w:hAnsi="Times New Roman" w:cs="Times New Roman"/>
        </w:rPr>
        <w:t xml:space="preserve">Consistent adult monitoring is essential for effective supervision in after-school programs. When students are not supervised in activities like sport or recreation, they exhibit risks of developing negative attitudes. </w:t>
      </w:r>
      <w:r w:rsidR="00BC04FD">
        <w:rPr>
          <w:rFonts w:ascii="Times New Roman" w:hAnsi="Times New Roman" w:cs="Times New Roman"/>
        </w:rPr>
        <w:t>To make programs more attractive for children they must be innovative and offer an element of excitement. Boring programs can be ineffective because they fail to persuade youth.</w:t>
      </w:r>
    </w:p>
    <w:p w14:paraId="50319233" w14:textId="23143A2C" w:rsidR="00674CC3" w:rsidRDefault="001D0EF5" w:rsidP="00DD0884">
      <w:pPr>
        <w:tabs>
          <w:tab w:val="left" w:pos="592"/>
        </w:tabs>
        <w:spacing w:line="480" w:lineRule="auto"/>
        <w:jc w:val="both"/>
        <w:rPr>
          <w:rFonts w:ascii="Times New Roman" w:hAnsi="Times New Roman" w:cs="Times New Roman"/>
        </w:rPr>
      </w:pPr>
      <w:r>
        <w:rPr>
          <w:rFonts w:ascii="Times New Roman" w:hAnsi="Times New Roman" w:cs="Times New Roman"/>
        </w:rPr>
        <w:lastRenderedPageBreak/>
        <w:t>The argument states that crimes can be reduced if the youth is provided opportunities for overcoming offensive behaviors through structured and s</w:t>
      </w:r>
      <w:r>
        <w:rPr>
          <w:rFonts w:ascii="Times New Roman" w:hAnsi="Times New Roman" w:cs="Times New Roman"/>
        </w:rPr>
        <w:t xml:space="preserve">upervised programs. </w:t>
      </w:r>
      <w:r w:rsidR="004F19E8">
        <w:rPr>
          <w:rFonts w:ascii="Times New Roman" w:hAnsi="Times New Roman" w:cs="Times New Roman"/>
        </w:rPr>
        <w:t>There is a need for hiring professionally skilled trainers who can provide better supervision to</w:t>
      </w:r>
      <w:r>
        <w:rPr>
          <w:rFonts w:ascii="Times New Roman" w:hAnsi="Times New Roman" w:cs="Times New Roman"/>
        </w:rPr>
        <w:t xml:space="preserve"> youth in after-school programs</w:t>
      </w:r>
      <w:r>
        <w:rPr>
          <w:rFonts w:ascii="Times New Roman" w:hAnsi="Times New Roman" w:cs="Times New Roman"/>
        </w:rPr>
        <w:t xml:space="preserve"> offering free after-school programs for socialization attract more students. The argument explains that th</w:t>
      </w:r>
      <w:r>
        <w:rPr>
          <w:rFonts w:ascii="Times New Roman" w:hAnsi="Times New Roman" w:cs="Times New Roman"/>
        </w:rPr>
        <w:t xml:space="preserve">e states and schools can promote positive attitudes and socializing skills among students that will minimize the probability of becoming deviant in future. </w:t>
      </w:r>
      <w:bookmarkStart w:id="0" w:name="_GoBack"/>
      <w:bookmarkEnd w:id="0"/>
    </w:p>
    <w:p w14:paraId="0E969832" w14:textId="77777777" w:rsidR="00674CC3" w:rsidRDefault="001D0EF5">
      <w:pPr>
        <w:rPr>
          <w:rFonts w:ascii="Times New Roman" w:hAnsi="Times New Roman" w:cs="Times New Roman"/>
        </w:rPr>
      </w:pPr>
      <w:r>
        <w:rPr>
          <w:rFonts w:ascii="Times New Roman" w:hAnsi="Times New Roman" w:cs="Times New Roman"/>
        </w:rPr>
        <w:br w:type="page"/>
      </w:r>
    </w:p>
    <w:p w14:paraId="37904F05" w14:textId="50CD07AC" w:rsidR="00674CC3" w:rsidRDefault="001D0EF5" w:rsidP="00674CC3">
      <w:pPr>
        <w:tabs>
          <w:tab w:val="left" w:pos="592"/>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118AA16" w14:textId="77777777" w:rsidR="00674CC3" w:rsidRDefault="001D0EF5" w:rsidP="00674CC3">
          <w:pPr>
            <w:pStyle w:val="Bibliography"/>
            <w:spacing w:line="480" w:lineRule="auto"/>
            <w:ind w:left="720" w:hanging="720"/>
            <w:rPr>
              <w:noProof/>
            </w:rPr>
          </w:pPr>
          <w:r>
            <w:fldChar w:fldCharType="begin"/>
          </w:r>
          <w:r>
            <w:instrText xml:space="preserve"> BIBLIOGRAPHY </w:instrText>
          </w:r>
          <w:r>
            <w:fldChar w:fldCharType="separate"/>
          </w:r>
          <w:r>
            <w:rPr>
              <w:noProof/>
            </w:rPr>
            <w:t>Cross, A. B., Gottfredson, D. C., Wilson, D. M., &amp;</w:t>
          </w:r>
          <w:r>
            <w:rPr>
              <w:noProof/>
            </w:rPr>
            <w:t xml:space="preserve"> Rorie, M. (2009). The impact of after-school programs on the routine activities of middle-school students: Results from a randomized, controlled trial. </w:t>
          </w:r>
          <w:r>
            <w:rPr>
              <w:i/>
              <w:iCs/>
              <w:noProof/>
            </w:rPr>
            <w:t>Criminology &amp; Public Policy</w:t>
          </w:r>
          <w:r>
            <w:rPr>
              <w:noProof/>
            </w:rPr>
            <w:t xml:space="preserve"> </w:t>
          </w:r>
          <w:r>
            <w:rPr>
              <w:i/>
              <w:iCs/>
              <w:noProof/>
            </w:rPr>
            <w:t>, 8</w:t>
          </w:r>
          <w:r>
            <w:rPr>
              <w:noProof/>
            </w:rPr>
            <w:t xml:space="preserve"> (2), 391-411.</w:t>
          </w:r>
        </w:p>
        <w:p w14:paraId="1A41D0D5" w14:textId="77777777" w:rsidR="00674CC3" w:rsidRDefault="001D0EF5" w:rsidP="00674CC3">
          <w:pPr>
            <w:pStyle w:val="Bibliography"/>
            <w:spacing w:line="480" w:lineRule="auto"/>
            <w:ind w:left="720" w:hanging="720"/>
            <w:rPr>
              <w:noProof/>
            </w:rPr>
          </w:pPr>
          <w:r>
            <w:rPr>
              <w:noProof/>
            </w:rPr>
            <w:t xml:space="preserve">Turner, J. H. (2010). </w:t>
          </w:r>
          <w:r>
            <w:rPr>
              <w:i/>
              <w:iCs/>
              <w:noProof/>
            </w:rPr>
            <w:t xml:space="preserve">Theoretical Principles of </w:t>
          </w:r>
          <w:r>
            <w:rPr>
              <w:i/>
              <w:iCs/>
              <w:noProof/>
            </w:rPr>
            <w:t>Sociology, Volume 2: Microdynamics.</w:t>
          </w:r>
          <w:r>
            <w:rPr>
              <w:noProof/>
            </w:rPr>
            <w:t xml:space="preserve"> Springer.</w:t>
          </w:r>
        </w:p>
        <w:p w14:paraId="22E9200F" w14:textId="77777777" w:rsidR="00674CC3" w:rsidRDefault="001D0EF5" w:rsidP="00674CC3">
          <w:pPr>
            <w:spacing w:line="480" w:lineRule="auto"/>
            <w:ind w:left="720" w:hanging="720"/>
          </w:pPr>
          <w:r>
            <w:rPr>
              <w:b/>
              <w:bCs/>
              <w:noProof/>
            </w:rPr>
            <w:fldChar w:fldCharType="end"/>
          </w:r>
        </w:p>
      </w:sdtContent>
    </w:sdt>
    <w:p w14:paraId="64AC26D3" w14:textId="77777777" w:rsidR="00674CC3" w:rsidRDefault="00674CC3" w:rsidP="00674CC3">
      <w:pPr>
        <w:tabs>
          <w:tab w:val="left" w:pos="592"/>
        </w:tabs>
        <w:spacing w:line="480" w:lineRule="auto"/>
        <w:ind w:left="720" w:hanging="720"/>
        <w:jc w:val="both"/>
      </w:pPr>
    </w:p>
    <w:p w14:paraId="130804FF" w14:textId="77777777" w:rsidR="00674CC3" w:rsidRPr="00F41F72" w:rsidRDefault="00674CC3" w:rsidP="00674CC3">
      <w:pPr>
        <w:tabs>
          <w:tab w:val="left" w:pos="592"/>
        </w:tabs>
        <w:spacing w:line="480" w:lineRule="auto"/>
        <w:ind w:left="720" w:hanging="720"/>
        <w:jc w:val="both"/>
        <w:rPr>
          <w:rFonts w:ascii="Times New Roman" w:hAnsi="Times New Roman" w:cs="Times New Roman"/>
        </w:rPr>
      </w:pPr>
    </w:p>
    <w:sectPr w:rsidR="00674CC3" w:rsidRPr="00F41F7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8DB15" w14:textId="77777777" w:rsidR="00000000" w:rsidRDefault="001D0EF5">
      <w:r>
        <w:separator/>
      </w:r>
    </w:p>
  </w:endnote>
  <w:endnote w:type="continuationSeparator" w:id="0">
    <w:p w14:paraId="5CE6F378" w14:textId="77777777" w:rsidR="00000000" w:rsidRDefault="001D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AC050" w14:textId="77777777" w:rsidR="00000000" w:rsidRDefault="001D0EF5">
      <w:r>
        <w:separator/>
      </w:r>
    </w:p>
  </w:footnote>
  <w:footnote w:type="continuationSeparator" w:id="0">
    <w:p w14:paraId="7FB08740" w14:textId="77777777" w:rsidR="00000000" w:rsidRDefault="001D0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96C8" w14:textId="77777777" w:rsidR="00FD2151" w:rsidRDefault="001D0EF5" w:rsidP="00FD2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75452" w14:textId="77777777" w:rsidR="00FD2151" w:rsidRDefault="00FD2151" w:rsidP="00C607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9C04" w14:textId="77777777" w:rsidR="00FD2151" w:rsidRDefault="001D0EF5" w:rsidP="00FD2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86006B" w14:textId="77777777" w:rsidR="00FD2151" w:rsidRDefault="001D0EF5" w:rsidP="00C60754">
    <w:pPr>
      <w:pStyle w:val="Header"/>
      <w:ind w:right="360"/>
    </w:pPr>
    <w:r>
      <w:t>RUNNING HEAD: SOCIAL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54"/>
    <w:rsid w:val="000313CB"/>
    <w:rsid w:val="000C34B0"/>
    <w:rsid w:val="001D0EF5"/>
    <w:rsid w:val="00247FED"/>
    <w:rsid w:val="00320A84"/>
    <w:rsid w:val="003670DB"/>
    <w:rsid w:val="00424416"/>
    <w:rsid w:val="004B3EEC"/>
    <w:rsid w:val="004F19E8"/>
    <w:rsid w:val="004F3E88"/>
    <w:rsid w:val="005C0F25"/>
    <w:rsid w:val="00674CC3"/>
    <w:rsid w:val="006F7889"/>
    <w:rsid w:val="007A0486"/>
    <w:rsid w:val="007C62ED"/>
    <w:rsid w:val="007E14C3"/>
    <w:rsid w:val="007E1AA4"/>
    <w:rsid w:val="00814873"/>
    <w:rsid w:val="008322E8"/>
    <w:rsid w:val="0084161F"/>
    <w:rsid w:val="008A2A38"/>
    <w:rsid w:val="00993485"/>
    <w:rsid w:val="00A31F66"/>
    <w:rsid w:val="00AD40EE"/>
    <w:rsid w:val="00AF4591"/>
    <w:rsid w:val="00BC04FD"/>
    <w:rsid w:val="00BD45C5"/>
    <w:rsid w:val="00C60754"/>
    <w:rsid w:val="00DD0884"/>
    <w:rsid w:val="00E939A3"/>
    <w:rsid w:val="00F41F72"/>
    <w:rsid w:val="00FC14CF"/>
    <w:rsid w:val="00FD2151"/>
    <w:rsid w:val="00FE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C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754"/>
    <w:pPr>
      <w:tabs>
        <w:tab w:val="center" w:pos="4320"/>
        <w:tab w:val="right" w:pos="8640"/>
      </w:tabs>
    </w:pPr>
  </w:style>
  <w:style w:type="character" w:customStyle="1" w:styleId="HeaderChar">
    <w:name w:val="Header Char"/>
    <w:basedOn w:val="DefaultParagraphFont"/>
    <w:link w:val="Header"/>
    <w:uiPriority w:val="99"/>
    <w:rsid w:val="00C60754"/>
  </w:style>
  <w:style w:type="character" w:styleId="PageNumber">
    <w:name w:val="page number"/>
    <w:basedOn w:val="DefaultParagraphFont"/>
    <w:uiPriority w:val="99"/>
    <w:semiHidden/>
    <w:unhideWhenUsed/>
    <w:rsid w:val="00C60754"/>
  </w:style>
  <w:style w:type="paragraph" w:styleId="Footer">
    <w:name w:val="footer"/>
    <w:basedOn w:val="Normal"/>
    <w:link w:val="FooterChar"/>
    <w:uiPriority w:val="99"/>
    <w:unhideWhenUsed/>
    <w:rsid w:val="00247FED"/>
    <w:pPr>
      <w:tabs>
        <w:tab w:val="center" w:pos="4320"/>
        <w:tab w:val="right" w:pos="8640"/>
      </w:tabs>
    </w:pPr>
  </w:style>
  <w:style w:type="character" w:customStyle="1" w:styleId="FooterChar">
    <w:name w:val="Footer Char"/>
    <w:basedOn w:val="DefaultParagraphFont"/>
    <w:link w:val="Footer"/>
    <w:uiPriority w:val="99"/>
    <w:rsid w:val="00247FED"/>
  </w:style>
  <w:style w:type="paragraph" w:styleId="BalloonText">
    <w:name w:val="Balloon Text"/>
    <w:basedOn w:val="Normal"/>
    <w:link w:val="BalloonTextChar"/>
    <w:uiPriority w:val="99"/>
    <w:semiHidden/>
    <w:unhideWhenUsed/>
    <w:rsid w:val="000C3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4B0"/>
    <w:rPr>
      <w:rFonts w:ascii="Lucida Grande" w:hAnsi="Lucida Grande" w:cs="Lucida Grande"/>
      <w:sz w:val="18"/>
      <w:szCs w:val="18"/>
    </w:rPr>
  </w:style>
  <w:style w:type="character" w:customStyle="1" w:styleId="Heading1Char">
    <w:name w:val="Heading 1 Char"/>
    <w:basedOn w:val="DefaultParagraphFont"/>
    <w:link w:val="Heading1"/>
    <w:uiPriority w:val="9"/>
    <w:rsid w:val="00674CC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74C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C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754"/>
    <w:pPr>
      <w:tabs>
        <w:tab w:val="center" w:pos="4320"/>
        <w:tab w:val="right" w:pos="8640"/>
      </w:tabs>
    </w:pPr>
  </w:style>
  <w:style w:type="character" w:customStyle="1" w:styleId="HeaderChar">
    <w:name w:val="Header Char"/>
    <w:basedOn w:val="DefaultParagraphFont"/>
    <w:link w:val="Header"/>
    <w:uiPriority w:val="99"/>
    <w:rsid w:val="00C60754"/>
  </w:style>
  <w:style w:type="character" w:styleId="PageNumber">
    <w:name w:val="page number"/>
    <w:basedOn w:val="DefaultParagraphFont"/>
    <w:uiPriority w:val="99"/>
    <w:semiHidden/>
    <w:unhideWhenUsed/>
    <w:rsid w:val="00C60754"/>
  </w:style>
  <w:style w:type="paragraph" w:styleId="Footer">
    <w:name w:val="footer"/>
    <w:basedOn w:val="Normal"/>
    <w:link w:val="FooterChar"/>
    <w:uiPriority w:val="99"/>
    <w:unhideWhenUsed/>
    <w:rsid w:val="00247FED"/>
    <w:pPr>
      <w:tabs>
        <w:tab w:val="center" w:pos="4320"/>
        <w:tab w:val="right" w:pos="8640"/>
      </w:tabs>
    </w:pPr>
  </w:style>
  <w:style w:type="character" w:customStyle="1" w:styleId="FooterChar">
    <w:name w:val="Footer Char"/>
    <w:basedOn w:val="DefaultParagraphFont"/>
    <w:link w:val="Footer"/>
    <w:uiPriority w:val="99"/>
    <w:rsid w:val="00247FED"/>
  </w:style>
  <w:style w:type="paragraph" w:styleId="BalloonText">
    <w:name w:val="Balloon Text"/>
    <w:basedOn w:val="Normal"/>
    <w:link w:val="BalloonTextChar"/>
    <w:uiPriority w:val="99"/>
    <w:semiHidden/>
    <w:unhideWhenUsed/>
    <w:rsid w:val="000C3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4B0"/>
    <w:rPr>
      <w:rFonts w:ascii="Lucida Grande" w:hAnsi="Lucida Grande" w:cs="Lucida Grande"/>
      <w:sz w:val="18"/>
      <w:szCs w:val="18"/>
    </w:rPr>
  </w:style>
  <w:style w:type="character" w:customStyle="1" w:styleId="Heading1Char">
    <w:name w:val="Heading 1 Char"/>
    <w:basedOn w:val="DefaultParagraphFont"/>
    <w:link w:val="Heading1"/>
    <w:uiPriority w:val="9"/>
    <w:rsid w:val="00674CC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7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Jon10</b:Tag>
    <b:SourceType>Book</b:SourceType>
    <b:Guid>{66D89513-E2CA-D849-B37E-89010BFEFBAC}</b:Guid>
    <b:Title>Theoretical Principles of Sociology, Volume 2: Microdynamics</b:Title>
    <b:Publisher>Springer</b:Publisher>
    <b:Year>2010</b:Year>
    <b:Author>
      <b:Author>
        <b:NameList>
          <b:Person>
            <b:Last>Turner</b:Last>
            <b:First>Jonathan</b:First>
            <b:Middle>H.</b:Middle>
          </b:Person>
        </b:NameList>
      </b:Author>
    </b:Author>
    <b:RefOrder>1</b:RefOrder>
  </b:Source>
  <b:Source>
    <b:Tag>Ama09</b:Tag>
    <b:SourceType>JournalArticle</b:SourceType>
    <b:Guid>{8340909D-9079-8847-A01C-05A8A38D56BE}</b:Guid>
    <b:Author>
      <b:Author>
        <b:NameList>
          <b:Person>
            <b:Last>Cross</b:Last>
            <b:First>Amanda</b:First>
            <b:Middle>Brown</b:Middle>
          </b:Person>
          <b:Person>
            <b:Last>Gottfredson</b:Last>
            <b:First>Denise</b:First>
            <b:Middle>C.</b:Middle>
          </b:Person>
          <b:Person>
            <b:Last>Wilson</b:Last>
            <b:First>Denise</b:First>
            <b:Middle>M.</b:Middle>
          </b:Person>
          <b:Person>
            <b:Last>Rorie</b:Last>
            <b:First>Melissa</b:First>
          </b:Person>
        </b:NameList>
      </b:Author>
    </b:Author>
    <b:Title>The impact of after-school programs on the routine activities of middle-school students: Results from a randomized, controlled trial</b:Title>
    <b:JournalName>Criminology &amp; Public Policy</b:JournalName>
    <b:Year>2009</b:Year>
    <b:Volume>8</b:Volume>
    <b:Issue>2</b:Issue>
    <b:Pages>391-411</b:Pages>
    <b:RefOrder>2</b:RefOrder>
  </b:Source>
</b:Sources>
</file>

<file path=customXml/itemProps1.xml><?xml version="1.0" encoding="utf-8"?>
<ds:datastoreItem xmlns:ds="http://schemas.openxmlformats.org/officeDocument/2006/customXml" ds:itemID="{A05DBA7B-5841-6A40-A15F-8FFFBAEB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5745</Characters>
  <Application>Microsoft Macintosh Word</Application>
  <DocSecurity>0</DocSecurity>
  <Lines>119</Lines>
  <Paragraphs>52</Paragraphs>
  <ScaleCrop>false</ScaleCrop>
  <Company>art</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2019-03-15T20:09:00Z</dcterms:created>
  <dcterms:modified xsi:type="dcterms:W3CDTF">2019-03-15T20:09:00Z</dcterms:modified>
</cp:coreProperties>
</file>