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1DE3" w14:textId="77777777" w:rsidR="004F3E88" w:rsidRPr="00414645" w:rsidRDefault="00284864" w:rsidP="008725C8">
      <w:pPr>
        <w:spacing w:line="480" w:lineRule="auto"/>
        <w:jc w:val="center"/>
        <w:rPr>
          <w:rFonts w:ascii="Times New Roman" w:hAnsi="Times New Roman" w:cs="Times New Roman"/>
        </w:rPr>
      </w:pPr>
      <w:r w:rsidRPr="00414645">
        <w:rPr>
          <w:rFonts w:ascii="Times New Roman" w:hAnsi="Times New Roman" w:cs="Times New Roman"/>
        </w:rPr>
        <w:t>Research</w:t>
      </w:r>
    </w:p>
    <w:p w14:paraId="150865BC" w14:textId="0322E126" w:rsidR="002D0BD4" w:rsidRDefault="00284864" w:rsidP="0041464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</w:t>
      </w:r>
    </w:p>
    <w:p w14:paraId="7BCCD513" w14:textId="15862A56" w:rsidR="000B0396" w:rsidRDefault="00284864" w:rsidP="0041464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vision of the healthcare system is to provide quality care services for the children. It will contribute to the overall welfare of the children. </w:t>
      </w:r>
      <w:r w:rsidR="009560F6">
        <w:rPr>
          <w:rFonts w:ascii="Times New Roman" w:hAnsi="Times New Roman" w:cs="Times New Roman"/>
        </w:rPr>
        <w:t>The integrated clinical practice will incorporate education and research. The ideal healthcare system focuses on developing hope and building trust among patients.</w:t>
      </w:r>
    </w:p>
    <w:p w14:paraId="6C2411CB" w14:textId="1B1D94A0" w:rsidR="000B0396" w:rsidRDefault="00284864" w:rsidP="0041464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Characteristics</w:t>
      </w:r>
    </w:p>
    <w:p w14:paraId="5712F065" w14:textId="4CE28BAD" w:rsidR="009560F6" w:rsidRPr="00D01E7A" w:rsidRDefault="00284864" w:rsidP="0041464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ideal healthcare system will encourage nurses to provide quality service by reimbursing. Paying them for their services will promote the provision of qualit</w:t>
      </w:r>
      <w:r>
        <w:rPr>
          <w:rFonts w:ascii="Times New Roman" w:hAnsi="Times New Roman" w:cs="Times New Roman"/>
        </w:rPr>
        <w:t xml:space="preserve">y care. They will be evaluated according to their performance and the patient's feedback. The system will hire </w:t>
      </w:r>
      <w:proofErr w:type="spellStart"/>
      <w:r>
        <w:rPr>
          <w:rFonts w:ascii="Times New Roman" w:hAnsi="Times New Roman" w:cs="Times New Roman"/>
        </w:rPr>
        <w:t>counsellors</w:t>
      </w:r>
      <w:proofErr w:type="spellEnd"/>
      <w:r>
        <w:rPr>
          <w:rFonts w:ascii="Times New Roman" w:hAnsi="Times New Roman" w:cs="Times New Roman"/>
        </w:rPr>
        <w:t xml:space="preserve"> that will address the emotional iss</w:t>
      </w:r>
      <w:r w:rsidR="00A814C8">
        <w:rPr>
          <w:rFonts w:ascii="Times New Roman" w:hAnsi="Times New Roman" w:cs="Times New Roman"/>
        </w:rPr>
        <w:t xml:space="preserve">ues and fears of the </w:t>
      </w:r>
      <w:proofErr w:type="gramStart"/>
      <w:r w:rsidR="00A814C8" w:rsidRPr="00D01E7A">
        <w:rPr>
          <w:rFonts w:ascii="Times New Roman" w:hAnsi="Times New Roman" w:cs="Times New Roman"/>
        </w:rPr>
        <w:t>children</w:t>
      </w:r>
      <w:proofErr w:type="gramEnd"/>
      <w:r w:rsidR="00A814C8" w:rsidRPr="00D01E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9076792"/>
          <w:citation/>
        </w:sdtPr>
        <w:sdtEndPr/>
        <w:sdtContent>
          <w:r w:rsidR="00A814C8" w:rsidRPr="00D01E7A">
            <w:rPr>
              <w:rFonts w:ascii="Times New Roman" w:hAnsi="Times New Roman" w:cs="Times New Roman"/>
            </w:rPr>
            <w:fldChar w:fldCharType="begin"/>
          </w:r>
          <w:r w:rsidR="00A814C8" w:rsidRPr="00D01E7A">
            <w:rPr>
              <w:rFonts w:ascii="Times New Roman" w:hAnsi="Times New Roman" w:cs="Times New Roman"/>
            </w:rPr>
            <w:instrText xml:space="preserve"> CITATION Hea183 \l 1033 </w:instrText>
          </w:r>
          <w:r w:rsidR="00A814C8" w:rsidRPr="00D01E7A">
            <w:rPr>
              <w:rFonts w:ascii="Times New Roman" w:hAnsi="Times New Roman" w:cs="Times New Roman"/>
            </w:rPr>
            <w:fldChar w:fldCharType="separate"/>
          </w:r>
          <w:r w:rsidR="00A814C8" w:rsidRPr="00D01E7A">
            <w:rPr>
              <w:rFonts w:ascii="Times New Roman" w:hAnsi="Times New Roman" w:cs="Times New Roman"/>
              <w:noProof/>
            </w:rPr>
            <w:t>(Damberg, Sorbero, Lovejoy, Martsolf, Raaen, &amp; Mandel, 2014)</w:t>
          </w:r>
          <w:r w:rsidR="00A814C8" w:rsidRPr="00D01E7A">
            <w:rPr>
              <w:rFonts w:ascii="Times New Roman" w:hAnsi="Times New Roman" w:cs="Times New Roman"/>
            </w:rPr>
            <w:fldChar w:fldCharType="end"/>
          </w:r>
        </w:sdtContent>
      </w:sdt>
      <w:r w:rsidR="00A814C8" w:rsidRPr="00D01E7A">
        <w:rPr>
          <w:rFonts w:ascii="Times New Roman" w:hAnsi="Times New Roman" w:cs="Times New Roman"/>
        </w:rPr>
        <w:t xml:space="preserve">. </w:t>
      </w:r>
    </w:p>
    <w:p w14:paraId="54FA0B61" w14:textId="74BD8DED" w:rsidR="009D05D3" w:rsidRDefault="00284864" w:rsidP="0041464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system will focus on minimizing the patient wait time and providing an immediate response. The nurse will spend at least 20 minutes with each child that will improve </w:t>
      </w:r>
      <w:r w:rsidR="00347BD8">
        <w:rPr>
          <w:rFonts w:ascii="Times New Roman" w:hAnsi="Times New Roman" w:cs="Times New Roman"/>
        </w:rPr>
        <w:t xml:space="preserve">the quality of care </w:t>
      </w:r>
      <w:sdt>
        <w:sdtPr>
          <w:rPr>
            <w:rFonts w:ascii="Times New Roman" w:hAnsi="Times New Roman" w:cs="Times New Roman"/>
          </w:rPr>
          <w:id w:val="-1962403795"/>
          <w:citation/>
        </w:sdtPr>
        <w:sdtEndPr/>
        <w:sdtContent>
          <w:r w:rsidR="00347BD8">
            <w:rPr>
              <w:rFonts w:ascii="Times New Roman" w:hAnsi="Times New Roman" w:cs="Times New Roman"/>
            </w:rPr>
            <w:fldChar w:fldCharType="begin"/>
          </w:r>
          <w:r w:rsidR="00347BD8">
            <w:rPr>
              <w:rFonts w:ascii="Times New Roman" w:hAnsi="Times New Roman" w:cs="Times New Roman"/>
            </w:rPr>
            <w:instrText xml:space="preserve"> CITATION Fra121 \l 1033 </w:instrText>
          </w:r>
          <w:r w:rsidR="00347BD8">
            <w:rPr>
              <w:rFonts w:ascii="Times New Roman" w:hAnsi="Times New Roman" w:cs="Times New Roman"/>
            </w:rPr>
            <w:fldChar w:fldCharType="separate"/>
          </w:r>
          <w:r w:rsidR="00347BD8" w:rsidRPr="00347BD8">
            <w:rPr>
              <w:rFonts w:ascii="Times New Roman" w:hAnsi="Times New Roman" w:cs="Times New Roman"/>
              <w:noProof/>
            </w:rPr>
            <w:t>(Maurer &amp; Smith, 2012)</w:t>
          </w:r>
          <w:r w:rsidR="00347BD8">
            <w:rPr>
              <w:rFonts w:ascii="Times New Roman" w:hAnsi="Times New Roman" w:cs="Times New Roman"/>
            </w:rPr>
            <w:fldChar w:fldCharType="end"/>
          </w:r>
        </w:sdtContent>
      </w:sdt>
      <w:r w:rsidR="00347BD8">
        <w:rPr>
          <w:rFonts w:ascii="Times New Roman" w:hAnsi="Times New Roman" w:cs="Times New Roman"/>
        </w:rPr>
        <w:t>.</w:t>
      </w:r>
      <w:r w:rsidR="00CB1989">
        <w:rPr>
          <w:rFonts w:ascii="Times New Roman" w:hAnsi="Times New Roman" w:cs="Times New Roman"/>
        </w:rPr>
        <w:t xml:space="preserve"> The goals also emphasize on providing a briefing on disease and treatment plan. The system will focus on eliminating discriminatory practices.  </w:t>
      </w:r>
    </w:p>
    <w:p w14:paraId="3ECB9248" w14:textId="39271809" w:rsidR="000B0396" w:rsidRPr="00246830" w:rsidRDefault="00284864" w:rsidP="00414645">
      <w:pPr>
        <w:spacing w:line="480" w:lineRule="auto"/>
        <w:jc w:val="both"/>
        <w:rPr>
          <w:rFonts w:ascii="Times New Roman" w:hAnsi="Times New Roman" w:cs="Times New Roman"/>
        </w:rPr>
      </w:pPr>
      <w:r w:rsidRPr="00246830">
        <w:rPr>
          <w:rFonts w:ascii="Times New Roman" w:hAnsi="Times New Roman" w:cs="Times New Roman"/>
        </w:rPr>
        <w:t>Implementation</w:t>
      </w:r>
    </w:p>
    <w:p w14:paraId="02DC25C0" w14:textId="42C82C1B" w:rsidR="00B15D19" w:rsidRPr="00246830" w:rsidRDefault="00284864" w:rsidP="00414645">
      <w:pPr>
        <w:spacing w:line="480" w:lineRule="auto"/>
        <w:jc w:val="both"/>
        <w:rPr>
          <w:rFonts w:ascii="Times New Roman" w:hAnsi="Times New Roman" w:cs="Times New Roman"/>
        </w:rPr>
      </w:pPr>
      <w:r w:rsidRPr="00246830">
        <w:rPr>
          <w:rFonts w:ascii="Times New Roman" w:hAnsi="Times New Roman" w:cs="Times New Roman"/>
        </w:rPr>
        <w:t xml:space="preserve">The ideal healthcare system will acquire funds from the </w:t>
      </w:r>
      <w:r w:rsidR="00246830" w:rsidRPr="00246830">
        <w:rPr>
          <w:rFonts w:ascii="Times New Roman" w:hAnsi="Times New Roman" w:cs="Times New Roman"/>
        </w:rPr>
        <w:t>stakeholders</w:t>
      </w:r>
      <w:r w:rsidRPr="00246830">
        <w:rPr>
          <w:rFonts w:ascii="Times New Roman" w:hAnsi="Times New Roman" w:cs="Times New Roman"/>
        </w:rPr>
        <w:t>. To</w:t>
      </w:r>
      <w:r w:rsidRPr="00246830">
        <w:rPr>
          <w:rFonts w:ascii="Times New Roman" w:hAnsi="Times New Roman" w:cs="Times New Roman"/>
        </w:rPr>
        <w:t xml:space="preserve"> ensure the provision of valuable services to the patients, the organization adopted evidence-based protocols and trained the healthcare staff to reduce the errors and increase the transparency of healthcare services.</w:t>
      </w:r>
      <w:r w:rsidR="00246830" w:rsidRPr="00246830">
        <w:rPr>
          <w:rFonts w:ascii="Times New Roman" w:hAnsi="Times New Roman" w:cs="Times New Roman"/>
        </w:rPr>
        <w:t xml:space="preserve"> The institute will invest in the training and education </w:t>
      </w:r>
      <w:r w:rsidR="00246830" w:rsidRPr="00246830">
        <w:rPr>
          <w:rFonts w:ascii="Times New Roman" w:hAnsi="Times New Roman" w:cs="Times New Roman"/>
        </w:rPr>
        <w:lastRenderedPageBreak/>
        <w:t xml:space="preserve">of the </w:t>
      </w:r>
      <w:r w:rsidR="00DA2228">
        <w:rPr>
          <w:rFonts w:ascii="Times New Roman" w:hAnsi="Times New Roman" w:cs="Times New Roman"/>
        </w:rPr>
        <w:t xml:space="preserve">staff </w:t>
      </w:r>
      <w:sdt>
        <w:sdtPr>
          <w:rPr>
            <w:rFonts w:ascii="Times New Roman" w:hAnsi="Times New Roman" w:cs="Times New Roman"/>
          </w:rPr>
          <w:id w:val="-94255764"/>
          <w:citation/>
        </w:sdtPr>
        <w:sdtEndPr/>
        <w:sdtContent>
          <w:r w:rsidR="00DA2228">
            <w:rPr>
              <w:rFonts w:ascii="Times New Roman" w:hAnsi="Times New Roman" w:cs="Times New Roman"/>
            </w:rPr>
            <w:fldChar w:fldCharType="begin"/>
          </w:r>
          <w:r w:rsidR="00DA2228">
            <w:rPr>
              <w:rFonts w:ascii="Times New Roman" w:hAnsi="Times New Roman" w:cs="Times New Roman"/>
            </w:rPr>
            <w:instrText xml:space="preserve"> CITATION UNI17 \l 1033 </w:instrText>
          </w:r>
          <w:r w:rsidR="00DA2228">
            <w:rPr>
              <w:rFonts w:ascii="Times New Roman" w:hAnsi="Times New Roman" w:cs="Times New Roman"/>
            </w:rPr>
            <w:fldChar w:fldCharType="separate"/>
          </w:r>
          <w:r w:rsidR="00DA2228" w:rsidRPr="00DA2228">
            <w:rPr>
              <w:rFonts w:ascii="Times New Roman" w:hAnsi="Times New Roman" w:cs="Times New Roman"/>
              <w:noProof/>
            </w:rPr>
            <w:t>(UNICEF, 2017)</w:t>
          </w:r>
          <w:r w:rsidR="00DA2228">
            <w:rPr>
              <w:rFonts w:ascii="Times New Roman" w:hAnsi="Times New Roman" w:cs="Times New Roman"/>
            </w:rPr>
            <w:fldChar w:fldCharType="end"/>
          </w:r>
        </w:sdtContent>
      </w:sdt>
      <w:r w:rsidR="00DA2228">
        <w:rPr>
          <w:rFonts w:ascii="Times New Roman" w:hAnsi="Times New Roman" w:cs="Times New Roman"/>
        </w:rPr>
        <w:t>.</w:t>
      </w:r>
      <w:r w:rsidR="00CB1989">
        <w:rPr>
          <w:rFonts w:ascii="Times New Roman" w:hAnsi="Times New Roman" w:cs="Times New Roman"/>
        </w:rPr>
        <w:t xml:space="preserve"> Training will emphasize on ways for encouraging engagement of staff and building a positive patient-staff relationship.  </w:t>
      </w:r>
    </w:p>
    <w:p w14:paraId="58DB90C5" w14:textId="5318DC6B" w:rsidR="000B0396" w:rsidRDefault="00284864" w:rsidP="00414645">
      <w:pPr>
        <w:spacing w:line="480" w:lineRule="auto"/>
        <w:jc w:val="both"/>
        <w:rPr>
          <w:rFonts w:ascii="Times New Roman" w:hAnsi="Times New Roman" w:cs="Times New Roman"/>
        </w:rPr>
      </w:pPr>
      <w:r w:rsidRPr="00246830">
        <w:rPr>
          <w:rFonts w:ascii="Times New Roman" w:hAnsi="Times New Roman" w:cs="Times New Roman"/>
        </w:rPr>
        <w:t>Problems</w:t>
      </w:r>
    </w:p>
    <w:p w14:paraId="52A5DBD8" w14:textId="62F4F4D7" w:rsidR="00F37B70" w:rsidRDefault="00284864" w:rsidP="0041464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process of implementing an effective healthca</w:t>
      </w:r>
      <w:r>
        <w:rPr>
          <w:rFonts w:ascii="Times New Roman" w:hAnsi="Times New Roman" w:cs="Times New Roman"/>
        </w:rPr>
        <w:t xml:space="preserve">re system involves challenges such as lack of funds and resources. </w:t>
      </w:r>
      <w:r w:rsidR="005C6AC8">
        <w:rPr>
          <w:rFonts w:ascii="Times New Roman" w:hAnsi="Times New Roman" w:cs="Times New Roman"/>
        </w:rPr>
        <w:t>Lack</w:t>
      </w:r>
      <w:r w:rsidR="00DA5195">
        <w:rPr>
          <w:rFonts w:ascii="Times New Roman" w:hAnsi="Times New Roman" w:cs="Times New Roman"/>
        </w:rPr>
        <w:t xml:space="preserve"> of staff engagement, leadership and skills are common challenges. To encourage nurses and staff the organization needs to provide better salaries and incentives. </w:t>
      </w:r>
      <w:r w:rsidR="005C6AC8">
        <w:rPr>
          <w:rFonts w:ascii="Times New Roman" w:hAnsi="Times New Roman" w:cs="Times New Roman"/>
        </w:rPr>
        <w:t xml:space="preserve">Risks of unintended consequences also contribute to challenges in the implementation of the </w:t>
      </w:r>
      <w:r w:rsidR="00CB1989">
        <w:rPr>
          <w:rFonts w:ascii="Times New Roman" w:hAnsi="Times New Roman" w:cs="Times New Roman"/>
        </w:rPr>
        <w:t xml:space="preserve">ideal healthcare system. </w:t>
      </w:r>
      <w:bookmarkStart w:id="0" w:name="_GoBack"/>
      <w:bookmarkEnd w:id="0"/>
    </w:p>
    <w:p w14:paraId="48A9A927" w14:textId="77777777" w:rsidR="00F37B70" w:rsidRDefault="00284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B8EA91" w14:textId="65101FDF" w:rsidR="00F37B70" w:rsidRDefault="00284864" w:rsidP="00F37B70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04786718" w14:textId="36E02B9C" w:rsidR="00F37B70" w:rsidRPr="00F37B70" w:rsidRDefault="00284864" w:rsidP="00F37B70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  <w:lang w:val="uz-Cyrl-UZ"/>
            </w:rPr>
            <w:t>Damberg, C. L., Sorbero, M. E., Lovejoy, S. L., Martsolf, G. R., Raaen, L., &amp;</w:t>
          </w:r>
          <w:r>
            <w:rPr>
              <w:noProof/>
              <w:lang w:val="uz-Cyrl-UZ"/>
            </w:rPr>
            <w:t xml:space="preserve"> Mandel, D. (2014). Measuring Success in Health Care Value-Based Purchasing Programs Findings from an Environmental Scan, Literature Review, and Expert Panel Discussions. </w:t>
          </w:r>
          <w:r>
            <w:rPr>
              <w:i/>
              <w:iCs/>
              <w:noProof/>
              <w:lang w:val="uz-Cyrl-UZ"/>
            </w:rPr>
            <w:t>Rand Health Quarterly, 4</w:t>
          </w:r>
          <w:r>
            <w:rPr>
              <w:noProof/>
              <w:lang w:val="uz-Cyrl-UZ"/>
            </w:rPr>
            <w:t xml:space="preserve"> (3), 9-15.</w:t>
          </w:r>
        </w:p>
        <w:p w14:paraId="1A17AE35" w14:textId="77777777" w:rsidR="00F37B70" w:rsidRDefault="00284864" w:rsidP="00F37B70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Maurer, F. A., &amp; Smith, C. M. (2012). </w:t>
          </w:r>
          <w:r>
            <w:rPr>
              <w:i/>
              <w:iCs/>
              <w:noProof/>
            </w:rPr>
            <w:t>Community/P</w:t>
          </w:r>
          <w:r>
            <w:rPr>
              <w:i/>
              <w:iCs/>
              <w:noProof/>
            </w:rPr>
            <w:t>ublic Health Nursing Practice: Health for Families and Populations (Maurer, Community/ Public Health Nursing Practice) 5th Edition .</w:t>
          </w:r>
          <w:r>
            <w:rPr>
              <w:noProof/>
            </w:rPr>
            <w:t xml:space="preserve"> Saunders.</w:t>
          </w:r>
        </w:p>
        <w:p w14:paraId="3CBE9AEC" w14:textId="774A2D2B" w:rsidR="00F37B70" w:rsidRDefault="00284864" w:rsidP="00F37B70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  <w:r w:rsidRPr="00F37B70">
            <w:rPr>
              <w:noProof/>
            </w:rPr>
            <w:t xml:space="preserve"> </w:t>
          </w:r>
          <w:r>
            <w:rPr>
              <w:noProof/>
            </w:rPr>
            <w:t xml:space="preserve">UNICEF. (2017). </w:t>
          </w:r>
          <w:r>
            <w:rPr>
              <w:i/>
              <w:iCs/>
              <w:noProof/>
            </w:rPr>
            <w:t>For Every Child</w:t>
          </w:r>
          <w:r>
            <w:rPr>
              <w:noProof/>
            </w:rPr>
            <w:t>. Retrieved 03 18, 2019, from https://www.unicef.org</w:t>
          </w:r>
        </w:p>
        <w:p w14:paraId="506D3AF2" w14:textId="77777777" w:rsidR="00F37B70" w:rsidRDefault="00284864" w:rsidP="00F37B70">
          <w:pPr>
            <w:spacing w:line="480" w:lineRule="auto"/>
            <w:ind w:left="720" w:hanging="720"/>
          </w:pPr>
        </w:p>
      </w:sdtContent>
    </w:sdt>
    <w:p w14:paraId="36A38920" w14:textId="77777777" w:rsidR="00F37B70" w:rsidRPr="00246830" w:rsidRDefault="00F37B70" w:rsidP="00F37B70">
      <w:pPr>
        <w:spacing w:line="480" w:lineRule="auto"/>
        <w:jc w:val="both"/>
        <w:rPr>
          <w:rFonts w:ascii="Times New Roman" w:hAnsi="Times New Roman" w:cs="Times New Roman"/>
        </w:rPr>
      </w:pPr>
    </w:p>
    <w:p w14:paraId="2BD1DCCC" w14:textId="77777777" w:rsidR="000B0396" w:rsidRPr="00414645" w:rsidRDefault="000B0396" w:rsidP="00414645">
      <w:pPr>
        <w:spacing w:line="480" w:lineRule="auto"/>
        <w:jc w:val="both"/>
        <w:rPr>
          <w:rFonts w:ascii="Times New Roman" w:hAnsi="Times New Roman" w:cs="Times New Roman"/>
        </w:rPr>
      </w:pPr>
    </w:p>
    <w:sectPr w:rsidR="000B0396" w:rsidRPr="00414645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820BB" w14:textId="77777777" w:rsidR="00000000" w:rsidRDefault="00284864">
      <w:r>
        <w:separator/>
      </w:r>
    </w:p>
  </w:endnote>
  <w:endnote w:type="continuationSeparator" w:id="0">
    <w:p w14:paraId="6D7C1D95" w14:textId="77777777" w:rsidR="00000000" w:rsidRDefault="0028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88F4A" w14:textId="77777777" w:rsidR="00000000" w:rsidRDefault="00284864">
      <w:r>
        <w:separator/>
      </w:r>
    </w:p>
  </w:footnote>
  <w:footnote w:type="continuationSeparator" w:id="0">
    <w:p w14:paraId="2F4D135C" w14:textId="77777777" w:rsidR="00000000" w:rsidRDefault="002848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24C37" w14:textId="77777777" w:rsidR="009560F6" w:rsidRDefault="00284864" w:rsidP="009560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294F3" w14:textId="77777777" w:rsidR="009560F6" w:rsidRDefault="009560F6" w:rsidP="002D0BD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15BCE" w14:textId="77777777" w:rsidR="009560F6" w:rsidRDefault="00284864" w:rsidP="009560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BBBB2A" w14:textId="77777777" w:rsidR="009560F6" w:rsidRDefault="009560F6" w:rsidP="002D0BD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D4"/>
    <w:rsid w:val="000B0396"/>
    <w:rsid w:val="00246830"/>
    <w:rsid w:val="00284864"/>
    <w:rsid w:val="002D0BD4"/>
    <w:rsid w:val="00347BD8"/>
    <w:rsid w:val="00414645"/>
    <w:rsid w:val="004F3E88"/>
    <w:rsid w:val="005C6AC8"/>
    <w:rsid w:val="008725C8"/>
    <w:rsid w:val="009560F6"/>
    <w:rsid w:val="009D05D3"/>
    <w:rsid w:val="00A814C8"/>
    <w:rsid w:val="00B15D19"/>
    <w:rsid w:val="00BD7420"/>
    <w:rsid w:val="00CB1989"/>
    <w:rsid w:val="00D01E7A"/>
    <w:rsid w:val="00DA2228"/>
    <w:rsid w:val="00DA5195"/>
    <w:rsid w:val="00F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B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BD4"/>
  </w:style>
  <w:style w:type="character" w:styleId="PageNumber">
    <w:name w:val="page number"/>
    <w:basedOn w:val="DefaultParagraphFont"/>
    <w:uiPriority w:val="99"/>
    <w:semiHidden/>
    <w:unhideWhenUsed/>
    <w:rsid w:val="002D0BD4"/>
  </w:style>
  <w:style w:type="paragraph" w:styleId="BalloonText">
    <w:name w:val="Balloon Text"/>
    <w:basedOn w:val="Normal"/>
    <w:link w:val="BalloonTextChar"/>
    <w:uiPriority w:val="99"/>
    <w:semiHidden/>
    <w:unhideWhenUsed/>
    <w:rsid w:val="00A8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C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37B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B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BD4"/>
  </w:style>
  <w:style w:type="character" w:styleId="PageNumber">
    <w:name w:val="page number"/>
    <w:basedOn w:val="DefaultParagraphFont"/>
    <w:uiPriority w:val="99"/>
    <w:semiHidden/>
    <w:unhideWhenUsed/>
    <w:rsid w:val="002D0BD4"/>
  </w:style>
  <w:style w:type="paragraph" w:styleId="BalloonText">
    <w:name w:val="Balloon Text"/>
    <w:basedOn w:val="Normal"/>
    <w:link w:val="BalloonTextChar"/>
    <w:uiPriority w:val="99"/>
    <w:semiHidden/>
    <w:unhideWhenUsed/>
    <w:rsid w:val="00A8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C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3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Hea183</b:Tag>
    <b:SourceType>JournalArticle</b:SourceType>
    <b:Guid>{72183409-133F-4446-9ED5-A7856EAC8A3A}</b:Guid>
    <b:LCID>uz-Cyrl-UZ</b:LCID>
    <b:Author>
      <b:Author>
        <b:NameList>
          <b:Person>
            <b:Last>Damberg</b:Last>
            <b:First>Cheryl</b:First>
            <b:Middle>L.</b:Middle>
          </b:Person>
          <b:Person>
            <b:Last>Sorbero</b:Last>
            <b:First>Melony</b:First>
            <b:Middle>E.</b:Middle>
          </b:Person>
          <b:Person>
            <b:Last>Lovejoy</b:Last>
            <b:First>Susan</b:First>
            <b:Middle>L.</b:Middle>
          </b:Person>
          <b:Person>
            <b:Last>Martsolf</b:Last>
            <b:First>Grant</b:First>
            <b:Middle>R.</b:Middle>
          </b:Person>
          <b:Person>
            <b:Last>Raaen</b:Last>
            <b:First>Laura</b:First>
          </b:Person>
          <b:Person>
            <b:Last>Mandel</b:Last>
            <b:First>Daniel</b:First>
          </b:Person>
        </b:NameList>
      </b:Author>
    </b:Author>
    <b:Title>Measuring Success in Health Care Value-Based Purchasing Programs Findings from an Environmental Scan, Literature Review, and Expert Panel Discussions</b:Title>
    <b:JournalName>Rand Health Quarterly</b:JournalName>
    <b:Year>2014</b:Year>
    <b:Volume>4</b:Volume>
    <b:Issue>3</b:Issue>
    <b:Pages>9-15</b:Pages>
    <b:RefOrder>1</b:RefOrder>
  </b:Source>
  <b:Source>
    <b:Tag>Fra121</b:Tag>
    <b:SourceType>Book</b:SourceType>
    <b:Guid>{0DE74A15-9080-2041-AC28-4D16928629A6}</b:Guid>
    <b:Author>
      <b:Author>
        <b:NameList>
          <b:Person>
            <b:Last>Maurer</b:Last>
            <b:First>Frances</b:First>
            <b:Middle>A.</b:Middle>
          </b:Person>
          <b:Person>
            <b:Last>Smith</b:Last>
            <b:First>Claudia</b:First>
            <b:Middle>M.</b:Middle>
          </b:Person>
        </b:NameList>
      </b:Author>
    </b:Author>
    <b:Title>Community/Public Health Nursing Practice: Health for Families and Populations (Maurer, Community/ Public Health Nursing Practice) 5th Edition </b:Title>
    <b:Publisher>Saunders</b:Publisher>
    <b:Year>2012</b:Year>
    <b:RefOrder>2</b:RefOrder>
  </b:Source>
  <b:Source>
    <b:Tag>UNI17</b:Tag>
    <b:SourceType>InternetSite</b:SourceType>
    <b:Guid>{D6177195-E4C9-2948-A599-8D11CD9EE809}</b:Guid>
    <b:Title>For Every Child</b:Title>
    <b:Year>2017</b:Year>
    <b:Author>
      <b:Author>
        <b:Corporate>UNICEF</b:Corporate>
      </b:Author>
    </b:Author>
    <b:URL>https://www.unicef.org</b:URL>
    <b:YearAccessed>2019</b:YearAccessed>
    <b:MonthAccessed>03</b:MonthAccessed>
    <b:DayAccessed>18</b:DayAccessed>
    <b:RefOrder>3</b:RefOrder>
  </b:Source>
</b:Sources>
</file>

<file path=customXml/itemProps1.xml><?xml version="1.0" encoding="utf-8"?>
<ds:datastoreItem xmlns:ds="http://schemas.openxmlformats.org/officeDocument/2006/customXml" ds:itemID="{C3BB2DD1-B897-F14F-8106-1D52D26F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2320</Characters>
  <Application>Microsoft Macintosh Word</Application>
  <DocSecurity>0</DocSecurity>
  <Lines>210</Lines>
  <Paragraphs>66</Paragraphs>
  <ScaleCrop>false</ScaleCrop>
  <Company>art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2019-03-18T20:05:00Z</dcterms:created>
  <dcterms:modified xsi:type="dcterms:W3CDTF">2019-03-18T20:05:00Z</dcterms:modified>
</cp:coreProperties>
</file>