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4A24" w14:textId="629D86A5" w:rsidR="001835B9" w:rsidRDefault="00CF35FC">
      <w:pPr>
        <w:pStyle w:val="NoSpacing"/>
      </w:pPr>
      <w:r>
        <w:t>Brea</w:t>
      </w:r>
      <w:r w:rsidR="004D2AB3">
        <w:t>n</w:t>
      </w:r>
      <w:r>
        <w:t>na Sanchez</w:t>
      </w:r>
    </w:p>
    <w:p w14:paraId="30E8F2B0" w14:textId="77777777" w:rsidR="00E614DD" w:rsidRDefault="00CF35FC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77777777" w:rsidR="00E614DD" w:rsidRDefault="00CF35FC">
      <w:pPr>
        <w:pStyle w:val="NoSpacing"/>
      </w:pPr>
      <w:r w:rsidRPr="001835B9">
        <w:t>Art 101</w:t>
      </w:r>
    </w:p>
    <w:p w14:paraId="38CCADD9" w14:textId="2B15179B" w:rsidR="00E614DD" w:rsidRDefault="00CF35FC">
      <w:pPr>
        <w:pStyle w:val="NoSpacing"/>
      </w:pPr>
      <w:r>
        <w:t>23</w:t>
      </w:r>
      <w:r w:rsidR="005E7D70">
        <w:t xml:space="preserve"> </w:t>
      </w:r>
      <w:r>
        <w:t>October</w:t>
      </w:r>
      <w:r w:rsidR="005E7D70">
        <w:t xml:space="preserve"> </w:t>
      </w:r>
      <w:r>
        <w:t>2019</w:t>
      </w:r>
    </w:p>
    <w:p w14:paraId="1F362B16" w14:textId="2F326779" w:rsidR="001835B9" w:rsidRDefault="00CF35FC" w:rsidP="001835B9">
      <w:pPr>
        <w:pStyle w:val="Title"/>
      </w:pPr>
      <w:r>
        <w:t xml:space="preserve"> </w:t>
      </w:r>
      <w:r w:rsidR="00E2161D">
        <w:t xml:space="preserve">Nutrition Analysis </w:t>
      </w:r>
    </w:p>
    <w:p w14:paraId="1E206956" w14:textId="30D7ED6C" w:rsidR="00E2161D" w:rsidRDefault="00CF35FC" w:rsidP="0056483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E68BE">
        <w:t xml:space="preserve"> </w:t>
      </w:r>
      <w:r>
        <w:rPr>
          <w:rFonts w:ascii="Times New Roman" w:hAnsi="Times New Roman" w:cs="Times New Roman"/>
          <w:color w:val="000000" w:themeColor="text1"/>
        </w:rPr>
        <w:t>A balanced diet</w:t>
      </w:r>
      <w:r w:rsidRPr="00AE2CD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AE2CD2">
        <w:rPr>
          <w:rFonts w:ascii="Times New Roman" w:hAnsi="Times New Roman" w:cs="Times New Roman"/>
          <w:color w:val="000000" w:themeColor="text1"/>
        </w:rPr>
        <w:t>recoils</w:t>
      </w:r>
      <w:r w:rsidRPr="00AE2CD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the body with nutrients it </w:t>
      </w:r>
      <w:r w:rsidRPr="00AE2CD2">
        <w:rPr>
          <w:rFonts w:ascii="Times New Roman" w:hAnsi="Times New Roman" w:cs="Times New Roman"/>
          <w:color w:val="000000" w:themeColor="text1"/>
        </w:rPr>
        <w:t>needs</w:t>
      </w:r>
      <w:r w:rsidRPr="00AE2CD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every day.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According to America’s </w:t>
      </w:r>
      <w:r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food guide, </w:t>
      </w:r>
      <w:r w:rsidRPr="00AE2CD2">
        <w:rPr>
          <w:rFonts w:ascii="Times New Roman" w:hAnsi="Times New Roman" w:cs="Times New Roman"/>
          <w:color w:val="000000" w:themeColor="text1"/>
          <w:shd w:val="clear" w:color="auto" w:fill="FFFFFF"/>
        </w:rPr>
        <w:t>eating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food</w:t>
      </w:r>
      <w:r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from four groups is </w:t>
      </w:r>
      <w:r w:rsidRPr="00AE2CD2">
        <w:rPr>
          <w:rFonts w:ascii="Times New Roman" w:hAnsi="Times New Roman" w:cs="Times New Roman"/>
          <w:color w:val="000000" w:themeColor="text1"/>
          <w:shd w:val="clear" w:color="auto" w:fill="FFFFFF"/>
        </w:rPr>
        <w:t>currently</w:t>
      </w:r>
      <w:r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not </w:t>
      </w:r>
      <w:r w:rsidRPr="00AE2CD2">
        <w:rPr>
          <w:rFonts w:ascii="Times New Roman" w:hAnsi="Times New Roman" w:cs="Times New Roman"/>
          <w:color w:val="000000" w:themeColor="text1"/>
          <w:shd w:val="clear" w:color="auto" w:fill="FFFFFF"/>
        </w:rPr>
        <w:t>succeeding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the United States. </w:t>
      </w:r>
      <w:r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The food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contains </w:t>
      </w:r>
      <w:r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>mainly four groups, proteins, vegetables and fruits, fats and oils, and carbohydrates</w:t>
      </w:r>
      <w:r w:rsidR="008763B4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</w:t>
      </w:r>
      <w:r w:rsidR="008763B4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fldChar w:fldCharType="begin"/>
      </w:r>
      <w:r w:rsidR="008763B4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instrText xml:space="preserve"> ADDIN ZOTERO_ITEM CSL_CITATION {"citationID":"UddG26QV","properties":{"formattedCitation":"(Mozaffarian et al.)","plainCitation":"(Mozaffarian et al.)"},"citationItems":[{"id":202,"uris":["http://zotero.org/users/local/p8kwKNoG/items/ZDKX3JS8"],"uri":["http://zotero.org/users/local/p8kwKNoG/items/ZDKX3JS8"],"itemData":{"id":202,"type":"article-journal","title":"Role of government policy in nutrition—barriers to and opportunities for healthier eating","container-title":"Bmj","page":"k2426","volume":"361","author":[{"family":"Mozaffarian","given":"Dariush"},{"family":"Angell","given":"Sonia Y."},{"family":"Lang","given":"Tim"},{"family":"Rivera","given":"Juan A."}],"issued":{"date-parts":[["2018"]]}}}],"schema":"https://github.com/citation-style-language/schema/raw/master/csl-citation.json"} </w:instrText>
      </w:r>
      <w:r w:rsidR="008763B4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fldChar w:fldCharType="separate"/>
      </w:r>
      <w:r w:rsidR="008763B4" w:rsidRPr="008763B4">
        <w:rPr>
          <w:rFonts w:ascii="Times New Roman" w:hAnsi="Times New Roman" w:cs="Times New Roman"/>
        </w:rPr>
        <w:t>(Mozaffarian et al.)</w:t>
      </w:r>
      <w:r w:rsidR="008763B4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fldChar w:fldCharType="end"/>
      </w:r>
      <w:r w:rsidR="004D2AB3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. </w:t>
      </w:r>
    </w:p>
    <w:p w14:paraId="39D71FEA" w14:textId="1DC1AEEC" w:rsidR="00976669" w:rsidRPr="00976669" w:rsidRDefault="00CF35FC" w:rsidP="0072710D">
      <w:pPr>
        <w:pStyle w:val="Title"/>
        <w:jc w:val="left"/>
        <w:rPr>
          <w:b/>
        </w:rPr>
      </w:pPr>
      <w:r>
        <w:rPr>
          <w:b/>
        </w:rPr>
        <w:t xml:space="preserve">Food Record and Comparison </w:t>
      </w:r>
    </w:p>
    <w:p w14:paraId="75E6A561" w14:textId="427F292E" w:rsidR="00E2161D" w:rsidRDefault="00CF35FC" w:rsidP="0056483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>The</w:t>
      </w:r>
      <w:r>
        <w:rPr>
          <w:rFonts w:ascii="Times New Roman" w:hAnsi="Times New Roman" w:cs="Times New Roman"/>
          <w:color w:val="000000" w:themeColor="text1"/>
        </w:rPr>
        <w:t xml:space="preserve"> day</w:t>
      </w:r>
      <w:r w:rsidRPr="00AE2CD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starts with breakfast. D</w:t>
      </w:r>
      <w:r w:rsidR="00B53ABE">
        <w:rPr>
          <w:rFonts w:ascii="Times New Roman" w:eastAsiaTheme="minorHAnsi" w:hAnsi="Times New Roman" w:cs="Times New Roman"/>
          <w:color w:val="000000" w:themeColor="text1"/>
          <w:lang w:eastAsia="en-US"/>
        </w:rPr>
        <w:t>etails of the 72 hours diet are the d</w:t>
      </w:r>
      <w:r w:rsidRPr="00AE2CD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ay one breakfast </w:t>
      </w:r>
      <w:r w:rsidRPr="00AE2CD2">
        <w:rPr>
          <w:rFonts w:ascii="Times New Roman" w:hAnsi="Times New Roman" w:cs="Times New Roman"/>
          <w:color w:val="000000" w:themeColor="text1"/>
        </w:rPr>
        <w:t>contains</w:t>
      </w:r>
      <w:r>
        <w:rPr>
          <w:rFonts w:ascii="Times New Roman" w:hAnsi="Times New Roman" w:cs="Times New Roman"/>
          <w:color w:val="000000" w:themeColor="text1"/>
        </w:rPr>
        <w:t xml:space="preserve"> a glass of orange</w:t>
      </w:r>
      <w:r w:rsidRPr="00AE2CD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juice with a fried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egg</w:t>
      </w:r>
      <w:r w:rsidRPr="00AE2CD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. Lunch would be </w:t>
      </w:r>
      <w:r w:rsidRPr="00AE2CD2">
        <w:rPr>
          <w:rFonts w:ascii="Times New Roman" w:hAnsi="Times New Roman" w:cs="Times New Roman"/>
          <w:color w:val="000000" w:themeColor="text1"/>
        </w:rPr>
        <w:t>comprising</w:t>
      </w:r>
      <w:r>
        <w:rPr>
          <w:rFonts w:ascii="Times New Roman" w:hAnsi="Times New Roman" w:cs="Times New Roman"/>
          <w:color w:val="000000" w:themeColor="text1"/>
        </w:rPr>
        <w:t xml:space="preserve"> of 1 plate rice with lentils. H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eavy dinner </w:t>
      </w:r>
      <w:r w:rsidRPr="00AE2CD2">
        <w:rPr>
          <w:rFonts w:ascii="Times New Roman" w:hAnsi="Times New Roman" w:cs="Times New Roman"/>
          <w:color w:val="000000" w:themeColor="text1"/>
        </w:rPr>
        <w:t>includes</w:t>
      </w:r>
      <w:r>
        <w:rPr>
          <w:rFonts w:ascii="Times New Roman" w:hAnsi="Times New Roman" w:cs="Times New Roman"/>
          <w:color w:val="000000" w:themeColor="text1"/>
        </w:rPr>
        <w:t xml:space="preserve"> the consumption of a </w:t>
      </w:r>
      <w:r w:rsidRPr="00AE2CD2">
        <w:rPr>
          <w:rFonts w:ascii="Times New Roman" w:eastAsiaTheme="minorHAnsi" w:hAnsi="Times New Roman" w:cs="Times New Roman"/>
          <w:color w:val="000000" w:themeColor="text1"/>
          <w:lang w:eastAsia="en-US"/>
        </w:rPr>
        <w:t>cold drink wi</w:t>
      </w:r>
      <w:r>
        <w:rPr>
          <w:rFonts w:ascii="Times New Roman" w:hAnsi="Times New Roman" w:cs="Times New Roman"/>
          <w:color w:val="000000" w:themeColor="text1"/>
        </w:rPr>
        <w:t xml:space="preserve">th a pizza. The next day breakfast with four slices of </w:t>
      </w:r>
      <w:r w:rsidRPr="00AE2CD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bread and margarine butter and a </w:t>
      </w:r>
      <w:r w:rsidRPr="00AE2CD2">
        <w:rPr>
          <w:rFonts w:ascii="Times New Roman" w:hAnsi="Times New Roman" w:cs="Times New Roman"/>
          <w:color w:val="000000" w:themeColor="text1"/>
        </w:rPr>
        <w:t>big</w:t>
      </w:r>
      <w:r>
        <w:rPr>
          <w:rFonts w:ascii="Times New Roman" w:hAnsi="Times New Roman" w:cs="Times New Roman"/>
          <w:color w:val="000000" w:themeColor="text1"/>
        </w:rPr>
        <w:t xml:space="preserve"> cup of coffee. The lunch would be a plate of meat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with tortilla, and the </w:t>
      </w:r>
      <w:r w:rsidRPr="00AE2CD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dinner will </w:t>
      </w:r>
      <w:r w:rsidRPr="00AE2CD2">
        <w:rPr>
          <w:rFonts w:ascii="Times New Roman" w:hAnsi="Times New Roman" w:cs="Times New Roman"/>
          <w:color w:val="000000" w:themeColor="text1"/>
        </w:rPr>
        <w:t>comprise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AE2CD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mac and cheese along with </w:t>
      </w:r>
      <w:r w:rsidRPr="00AE2CD2">
        <w:rPr>
          <w:rFonts w:ascii="Times New Roman" w:hAnsi="Times New Roman" w:cs="Times New Roman"/>
          <w:color w:val="000000" w:themeColor="text1"/>
        </w:rPr>
        <w:t>cooked</w:t>
      </w:r>
      <w:r w:rsidRPr="00AE2CD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bacon. The third day will start with breakfast having 4 maple syrup </w:t>
      </w:r>
      <w:r w:rsidRPr="00AE2CD2">
        <w:rPr>
          <w:rFonts w:ascii="Times New Roman" w:hAnsi="Times New Roman" w:cs="Times New Roman"/>
          <w:color w:val="000000" w:themeColor="text1"/>
        </w:rPr>
        <w:t>dispensed</w:t>
      </w:r>
      <w:r>
        <w:rPr>
          <w:rFonts w:ascii="Times New Roman" w:hAnsi="Times New Roman" w:cs="Times New Roman"/>
          <w:color w:val="000000" w:themeColor="text1"/>
        </w:rPr>
        <w:t xml:space="preserve"> on pancakes and a cup of milk</w:t>
      </w:r>
      <w:r w:rsidRPr="00AE2CD2">
        <w:rPr>
          <w:rFonts w:ascii="Times New Roman" w:eastAsiaTheme="minorHAnsi" w:hAnsi="Times New Roman" w:cs="Times New Roman"/>
          <w:color w:val="000000" w:themeColor="text1"/>
          <w:lang w:eastAsia="en-US"/>
        </w:rPr>
        <w:t>. Chicken</w:t>
      </w:r>
      <w:r>
        <w:rPr>
          <w:rFonts w:ascii="Times New Roman" w:hAnsi="Times New Roman" w:cs="Times New Roman"/>
          <w:color w:val="000000" w:themeColor="text1"/>
        </w:rPr>
        <w:t xml:space="preserve"> burger and fries would be consumed</w:t>
      </w:r>
      <w:r w:rsidRPr="00AE2CD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in lunch and dinner with</w:t>
      </w:r>
      <w:r w:rsidRPr="00AE2CD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sushi 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along </w:t>
      </w:r>
      <w:r w:rsidRPr="00AE2CD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with 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pineapple cake</w:t>
      </w:r>
      <w:r w:rsidRPr="00AE2CD2">
        <w:rPr>
          <w:rFonts w:ascii="Times New Roman" w:eastAsiaTheme="minorHAnsi" w:hAnsi="Times New Roman" w:cs="Times New Roman"/>
          <w:color w:val="000000" w:themeColor="text1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</w:p>
    <w:p w14:paraId="2C6370C7" w14:textId="340B743E" w:rsidR="00E2161D" w:rsidRDefault="00CF35FC" w:rsidP="0056483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After relating the</w:t>
      </w:r>
      <w:r w:rsidRPr="00753F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daily consumption with the provided food guide, it has been perceived that it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is</w:t>
      </w:r>
      <w:r w:rsidRPr="00753F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deficient in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many parts, the food was plentiful of sugar, starches and was lacking in minerals, water, vegetables and f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ruits and also protein groups are not sufficient in the diet</w:t>
      </w:r>
      <w:r w:rsidR="0087387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7387D"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begin"/>
      </w:r>
      <w:r w:rsidR="0087387D">
        <w:rPr>
          <w:rFonts w:ascii="Times New Roman" w:hAnsi="Times New Roman" w:cs="Times New Roman"/>
          <w:color w:val="000000" w:themeColor="text1"/>
          <w:shd w:val="clear" w:color="auto" w:fill="FFFFFF"/>
        </w:rPr>
        <w:instrText xml:space="preserve"> ADDIN ZOTERO_ITEM CSL_CITATION {"citationID":"v4AgaCM3","properties":{"formattedCitation":"(Bowman et al.)","plainCitation":"(Bowman et al.)"},"citationItems":[{"id":203,"uris":["http://zotero.org/users/local/p8kwKNoG/items/SFZD9IAY"],"uri":["http://zotero.org/users/local/p8kwKNoG/items/SFZD9IAY"],"itemData":{"id":203,"type":"book","title":"Food Patterns Equivalents Database 2015–2016: Methodology and User Guide","author":[{"family":"Bowman","given":"S. A."},{"family":"Clemens","given":"J. C."},{"family":"Shimizu","given":"M."},{"family":"Friday","given":"J. E."},{"family":"Alanna","given":"J."},{"family":"Moshfegh","given":"A. J."}],"issued":{"date-parts":[["2018"]]}}}],"schema":"https://github.com/citation-style-language/schema/raw/master/csl-citation.json"} </w:instrText>
      </w:r>
      <w:r w:rsidR="0087387D"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separate"/>
      </w:r>
      <w:r w:rsidR="0087387D" w:rsidRPr="0087387D">
        <w:rPr>
          <w:rFonts w:ascii="Times New Roman" w:hAnsi="Times New Roman" w:cs="Times New Roman"/>
        </w:rPr>
        <w:t>(Bowman et al.)</w:t>
      </w:r>
      <w:r w:rsidR="0087387D"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4D2AB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Deficiency of </w:t>
      </w:r>
      <w:r w:rsidRPr="00753F27">
        <w:rPr>
          <w:rFonts w:ascii="Times New Roman" w:hAnsi="Times New Roman" w:cs="Times New Roman"/>
          <w:color w:val="000000" w:themeColor="text1"/>
          <w:shd w:val="clear" w:color="auto" w:fill="FFFFFF"/>
        </w:rPr>
        <w:t>vegetables and fruits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can cause serious complications as it is the food group that provides minerals and vitamins.  </w:t>
      </w:r>
    </w:p>
    <w:p w14:paraId="7C0BE4AC" w14:textId="688D8E60" w:rsidR="00976669" w:rsidRPr="00976669" w:rsidRDefault="00CF35FC" w:rsidP="0056483D">
      <w:pPr>
        <w:ind w:firstLine="0"/>
        <w:jc w:val="both"/>
        <w:rPr>
          <w:i/>
        </w:rPr>
      </w:pPr>
      <w:r>
        <w:rPr>
          <w:i/>
        </w:rPr>
        <w:lastRenderedPageBreak/>
        <w:t xml:space="preserve">Recommendations and Analysis </w:t>
      </w:r>
    </w:p>
    <w:p w14:paraId="0F9DA0DA" w14:textId="45E7BB01" w:rsidR="00E2161D" w:rsidRDefault="00CF35FC" w:rsidP="0056483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>Based on the</w:t>
      </w:r>
      <w:r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</w:t>
      </w:r>
      <w:r w:rsidRPr="00AE2CD2">
        <w:rPr>
          <w:rFonts w:ascii="Times New Roman" w:hAnsi="Times New Roman" w:cs="Times New Roman"/>
          <w:color w:val="000000" w:themeColor="text1"/>
          <w:shd w:val="clear" w:color="auto" w:fill="FFFFFF"/>
        </w:rPr>
        <w:t>everyday</w:t>
      </w:r>
      <w:r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food </w:t>
      </w:r>
      <w:r w:rsidRPr="00AE2CD2">
        <w:rPr>
          <w:rFonts w:ascii="Times New Roman" w:hAnsi="Times New Roman" w:cs="Times New Roman"/>
          <w:color w:val="000000" w:themeColor="text1"/>
          <w:shd w:val="clear" w:color="auto" w:fill="FFFFFF"/>
        </w:rPr>
        <w:t>consumption</w:t>
      </w:r>
      <w:r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and </w:t>
      </w:r>
      <w:r w:rsidRPr="00AE2CD2">
        <w:rPr>
          <w:rFonts w:ascii="Times New Roman" w:hAnsi="Times New Roman" w:cs="Times New Roman"/>
          <w:color w:val="000000" w:themeColor="text1"/>
          <w:shd w:val="clear" w:color="auto" w:fill="FFFFFF"/>
        </w:rPr>
        <w:t>rende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ring to the</w:t>
      </w:r>
      <w:r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food guide, it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is proposed that consuming food from all food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groups such as vegetables, fruits, dairy, fats and oils, proteins, and carbohydrates</w:t>
      </w:r>
      <w:r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is essential to be added in the diet</w:t>
      </w:r>
      <w:r w:rsidR="0087387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7387D"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begin"/>
      </w:r>
      <w:r w:rsidR="0087387D">
        <w:rPr>
          <w:rFonts w:ascii="Times New Roman" w:hAnsi="Times New Roman" w:cs="Times New Roman"/>
          <w:color w:val="000000" w:themeColor="text1"/>
          <w:shd w:val="clear" w:color="auto" w:fill="FFFFFF"/>
        </w:rPr>
        <w:instrText xml:space="preserve"> ADDIN ZOTERO_ITEM CSL_CITATION {"citationID":"pqnJuqBI","properties":{"formattedCitation":"(Mozaffarian et al.)","plainCitation":"(Mozaffarian et al.)"},"citationItems":[{"id":202,"uris":["http://zotero.org/users/local/p8kwKNoG/items/ZDKX3JS8"],"uri":["http://zotero.org/users/local/p8kwKNoG/items/ZDKX3JS8"],"itemData":{"id":202,"type":"article-journal","title":"Role of government policy in nutrition—barriers to and opportunities for healthier eating","container-title":"Bmj","page":"k2426","volume":"361","author":[{"family":"Mozaffarian","given":"Dariush"},{"family":"Angell","given":"Sonia Y."},{"family":"Lang","given":"Tim"},{"family":"Rivera","given":"Juan A."}],"issued":{"date-parts":[["2018"]]}}}],"schema":"https://github.com/citation-style-language/schema/raw/master/csl-citation.json"} </w:instrText>
      </w:r>
      <w:r w:rsidR="0087387D"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separate"/>
      </w:r>
      <w:r w:rsidR="0087387D" w:rsidRPr="0087387D">
        <w:rPr>
          <w:rFonts w:ascii="Times New Roman" w:hAnsi="Times New Roman" w:cs="Times New Roman"/>
        </w:rPr>
        <w:t>(Mozaffarian et al.)</w:t>
      </w:r>
      <w:r w:rsidR="0087387D"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 According to t</w:t>
      </w:r>
      <w:r w:rsidR="00355B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he nutrition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guide, d</w:t>
      </w:r>
      <w:r w:rsidR="0031187A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>aily intake of 56 grams proteins</w:t>
      </w:r>
      <w:r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, egg </w:t>
      </w:r>
      <w:r w:rsidRPr="00AE2CD2">
        <w:rPr>
          <w:rFonts w:ascii="Times New Roman" w:hAnsi="Times New Roman" w:cs="Times New Roman"/>
          <w:color w:val="000000" w:themeColor="text1"/>
          <w:shd w:val="clear" w:color="auto" w:fill="FFFFFF"/>
        </w:rPr>
        <w:t>de</w:t>
      </w:r>
      <w:r w:rsidRPr="00AE2CD2">
        <w:rPr>
          <w:rFonts w:ascii="Times New Roman" w:hAnsi="Times New Roman" w:cs="Times New Roman"/>
          <w:color w:val="000000" w:themeColor="text1"/>
          <w:shd w:val="clear" w:color="auto" w:fill="FFFFFF"/>
        </w:rPr>
        <w:t>prived of</w:t>
      </w:r>
      <w:r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</w:t>
      </w:r>
      <w:r w:rsidR="00AE43B6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yolk 100 grams, fish 100 grams, </w:t>
      </w:r>
      <w:r w:rsidR="00DA7161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>carbohydrates 130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grams, </w:t>
      </w:r>
      <w:r w:rsidR="00AE43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and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vegetables in the boiled form</w:t>
      </w:r>
      <w:r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200 g</w:t>
      </w:r>
      <w:r w:rsidR="00AE43B6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rams </w:t>
      </w:r>
      <w:r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is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suggested</w:t>
      </w:r>
      <w:r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. </w:t>
      </w:r>
    </w:p>
    <w:p w14:paraId="2D3084D1" w14:textId="77777777" w:rsidR="00E2161D" w:rsidRPr="00AE2CD2" w:rsidRDefault="00CF35FC" w:rsidP="0056483D">
      <w:pPr>
        <w:ind w:firstLine="0"/>
        <w:jc w:val="both"/>
        <w:rPr>
          <w:rFonts w:ascii="Times New Roman" w:eastAsiaTheme="minorHAnsi" w:hAnsi="Times New Roman" w:cs="Times New Roman"/>
          <w:b/>
          <w:color w:val="000000" w:themeColor="text1"/>
          <w:shd w:val="clear" w:color="auto" w:fill="FFFFFF"/>
          <w:lang w:eastAsia="en-US"/>
        </w:rPr>
      </w:pPr>
      <w:r w:rsidRPr="00AE2CD2">
        <w:rPr>
          <w:rFonts w:ascii="Times New Roman" w:eastAsiaTheme="minorHAnsi" w:hAnsi="Times New Roman" w:cs="Times New Roman"/>
          <w:b/>
          <w:color w:val="000000" w:themeColor="text1"/>
          <w:shd w:val="clear" w:color="auto" w:fill="FFFFFF"/>
          <w:lang w:eastAsia="en-US"/>
        </w:rPr>
        <w:t xml:space="preserve">Water </w:t>
      </w:r>
    </w:p>
    <w:p w14:paraId="3964138D" w14:textId="77777777" w:rsidR="00E2161D" w:rsidRPr="00AE2CD2" w:rsidRDefault="00CF35FC" w:rsidP="0056483D">
      <w:pPr>
        <w:ind w:firstLine="360"/>
        <w:jc w:val="both"/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</w:pPr>
      <w:r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Daily </w:t>
      </w:r>
      <w:r w:rsidRPr="00AE2CD2">
        <w:rPr>
          <w:rFonts w:ascii="Times New Roman" w:hAnsi="Times New Roman" w:cs="Times New Roman"/>
          <w:color w:val="000000" w:themeColor="text1"/>
          <w:shd w:val="clear" w:color="auto" w:fill="FFFFFF"/>
        </w:rPr>
        <w:t>sufficient</w:t>
      </w:r>
      <w:r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amount of water is </w:t>
      </w:r>
      <w:r w:rsidRPr="00AE2CD2">
        <w:rPr>
          <w:rFonts w:ascii="Times New Roman" w:hAnsi="Times New Roman" w:cs="Times New Roman"/>
          <w:color w:val="000000" w:themeColor="text1"/>
          <w:shd w:val="clear" w:color="auto" w:fill="FFFFFF"/>
        </w:rPr>
        <w:t>suggested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by the nutritionists as water is a </w:t>
      </w:r>
      <w:r w:rsidRPr="00AE2CD2">
        <w:rPr>
          <w:rFonts w:ascii="Times New Roman" w:hAnsi="Times New Roman" w:cs="Times New Roman"/>
          <w:color w:val="000000" w:themeColor="text1"/>
          <w:shd w:val="clear" w:color="auto" w:fill="FFFFFF"/>
        </w:rPr>
        <w:t>vital</w:t>
      </w:r>
      <w:r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body solvent </w:t>
      </w:r>
      <w:r w:rsidRPr="00AE2CD2">
        <w:rPr>
          <w:rFonts w:ascii="Times New Roman" w:hAnsi="Times New Roman" w:cs="Times New Roman"/>
          <w:color w:val="000000" w:themeColor="text1"/>
          <w:shd w:val="clear" w:color="auto" w:fill="FFFFFF"/>
        </w:rPr>
        <w:t>compulsory</w:t>
      </w:r>
      <w:r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for the cells and tissues to function effectively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4F4EE8F4" w14:textId="45B5A2E4" w:rsidR="00E2161D" w:rsidRDefault="00CF35FC" w:rsidP="0056483D">
      <w:pPr>
        <w:ind w:firstLine="0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Balanced Diet P</w:t>
      </w:r>
      <w:r w:rsidR="00FE436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ortions</w:t>
      </w:r>
    </w:p>
    <w:p w14:paraId="214BC597" w14:textId="77777777" w:rsidR="00E2161D" w:rsidRPr="00AE2CD2" w:rsidRDefault="00CF35FC" w:rsidP="0056483D">
      <w:pPr>
        <w:jc w:val="both"/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According to the food guide, it is e</w:t>
      </w:r>
      <w:r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ndorsed to have an </w:t>
      </w:r>
      <w:r w:rsidRPr="00AE2CD2">
        <w:rPr>
          <w:rFonts w:ascii="Times New Roman" w:hAnsi="Times New Roman" w:cs="Times New Roman"/>
          <w:color w:val="000000" w:themeColor="text1"/>
          <w:shd w:val="clear" w:color="auto" w:fill="FFFFFF"/>
        </w:rPr>
        <w:t>adequate</w:t>
      </w:r>
      <w:r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amount </w:t>
      </w:r>
      <w:r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of vegetables and fruits </w:t>
      </w:r>
      <w:r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and protein in the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bowl</w:t>
      </w:r>
      <w:r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to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accomplish</w:t>
      </w:r>
      <w:r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the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prerequisite</w:t>
      </w:r>
      <w:r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of this group in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to the diet.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This food group will </w:t>
      </w:r>
      <w:r w:rsidRPr="00AE2CD2">
        <w:rPr>
          <w:rFonts w:ascii="Times New Roman" w:hAnsi="Times New Roman" w:cs="Times New Roman"/>
          <w:color w:val="000000" w:themeColor="text1"/>
          <w:shd w:val="clear" w:color="auto" w:fill="FFFFFF"/>
        </w:rPr>
        <w:t>justi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fy</w:t>
      </w:r>
      <w:r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the daily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supplies</w:t>
      </w:r>
      <w:r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of p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roteins, minerals, and vitamins to the body.</w:t>
      </w:r>
    </w:p>
    <w:p w14:paraId="72E7E960" w14:textId="77777777" w:rsidR="00E2161D" w:rsidRDefault="00CF35FC" w:rsidP="0056483D">
      <w:pPr>
        <w:ind w:firstLine="0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Proteins </w:t>
      </w:r>
    </w:p>
    <w:p w14:paraId="45F0F891" w14:textId="199BEE84" w:rsidR="00E2161D" w:rsidRDefault="00CF35FC" w:rsidP="0056483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037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food group is essential to be added to the diet as it provides nutrients essential for the body muscles and cells.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Grains are also proteins, and it should be taken in the form of whole grains.</w:t>
      </w:r>
    </w:p>
    <w:p w14:paraId="487CB3B5" w14:textId="77777777" w:rsidR="00E2161D" w:rsidRPr="00B037B7" w:rsidRDefault="00CF35FC" w:rsidP="0056483D">
      <w:pPr>
        <w:ind w:firstLine="0"/>
        <w:jc w:val="both"/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Carbohydrates </w:t>
      </w:r>
    </w:p>
    <w:p w14:paraId="73070935" w14:textId="55554F1A" w:rsidR="00E2161D" w:rsidRDefault="00CF35FC" w:rsidP="0056483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Starches and carbohydrates are also essentia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 for the body as it provides instant </w:t>
      </w:r>
      <w:r w:rsidR="004D2AB3">
        <w:rPr>
          <w:rFonts w:ascii="Times New Roman" w:hAnsi="Times New Roman" w:cs="Times New Roman"/>
          <w:color w:val="000000" w:themeColor="text1"/>
          <w:shd w:val="clear" w:color="auto" w:fill="FFFFFF"/>
        </w:rPr>
        <w:t>energy to the cells and tissues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 It sh</w:t>
      </w:r>
      <w:r w:rsidR="00A22E16">
        <w:rPr>
          <w:rFonts w:ascii="Times New Roman" w:hAnsi="Times New Roman" w:cs="Times New Roman"/>
          <w:color w:val="000000" w:themeColor="text1"/>
          <w:shd w:val="clear" w:color="auto" w:fill="FFFFFF"/>
        </w:rPr>
        <w:t>ould be consumed less in a day that is 130 grams of carbohydrates in a day as per the National Academy of sciences.</w:t>
      </w:r>
    </w:p>
    <w:p w14:paraId="6FF92A04" w14:textId="77777777" w:rsidR="00E2161D" w:rsidRPr="00495F0B" w:rsidRDefault="00CF35FC" w:rsidP="0056483D">
      <w:pPr>
        <w:ind w:firstLine="0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495F0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Fats and Oils</w:t>
      </w:r>
    </w:p>
    <w:p w14:paraId="44CDCDB8" w14:textId="0E19F82D" w:rsidR="00E2161D" w:rsidRDefault="00CF35FC" w:rsidP="0056483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Another important food group is essential for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the cell structure and many enzymatic activities of the body. However, it should be used and consumed in low quantities.</w:t>
      </w:r>
    </w:p>
    <w:p w14:paraId="2659E5D6" w14:textId="77777777" w:rsidR="00E2161D" w:rsidRPr="005562B8" w:rsidRDefault="00CF35FC" w:rsidP="0056483D">
      <w:pPr>
        <w:ind w:firstLine="0"/>
        <w:jc w:val="both"/>
        <w:rPr>
          <w:rFonts w:ascii="Times New Roman" w:eastAsiaTheme="minorHAnsi" w:hAnsi="Times New Roman" w:cs="Times New Roman"/>
          <w:b/>
          <w:color w:val="000000" w:themeColor="text1"/>
          <w:shd w:val="clear" w:color="auto" w:fill="FFFFFF"/>
          <w:lang w:eastAsia="en-US"/>
        </w:rPr>
      </w:pPr>
      <w:r w:rsidRPr="005562B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lastRenderedPageBreak/>
        <w:t>Vegetables and Fruits</w:t>
      </w:r>
    </w:p>
    <w:p w14:paraId="61D2FBFC" w14:textId="0109539C" w:rsidR="00E2161D" w:rsidRPr="00AB3894" w:rsidRDefault="00CF35FC" w:rsidP="0056483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B389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It is another important food group that provides and nourishes our body with vitamins, minerals, and </w:t>
      </w:r>
      <w:r w:rsidR="005971AE">
        <w:rPr>
          <w:rFonts w:ascii="Times New Roman" w:hAnsi="Times New Roman" w:cs="Times New Roman"/>
          <w:color w:val="000000" w:themeColor="text1"/>
          <w:shd w:val="clear" w:color="auto" w:fill="FFFFFF"/>
        </w:rPr>
        <w:t>fibers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It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should be added in the diet as the vitamins and minerals are an essential part of many functions and metabolic reactions of the body.</w:t>
      </w:r>
    </w:p>
    <w:p w14:paraId="7E93AE6A" w14:textId="00066193" w:rsidR="00976669" w:rsidRPr="00976669" w:rsidRDefault="00CF35FC" w:rsidP="0072710D">
      <w:pPr>
        <w:ind w:firstLine="0"/>
        <w:rPr>
          <w:b/>
          <w:color w:val="000000" w:themeColor="text1"/>
        </w:rPr>
      </w:pPr>
      <w:r>
        <w:rPr>
          <w:b/>
          <w:color w:val="000000" w:themeColor="text1"/>
        </w:rPr>
        <w:t>Conclusion</w:t>
      </w:r>
    </w:p>
    <w:p w14:paraId="5B35106C" w14:textId="538333B5" w:rsidR="00E2161D" w:rsidRDefault="00F300D0" w:rsidP="0056483D">
      <w:pPr>
        <w:jc w:val="both"/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The a</w:t>
      </w:r>
      <w:r w:rsidR="00CF35FC">
        <w:rPr>
          <w:rFonts w:ascii="Times New Roman" w:hAnsi="Times New Roman" w:cs="Times New Roman"/>
          <w:color w:val="000000" w:themeColor="text1"/>
          <w:shd w:val="clear" w:color="auto" w:fill="FFFFFF"/>
        </w:rPr>
        <w:t>bove r</w:t>
      </w:r>
      <w:r w:rsidR="00CF35FC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ecommendations </w:t>
      </w:r>
      <w:r w:rsidR="00CF35F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of food groups and their requirements have suggested that diet must be taken </w:t>
      </w:r>
      <w:r w:rsidR="00CF35FC">
        <w:rPr>
          <w:rFonts w:ascii="Times New Roman" w:hAnsi="Times New Roman" w:cs="Times New Roman"/>
          <w:color w:val="000000" w:themeColor="text1"/>
          <w:shd w:val="clear" w:color="auto" w:fill="FFFFFF"/>
        </w:rPr>
        <w:t>appropriately, and it should fulfill the requirements of the body</w:t>
      </w:r>
      <w:r w:rsidR="00CF35FC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. </w:t>
      </w:r>
      <w:r w:rsidR="00CF35FC">
        <w:rPr>
          <w:rFonts w:ascii="Times New Roman" w:hAnsi="Times New Roman" w:cs="Times New Roman"/>
          <w:color w:val="000000" w:themeColor="text1"/>
          <w:shd w:val="clear" w:color="auto" w:fill="FFFFFF"/>
        </w:rPr>
        <w:t>Studies have suggested according to the diet consumed in 72 hours, there is a higher probability of acquiring cardiovascular diseases, cholesterol imbalance</w:t>
      </w:r>
      <w:bookmarkStart w:id="0" w:name="_GoBack"/>
      <w:bookmarkEnd w:id="0"/>
      <w:r w:rsidR="00CF35FC">
        <w:rPr>
          <w:rFonts w:ascii="Times New Roman" w:hAnsi="Times New Roman" w:cs="Times New Roman"/>
          <w:color w:val="000000" w:themeColor="text1"/>
          <w:shd w:val="clear" w:color="auto" w:fill="FFFFFF"/>
        </w:rPr>
        <w:t>s, and other diabetes-related pro</w:t>
      </w:r>
      <w:r w:rsidR="00CF35FC">
        <w:rPr>
          <w:rFonts w:ascii="Times New Roman" w:hAnsi="Times New Roman" w:cs="Times New Roman"/>
          <w:color w:val="000000" w:themeColor="text1"/>
          <w:shd w:val="clear" w:color="auto" w:fill="FFFFFF"/>
        </w:rPr>
        <w:t>blems in the future</w:t>
      </w:r>
      <w:r w:rsidR="009D1FD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D1FD5"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begin"/>
      </w:r>
      <w:r w:rsidR="009D1FD5">
        <w:rPr>
          <w:rFonts w:ascii="Times New Roman" w:hAnsi="Times New Roman" w:cs="Times New Roman"/>
          <w:color w:val="000000" w:themeColor="text1"/>
          <w:shd w:val="clear" w:color="auto" w:fill="FFFFFF"/>
        </w:rPr>
        <w:instrText xml:space="preserve"> ADDIN ZOTERO_ITEM CSL_CITATION {"citationID":"gLRD0nel","properties":{"formattedCitation":"(Kline et al.)","plainCitation":"(Kline et al.)"},"citationItems":[{"id":208,"uris":["http://zotero.org/users/local/p8kwKNoG/items/QMKFD3A4"],"uri":["http://zotero.org/users/local/p8kwKNoG/items/QMKFD3A4"],"itemData":{"id":208,"type":"article-journal","title":"A research agenda to guide progress on childhood obesity prevention in Latin America","container-title":"Obesity reviews","page":"19-27","volume":"18","autho</w:instrText>
      </w:r>
      <w:r w:rsidR="009D1FD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instrText>r":[{"family":"Kline","given":"Lydia"},{"family":"Jones</w:instrText>
      </w:r>
      <w:r w:rsidR="009D1FD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instrText>‐</w:instrText>
      </w:r>
      <w:r w:rsidR="009D1FD5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instrText>Smith","given":"Jessica"},{"family":"Jaime Miranda","given":"J."},{"family":"Pratt","given":"Michael"},{"family":"Reis","given":"Rodrigo S."},{"family":"Rivera","given":"Juan A."},{"family":"Sallis",</w:instrText>
      </w:r>
      <w:r w:rsidR="009D1FD5">
        <w:rPr>
          <w:rFonts w:ascii="Times New Roman" w:hAnsi="Times New Roman" w:cs="Times New Roman"/>
          <w:color w:val="000000" w:themeColor="text1"/>
          <w:shd w:val="clear" w:color="auto" w:fill="FFFFFF"/>
        </w:rPr>
        <w:instrText xml:space="preserve">"given":"James F."},{"family":"Popkin","given":"Barry M."}],"issued":{"date-parts":[["2017"]]}}}],"schema":"https://github.com/citation-style-language/schema/raw/master/csl-citation.json"} </w:instrText>
      </w:r>
      <w:r w:rsidR="009D1FD5"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separate"/>
      </w:r>
      <w:r w:rsidR="009D1FD5" w:rsidRPr="009D1FD5">
        <w:rPr>
          <w:rFonts w:ascii="Times New Roman" w:hAnsi="Times New Roman" w:cs="Times New Roman"/>
        </w:rPr>
        <w:t>(Kline et al.)</w:t>
      </w:r>
      <w:r w:rsidR="009D1FD5"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end"/>
      </w:r>
      <w:r w:rsidR="00355B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CF35FC"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When the body is more </w:t>
      </w:r>
      <w:r w:rsidR="00CF35FC" w:rsidRPr="00AE2CD2">
        <w:rPr>
          <w:rFonts w:ascii="Times New Roman" w:hAnsi="Times New Roman" w:cs="Times New Roman"/>
          <w:color w:val="000000" w:themeColor="text1"/>
          <w:shd w:val="clear" w:color="auto" w:fill="FFFFFF"/>
        </w:rPr>
        <w:t>inclined</w:t>
      </w:r>
      <w:r w:rsidR="00CF35FC"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to the </w:t>
      </w:r>
      <w:r w:rsidR="00CF35FC" w:rsidRPr="00AE2CD2">
        <w:rPr>
          <w:rFonts w:ascii="Times New Roman" w:hAnsi="Times New Roman" w:cs="Times New Roman"/>
          <w:color w:val="000000" w:themeColor="text1"/>
          <w:shd w:val="clear" w:color="auto" w:fill="FFFFFF"/>
        </w:rPr>
        <w:t>illnesses</w:t>
      </w:r>
      <w:r w:rsidR="00CF35FC"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, in that case, a </w:t>
      </w:r>
      <w:r w:rsidR="00CF35FC" w:rsidRPr="00AE2CD2">
        <w:rPr>
          <w:rFonts w:ascii="Times New Roman" w:hAnsi="Times New Roman" w:cs="Times New Roman"/>
          <w:color w:val="000000" w:themeColor="text1"/>
          <w:shd w:val="clear" w:color="auto" w:fill="FFFFFF"/>
        </w:rPr>
        <w:t>vigorous</w:t>
      </w:r>
      <w:r w:rsidR="00CF35FC"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body will </w:t>
      </w:r>
      <w:r w:rsidR="00CF35FC" w:rsidRPr="00AE2CD2">
        <w:rPr>
          <w:rFonts w:ascii="Times New Roman" w:hAnsi="Times New Roman" w:cs="Times New Roman"/>
          <w:color w:val="000000" w:themeColor="text1"/>
          <w:shd w:val="clear" w:color="auto" w:fill="FFFFFF"/>
        </w:rPr>
        <w:t>arouse</w:t>
      </w:r>
      <w:r w:rsidR="00CF35FC"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the </w:t>
      </w:r>
      <w:r w:rsidR="005971AE"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>defense</w:t>
      </w:r>
      <w:r w:rsidR="00CF35FC"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system to </w:t>
      </w:r>
      <w:r w:rsidR="00CF35F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fight and defend the body against </w:t>
      </w:r>
      <w:r w:rsidR="00CF35FC"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the diseases, timely and </w:t>
      </w:r>
      <w:r w:rsidR="00CF35FC" w:rsidRPr="00AE2CD2">
        <w:rPr>
          <w:rFonts w:ascii="Times New Roman" w:hAnsi="Times New Roman" w:cs="Times New Roman"/>
          <w:color w:val="000000" w:themeColor="text1"/>
          <w:shd w:val="clear" w:color="auto" w:fill="FFFFFF"/>
        </w:rPr>
        <w:t>competently</w:t>
      </w:r>
      <w:r w:rsidR="00CF35FC" w:rsidRPr="00AE2CD2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>.</w:t>
      </w:r>
      <w:r w:rsidR="00CF35FC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</w:t>
      </w:r>
    </w:p>
    <w:p w14:paraId="6B05836A" w14:textId="4D8F5EA9" w:rsidR="0068238C" w:rsidRDefault="00CF35FC">
      <w:pPr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sdt>
      <w:sdtPr>
        <w:rPr>
          <w:b w:val="0"/>
        </w:rPr>
        <w:id w:val="1964305602"/>
        <w:docPartObj>
          <w:docPartGallery w:val="Bibliographies"/>
          <w:docPartUnique/>
        </w:docPartObj>
      </w:sdtPr>
      <w:sdtEndPr>
        <w:rPr>
          <w:bCs/>
        </w:rPr>
      </w:sdtEndPr>
      <w:sdtContent>
        <w:p w14:paraId="08EB01B0" w14:textId="77F62F8A" w:rsidR="0068238C" w:rsidRDefault="00CF35FC">
          <w:pPr>
            <w:pStyle w:val="Heading1"/>
          </w:pPr>
          <w:r>
            <w:t>Works Cited</w:t>
          </w:r>
        </w:p>
        <w:p w14:paraId="5E9D976D" w14:textId="77777777" w:rsidR="008763B4" w:rsidRPr="008763B4" w:rsidRDefault="00CF35FC" w:rsidP="008763B4">
          <w:pPr>
            <w:pStyle w:val="Bibliography"/>
            <w:rPr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ADDIN ZOTERO_BIBL {"custom":[]} CSL_BIBLIOGRAPHY </w:instrText>
          </w:r>
          <w:r>
            <w:fldChar w:fldCharType="separate"/>
          </w:r>
          <w:r w:rsidRPr="008763B4">
            <w:rPr>
              <w:rFonts w:ascii="Times New Roman" w:hAnsi="Times New Roman" w:cs="Times New Roman"/>
            </w:rPr>
            <w:t xml:space="preserve">Bowman, S. A., et al. </w:t>
          </w:r>
          <w:r w:rsidRPr="008763B4">
            <w:rPr>
              <w:rFonts w:ascii="Times New Roman" w:hAnsi="Times New Roman" w:cs="Times New Roman"/>
              <w:i/>
              <w:iCs/>
            </w:rPr>
            <w:t xml:space="preserve">Food Patterns </w:t>
          </w:r>
          <w:r w:rsidRPr="008763B4">
            <w:rPr>
              <w:rFonts w:ascii="Times New Roman" w:hAnsi="Times New Roman" w:cs="Times New Roman"/>
              <w:i/>
              <w:iCs/>
            </w:rPr>
            <w:t>Equivalents Database 2015–2016: Methodology and User Guide</w:t>
          </w:r>
          <w:r w:rsidRPr="008763B4">
            <w:rPr>
              <w:rFonts w:ascii="Times New Roman" w:hAnsi="Times New Roman" w:cs="Times New Roman"/>
            </w:rPr>
            <w:t>. 2018.</w:t>
          </w:r>
        </w:p>
        <w:p w14:paraId="5EC71AB2" w14:textId="77777777" w:rsidR="008763B4" w:rsidRPr="008763B4" w:rsidRDefault="00CF35FC" w:rsidP="008763B4">
          <w:pPr>
            <w:pStyle w:val="Bibliography"/>
            <w:rPr>
              <w:rFonts w:ascii="Times New Roman" w:hAnsi="Times New Roman" w:cs="Times New Roman"/>
            </w:rPr>
          </w:pPr>
          <w:r w:rsidRPr="008763B4">
            <w:rPr>
              <w:rFonts w:ascii="Times New Roman" w:hAnsi="Times New Roman" w:cs="Times New Roman"/>
            </w:rPr>
            <w:t xml:space="preserve">Commissioner, Office of the. “U.S. Food and Drug Administration.” </w:t>
          </w:r>
          <w:r w:rsidRPr="008763B4">
            <w:rPr>
              <w:rFonts w:ascii="Times New Roman" w:hAnsi="Times New Roman" w:cs="Times New Roman"/>
              <w:i/>
              <w:iCs/>
            </w:rPr>
            <w:t>FDA</w:t>
          </w:r>
          <w:r w:rsidRPr="008763B4">
            <w:rPr>
              <w:rFonts w:ascii="Times New Roman" w:hAnsi="Times New Roman" w:cs="Times New Roman"/>
            </w:rPr>
            <w:t>, 18 Oct. 2019, http://www.fda.gov/home.</w:t>
          </w:r>
        </w:p>
        <w:p w14:paraId="1758004C" w14:textId="77777777" w:rsidR="008763B4" w:rsidRPr="008763B4" w:rsidRDefault="00CF35FC" w:rsidP="008763B4">
          <w:pPr>
            <w:pStyle w:val="Bibliography"/>
            <w:rPr>
              <w:rFonts w:ascii="Times New Roman" w:hAnsi="Times New Roman" w:cs="Times New Roman"/>
            </w:rPr>
          </w:pPr>
          <w:r w:rsidRPr="008763B4">
            <w:rPr>
              <w:rFonts w:ascii="Times New Roman" w:hAnsi="Times New Roman" w:cs="Times New Roman"/>
            </w:rPr>
            <w:t>Kline, Lydia, et al. “A Research Agenda to Guide Progress on Childhood Obesity P</w:t>
          </w:r>
          <w:r w:rsidRPr="008763B4">
            <w:rPr>
              <w:rFonts w:ascii="Times New Roman" w:hAnsi="Times New Roman" w:cs="Times New Roman"/>
            </w:rPr>
            <w:t xml:space="preserve">revention in Latin America.” </w:t>
          </w:r>
          <w:r w:rsidRPr="008763B4">
            <w:rPr>
              <w:rFonts w:ascii="Times New Roman" w:hAnsi="Times New Roman" w:cs="Times New Roman"/>
              <w:i/>
              <w:iCs/>
            </w:rPr>
            <w:t>Obesity Reviews</w:t>
          </w:r>
          <w:r w:rsidRPr="008763B4">
            <w:rPr>
              <w:rFonts w:ascii="Times New Roman" w:hAnsi="Times New Roman" w:cs="Times New Roman"/>
            </w:rPr>
            <w:t>, vol. 18, 2017, pp. 19–27.</w:t>
          </w:r>
        </w:p>
        <w:p w14:paraId="26103116" w14:textId="77777777" w:rsidR="008763B4" w:rsidRPr="008763B4" w:rsidRDefault="00CF35FC" w:rsidP="008763B4">
          <w:pPr>
            <w:pStyle w:val="Bibliography"/>
            <w:rPr>
              <w:rFonts w:ascii="Times New Roman" w:hAnsi="Times New Roman" w:cs="Times New Roman"/>
            </w:rPr>
          </w:pPr>
          <w:r w:rsidRPr="008763B4">
            <w:rPr>
              <w:rFonts w:ascii="Times New Roman" w:hAnsi="Times New Roman" w:cs="Times New Roman"/>
            </w:rPr>
            <w:t xml:space="preserve">Mozaffarian, Dariush, et al. “Role of Government Policy in Nutrition—barriers to and Opportunities for Healthier Eating.” </w:t>
          </w:r>
          <w:r w:rsidRPr="008763B4">
            <w:rPr>
              <w:rFonts w:ascii="Times New Roman" w:hAnsi="Times New Roman" w:cs="Times New Roman"/>
              <w:i/>
              <w:iCs/>
            </w:rPr>
            <w:t>Bmj</w:t>
          </w:r>
          <w:r w:rsidRPr="008763B4">
            <w:rPr>
              <w:rFonts w:ascii="Times New Roman" w:hAnsi="Times New Roman" w:cs="Times New Roman"/>
            </w:rPr>
            <w:t>, vol. 361, 2018, p. k2426.</w:t>
          </w:r>
        </w:p>
        <w:p w14:paraId="3AAC8432" w14:textId="2684EEB4" w:rsidR="0068238C" w:rsidRDefault="00CF35FC" w:rsidP="0068238C">
          <w:r>
            <w:fldChar w:fldCharType="end"/>
          </w:r>
        </w:p>
      </w:sdtContent>
    </w:sdt>
    <w:p w14:paraId="102F5BA1" w14:textId="77777777" w:rsidR="0068238C" w:rsidRPr="00380497" w:rsidRDefault="0068238C" w:rsidP="0068238C">
      <w:pPr>
        <w:rPr>
          <w:color w:val="FF0000"/>
        </w:rPr>
      </w:pPr>
    </w:p>
    <w:p w14:paraId="0E99E16B" w14:textId="77777777" w:rsidR="00E214A6" w:rsidRDefault="00E214A6" w:rsidP="00E214A6"/>
    <w:p w14:paraId="40697F31" w14:textId="77777777" w:rsidR="00E214A6" w:rsidRPr="00E214A6" w:rsidRDefault="00E214A6" w:rsidP="00E214A6"/>
    <w:p w14:paraId="2A4152EB" w14:textId="77777777" w:rsidR="002F24AA" w:rsidRPr="002F24AA" w:rsidRDefault="00CF35FC" w:rsidP="002F24AA">
      <w:pPr>
        <w:ind w:firstLine="0"/>
        <w:rPr>
          <w:b/>
        </w:rPr>
      </w:pPr>
      <w:r>
        <w:rPr>
          <w:b/>
        </w:rPr>
        <w:tab/>
      </w:r>
    </w:p>
    <w:p w14:paraId="2716CC3A" w14:textId="77777777" w:rsidR="001E68BE" w:rsidRPr="00C9031F" w:rsidRDefault="001E68BE" w:rsidP="00BA5332"/>
    <w:sectPr w:rsidR="001E68BE" w:rsidRPr="00C9031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1D73F" w14:textId="77777777" w:rsidR="00CF35FC" w:rsidRDefault="00CF35FC">
      <w:pPr>
        <w:spacing w:line="240" w:lineRule="auto"/>
      </w:pPr>
      <w:r>
        <w:separator/>
      </w:r>
    </w:p>
  </w:endnote>
  <w:endnote w:type="continuationSeparator" w:id="0">
    <w:p w14:paraId="605C6EB6" w14:textId="77777777" w:rsidR="00CF35FC" w:rsidRDefault="00CF3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swiss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99C14" w14:textId="77777777" w:rsidR="00CF35FC" w:rsidRDefault="00CF35FC">
      <w:pPr>
        <w:spacing w:line="240" w:lineRule="auto"/>
      </w:pPr>
      <w:r>
        <w:separator/>
      </w:r>
    </w:p>
  </w:footnote>
  <w:footnote w:type="continuationSeparator" w:id="0">
    <w:p w14:paraId="30DCD23B" w14:textId="77777777" w:rsidR="00CF35FC" w:rsidRDefault="00CF35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4CA" w14:textId="71481724" w:rsidR="00E614DD" w:rsidRDefault="00CF35FC">
    <w:pPr>
      <w:pStyle w:val="Header"/>
    </w:pPr>
    <w:r>
      <w:t>Nutrition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611522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5C8" w14:textId="2B0EA45E" w:rsidR="00E614DD" w:rsidRDefault="00CF35FC">
    <w:pPr>
      <w:pStyle w:val="Header"/>
    </w:pPr>
    <w:r>
      <w:t>Sanchez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611522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35F66D74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7B8ADCC2" w:tentative="1">
      <w:start w:val="1"/>
      <w:numFmt w:val="lowerLetter"/>
      <w:lvlText w:val="%2."/>
      <w:lvlJc w:val="left"/>
      <w:pPr>
        <w:ind w:left="2160" w:hanging="360"/>
      </w:pPr>
    </w:lvl>
    <w:lvl w:ilvl="2" w:tplc="8A60FB7A" w:tentative="1">
      <w:start w:val="1"/>
      <w:numFmt w:val="lowerRoman"/>
      <w:lvlText w:val="%3."/>
      <w:lvlJc w:val="right"/>
      <w:pPr>
        <w:ind w:left="2880" w:hanging="180"/>
      </w:pPr>
    </w:lvl>
    <w:lvl w:ilvl="3" w:tplc="195AE3FE" w:tentative="1">
      <w:start w:val="1"/>
      <w:numFmt w:val="decimal"/>
      <w:lvlText w:val="%4."/>
      <w:lvlJc w:val="left"/>
      <w:pPr>
        <w:ind w:left="3600" w:hanging="360"/>
      </w:pPr>
    </w:lvl>
    <w:lvl w:ilvl="4" w:tplc="08783134" w:tentative="1">
      <w:start w:val="1"/>
      <w:numFmt w:val="lowerLetter"/>
      <w:lvlText w:val="%5."/>
      <w:lvlJc w:val="left"/>
      <w:pPr>
        <w:ind w:left="4320" w:hanging="360"/>
      </w:pPr>
    </w:lvl>
    <w:lvl w:ilvl="5" w:tplc="164E0834" w:tentative="1">
      <w:start w:val="1"/>
      <w:numFmt w:val="lowerRoman"/>
      <w:lvlText w:val="%6."/>
      <w:lvlJc w:val="right"/>
      <w:pPr>
        <w:ind w:left="5040" w:hanging="180"/>
      </w:pPr>
    </w:lvl>
    <w:lvl w:ilvl="6" w:tplc="189A369E" w:tentative="1">
      <w:start w:val="1"/>
      <w:numFmt w:val="decimal"/>
      <w:lvlText w:val="%7."/>
      <w:lvlJc w:val="left"/>
      <w:pPr>
        <w:ind w:left="5760" w:hanging="360"/>
      </w:pPr>
    </w:lvl>
    <w:lvl w:ilvl="7" w:tplc="AEBE2810" w:tentative="1">
      <w:start w:val="1"/>
      <w:numFmt w:val="lowerLetter"/>
      <w:lvlText w:val="%8."/>
      <w:lvlJc w:val="left"/>
      <w:pPr>
        <w:ind w:left="6480" w:hanging="360"/>
      </w:pPr>
    </w:lvl>
    <w:lvl w:ilvl="8" w:tplc="701A0A8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AUA9YN+OCwAAAA="/>
  </w:docVars>
  <w:rsids>
    <w:rsidRoot w:val="006028B0"/>
    <w:rsid w:val="00035FF7"/>
    <w:rsid w:val="00040CBB"/>
    <w:rsid w:val="00050138"/>
    <w:rsid w:val="00056022"/>
    <w:rsid w:val="00064169"/>
    <w:rsid w:val="00072374"/>
    <w:rsid w:val="0007317D"/>
    <w:rsid w:val="000768D4"/>
    <w:rsid w:val="000A1EBD"/>
    <w:rsid w:val="000B78C8"/>
    <w:rsid w:val="000D38EE"/>
    <w:rsid w:val="000D7C21"/>
    <w:rsid w:val="00124580"/>
    <w:rsid w:val="00141C57"/>
    <w:rsid w:val="001463B2"/>
    <w:rsid w:val="0016102D"/>
    <w:rsid w:val="00162E4F"/>
    <w:rsid w:val="00177091"/>
    <w:rsid w:val="001835B9"/>
    <w:rsid w:val="00194F0A"/>
    <w:rsid w:val="001E68BE"/>
    <w:rsid w:val="001F62C0"/>
    <w:rsid w:val="00224C96"/>
    <w:rsid w:val="00243D1F"/>
    <w:rsid w:val="00245E02"/>
    <w:rsid w:val="002526B3"/>
    <w:rsid w:val="0026319A"/>
    <w:rsid w:val="00275C76"/>
    <w:rsid w:val="002865CE"/>
    <w:rsid w:val="002A5D96"/>
    <w:rsid w:val="002A7134"/>
    <w:rsid w:val="002F24AA"/>
    <w:rsid w:val="002F4359"/>
    <w:rsid w:val="00300F25"/>
    <w:rsid w:val="0031187A"/>
    <w:rsid w:val="00322D60"/>
    <w:rsid w:val="00325361"/>
    <w:rsid w:val="003277B4"/>
    <w:rsid w:val="00332C88"/>
    <w:rsid w:val="00353B66"/>
    <w:rsid w:val="00355B37"/>
    <w:rsid w:val="00357C55"/>
    <w:rsid w:val="00372BF5"/>
    <w:rsid w:val="00373D2A"/>
    <w:rsid w:val="00380497"/>
    <w:rsid w:val="00383F9B"/>
    <w:rsid w:val="003B7C16"/>
    <w:rsid w:val="003C0CD5"/>
    <w:rsid w:val="003E08F2"/>
    <w:rsid w:val="00422133"/>
    <w:rsid w:val="00446631"/>
    <w:rsid w:val="00456D21"/>
    <w:rsid w:val="0046614C"/>
    <w:rsid w:val="004714EF"/>
    <w:rsid w:val="00492283"/>
    <w:rsid w:val="00495F0B"/>
    <w:rsid w:val="004A2675"/>
    <w:rsid w:val="004D2AB3"/>
    <w:rsid w:val="004F7139"/>
    <w:rsid w:val="005562B8"/>
    <w:rsid w:val="0056483D"/>
    <w:rsid w:val="00571B5C"/>
    <w:rsid w:val="005821B7"/>
    <w:rsid w:val="005971AE"/>
    <w:rsid w:val="005A27BE"/>
    <w:rsid w:val="005B3768"/>
    <w:rsid w:val="005E7D70"/>
    <w:rsid w:val="005F76CB"/>
    <w:rsid w:val="006028B0"/>
    <w:rsid w:val="00611522"/>
    <w:rsid w:val="00611A0D"/>
    <w:rsid w:val="00617978"/>
    <w:rsid w:val="00627188"/>
    <w:rsid w:val="0063126E"/>
    <w:rsid w:val="0065136B"/>
    <w:rsid w:val="0065708B"/>
    <w:rsid w:val="00663534"/>
    <w:rsid w:val="0068238C"/>
    <w:rsid w:val="00685AC0"/>
    <w:rsid w:val="0069049D"/>
    <w:rsid w:val="00691EC1"/>
    <w:rsid w:val="00695E92"/>
    <w:rsid w:val="006C6C0B"/>
    <w:rsid w:val="0071299E"/>
    <w:rsid w:val="00712C84"/>
    <w:rsid w:val="0071798C"/>
    <w:rsid w:val="0072710D"/>
    <w:rsid w:val="00747346"/>
    <w:rsid w:val="007474ED"/>
    <w:rsid w:val="00750066"/>
    <w:rsid w:val="00753F27"/>
    <w:rsid w:val="0079688F"/>
    <w:rsid w:val="007C53FB"/>
    <w:rsid w:val="007D0AAB"/>
    <w:rsid w:val="007D2EA7"/>
    <w:rsid w:val="00813CE7"/>
    <w:rsid w:val="008214A9"/>
    <w:rsid w:val="0084259C"/>
    <w:rsid w:val="0086299E"/>
    <w:rsid w:val="0087387D"/>
    <w:rsid w:val="008763B4"/>
    <w:rsid w:val="008B7D18"/>
    <w:rsid w:val="008C5EAC"/>
    <w:rsid w:val="008F1F97"/>
    <w:rsid w:val="008F4052"/>
    <w:rsid w:val="0091465D"/>
    <w:rsid w:val="0092228F"/>
    <w:rsid w:val="009559B8"/>
    <w:rsid w:val="00970399"/>
    <w:rsid w:val="00976669"/>
    <w:rsid w:val="009B388E"/>
    <w:rsid w:val="009D1FD5"/>
    <w:rsid w:val="009D4EB3"/>
    <w:rsid w:val="009E4298"/>
    <w:rsid w:val="009F500D"/>
    <w:rsid w:val="00A22E16"/>
    <w:rsid w:val="00A414C0"/>
    <w:rsid w:val="00A55B96"/>
    <w:rsid w:val="00A5758F"/>
    <w:rsid w:val="00A83D47"/>
    <w:rsid w:val="00AB3894"/>
    <w:rsid w:val="00AC357E"/>
    <w:rsid w:val="00AE2CD2"/>
    <w:rsid w:val="00AE43B6"/>
    <w:rsid w:val="00B037B7"/>
    <w:rsid w:val="00B0587A"/>
    <w:rsid w:val="00B06774"/>
    <w:rsid w:val="00B13D1B"/>
    <w:rsid w:val="00B220A9"/>
    <w:rsid w:val="00B31A5E"/>
    <w:rsid w:val="00B32426"/>
    <w:rsid w:val="00B53ABE"/>
    <w:rsid w:val="00B61223"/>
    <w:rsid w:val="00B616C6"/>
    <w:rsid w:val="00B75508"/>
    <w:rsid w:val="00B818DF"/>
    <w:rsid w:val="00BA1163"/>
    <w:rsid w:val="00BA5332"/>
    <w:rsid w:val="00BB4391"/>
    <w:rsid w:val="00BC67A4"/>
    <w:rsid w:val="00BE095C"/>
    <w:rsid w:val="00C009D2"/>
    <w:rsid w:val="00C25DA4"/>
    <w:rsid w:val="00C36ACF"/>
    <w:rsid w:val="00C446FB"/>
    <w:rsid w:val="00C65104"/>
    <w:rsid w:val="00C704BE"/>
    <w:rsid w:val="00C8291D"/>
    <w:rsid w:val="00C9031F"/>
    <w:rsid w:val="00CC6635"/>
    <w:rsid w:val="00CD455F"/>
    <w:rsid w:val="00CF35FC"/>
    <w:rsid w:val="00D11090"/>
    <w:rsid w:val="00D23152"/>
    <w:rsid w:val="00D236BD"/>
    <w:rsid w:val="00D46145"/>
    <w:rsid w:val="00D52117"/>
    <w:rsid w:val="00D909AC"/>
    <w:rsid w:val="00D97073"/>
    <w:rsid w:val="00DA7161"/>
    <w:rsid w:val="00DB0D39"/>
    <w:rsid w:val="00E011D5"/>
    <w:rsid w:val="00E04FEF"/>
    <w:rsid w:val="00E14005"/>
    <w:rsid w:val="00E214A6"/>
    <w:rsid w:val="00E2161D"/>
    <w:rsid w:val="00E407D2"/>
    <w:rsid w:val="00E614DD"/>
    <w:rsid w:val="00E93573"/>
    <w:rsid w:val="00EA0BCB"/>
    <w:rsid w:val="00F300D0"/>
    <w:rsid w:val="00F36038"/>
    <w:rsid w:val="00F37676"/>
    <w:rsid w:val="00F44DE3"/>
    <w:rsid w:val="00F8446D"/>
    <w:rsid w:val="00F87DF1"/>
    <w:rsid w:val="00F9444C"/>
    <w:rsid w:val="00FA023A"/>
    <w:rsid w:val="00FE436B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4F30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0F6990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B0"/>
    <w:rsid w:val="00075917"/>
    <w:rsid w:val="000F42B1"/>
    <w:rsid w:val="000F6990"/>
    <w:rsid w:val="002F3CCB"/>
    <w:rsid w:val="003071DE"/>
    <w:rsid w:val="00356973"/>
    <w:rsid w:val="003848D3"/>
    <w:rsid w:val="00486519"/>
    <w:rsid w:val="004B345E"/>
    <w:rsid w:val="004B5C0E"/>
    <w:rsid w:val="00651296"/>
    <w:rsid w:val="0072165E"/>
    <w:rsid w:val="007474ED"/>
    <w:rsid w:val="00893B45"/>
    <w:rsid w:val="009378B8"/>
    <w:rsid w:val="00A25F1D"/>
    <w:rsid w:val="00B85F92"/>
    <w:rsid w:val="00BB2B56"/>
    <w:rsid w:val="00BD51CD"/>
    <w:rsid w:val="00BE17F3"/>
    <w:rsid w:val="00C723C1"/>
    <w:rsid w:val="00C80C12"/>
    <w:rsid w:val="00D107B9"/>
    <w:rsid w:val="00D92703"/>
    <w:rsid w:val="00F10486"/>
    <w:rsid w:val="00F97AA5"/>
    <w:rsid w:val="00FA63B0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E141DF-7A35-49E7-8FD1-06D2F6A7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3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Morning</dc:creator>
  <cp:lastModifiedBy>Proofreader</cp:lastModifiedBy>
  <cp:revision>2</cp:revision>
  <dcterms:created xsi:type="dcterms:W3CDTF">2019-10-23T13:57:00Z</dcterms:created>
  <dcterms:modified xsi:type="dcterms:W3CDTF">2019-10-23T13:57:00Z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id="eTlp5VHt"/&gt;&lt;style id="http://www.zotero.org/styles/modern-language-association" locale="en-US" hasBibliography="1" bibliographyStyleHasBeenSet="1"/&gt;&lt;prefs&gt;&lt;pref name="fieldType" value="Field"/&gt;&lt;pr</vt:lpwstr>
  </property>
  <property fmtid="{D5CDD505-2E9C-101B-9397-08002B2CF9AE}" pid="3" name="ZOTERO_PREF_2">
    <vt:lpwstr>ef name="automaticJournalAbbreviations" value="true"/&gt;&lt;pref name="noteType" value="0"/&gt;&lt;/prefs&gt;&lt;/data&gt;</vt:lpwstr>
  </property>
</Properties>
</file>